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EDA" w:rsidRPr="00C15EB1" w:rsidRDefault="00EF1EDA" w:rsidP="00EF1EDA">
      <w:pPr>
        <w:ind w:firstLine="709"/>
        <w:jc w:val="center"/>
        <w:rPr>
          <w:rFonts w:ascii="Times New Roman" w:hAnsi="Times New Roman" w:cs="Times New Roman"/>
          <w:b/>
          <w:color w:val="000000" w:themeColor="text1"/>
          <w:sz w:val="28"/>
          <w:szCs w:val="28"/>
        </w:rPr>
      </w:pPr>
      <w:r w:rsidRPr="00C15EB1">
        <w:rPr>
          <w:rFonts w:ascii="Times New Roman" w:hAnsi="Times New Roman" w:cs="Times New Roman"/>
          <w:b/>
          <w:color w:val="000000" w:themeColor="text1"/>
          <w:sz w:val="28"/>
          <w:szCs w:val="28"/>
        </w:rPr>
        <w:t>МІНІСТЕРСТВО ОСВІТИ І НАУКИ УКРАЇНИ</w:t>
      </w:r>
    </w:p>
    <w:p w:rsidR="00EF1EDA" w:rsidRPr="00C15EB1" w:rsidRDefault="00EF1EDA" w:rsidP="00EF1EDA">
      <w:pPr>
        <w:ind w:firstLine="709"/>
        <w:jc w:val="center"/>
        <w:rPr>
          <w:rFonts w:ascii="Times New Roman" w:hAnsi="Times New Roman" w:cs="Times New Roman"/>
          <w:b/>
          <w:color w:val="000000" w:themeColor="text1"/>
          <w:sz w:val="28"/>
          <w:szCs w:val="28"/>
        </w:rPr>
      </w:pPr>
      <w:r w:rsidRPr="00C15EB1">
        <w:rPr>
          <w:rFonts w:ascii="Times New Roman" w:hAnsi="Times New Roman" w:cs="Times New Roman"/>
          <w:b/>
          <w:color w:val="000000" w:themeColor="text1"/>
          <w:sz w:val="28"/>
          <w:szCs w:val="28"/>
        </w:rPr>
        <w:t>Західноукраїнський національний університет</w:t>
      </w:r>
    </w:p>
    <w:p w:rsidR="00EF1EDA" w:rsidRPr="00C15EB1" w:rsidRDefault="00EF1EDA" w:rsidP="00EF1EDA">
      <w:pPr>
        <w:ind w:firstLine="709"/>
        <w:jc w:val="center"/>
        <w:rPr>
          <w:rFonts w:ascii="Times New Roman" w:hAnsi="Times New Roman" w:cs="Times New Roman"/>
          <w:b/>
          <w:color w:val="000000" w:themeColor="text1"/>
          <w:sz w:val="28"/>
          <w:szCs w:val="28"/>
        </w:rPr>
      </w:pPr>
      <w:r w:rsidRPr="00C15EB1">
        <w:rPr>
          <w:rFonts w:ascii="Times New Roman" w:hAnsi="Times New Roman" w:cs="Times New Roman"/>
          <w:b/>
          <w:color w:val="000000" w:themeColor="text1"/>
          <w:sz w:val="28"/>
          <w:szCs w:val="28"/>
        </w:rPr>
        <w:t>Вінницький навчально-науковий інститут економіки Західноукраїнського національного університету</w:t>
      </w:r>
    </w:p>
    <w:p w:rsidR="00EF1EDA" w:rsidRPr="00C15EB1" w:rsidRDefault="00EF1EDA" w:rsidP="00EF1EDA">
      <w:pPr>
        <w:ind w:firstLine="709"/>
        <w:jc w:val="center"/>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Кафедра економіки, обліку та оподаткування</w:t>
      </w:r>
    </w:p>
    <w:p w:rsidR="00EF1EDA" w:rsidRPr="00C15EB1" w:rsidRDefault="00EF1EDA" w:rsidP="00EF1EDA">
      <w:pPr>
        <w:ind w:firstLine="709"/>
        <w:jc w:val="center"/>
        <w:rPr>
          <w:rFonts w:ascii="Times New Roman" w:hAnsi="Times New Roman" w:cs="Times New Roman"/>
          <w:color w:val="000000" w:themeColor="text1"/>
          <w:sz w:val="28"/>
          <w:szCs w:val="28"/>
        </w:rPr>
      </w:pPr>
    </w:p>
    <w:p w:rsidR="00EF1EDA" w:rsidRPr="00C15EB1" w:rsidRDefault="00EF1EDA" w:rsidP="00EF1EDA">
      <w:pPr>
        <w:ind w:firstLine="709"/>
        <w:jc w:val="center"/>
        <w:rPr>
          <w:rFonts w:ascii="Times New Roman" w:hAnsi="Times New Roman" w:cs="Times New Roman"/>
          <w:color w:val="000000" w:themeColor="text1"/>
          <w:sz w:val="28"/>
          <w:szCs w:val="28"/>
        </w:rPr>
      </w:pPr>
    </w:p>
    <w:p w:rsidR="00EF1EDA" w:rsidRPr="00C15EB1" w:rsidRDefault="00EF1EDA" w:rsidP="00EF1EDA">
      <w:pPr>
        <w:ind w:firstLine="709"/>
        <w:jc w:val="center"/>
        <w:rPr>
          <w:rFonts w:ascii="Times New Roman" w:hAnsi="Times New Roman" w:cs="Times New Roman"/>
          <w:b/>
          <w:color w:val="000000" w:themeColor="text1"/>
          <w:sz w:val="28"/>
          <w:szCs w:val="28"/>
        </w:rPr>
      </w:pPr>
      <w:proofErr w:type="spellStart"/>
      <w:r w:rsidRPr="00C15EB1">
        <w:rPr>
          <w:rFonts w:ascii="Times New Roman" w:hAnsi="Times New Roman" w:cs="Times New Roman"/>
          <w:b/>
          <w:color w:val="000000" w:themeColor="text1"/>
          <w:sz w:val="28"/>
          <w:szCs w:val="28"/>
        </w:rPr>
        <w:t>Шрамко</w:t>
      </w:r>
      <w:proofErr w:type="spellEnd"/>
      <w:r w:rsidRPr="00C15EB1">
        <w:rPr>
          <w:rFonts w:ascii="Times New Roman" w:hAnsi="Times New Roman" w:cs="Times New Roman"/>
          <w:b/>
          <w:color w:val="000000" w:themeColor="text1"/>
          <w:sz w:val="28"/>
          <w:szCs w:val="28"/>
        </w:rPr>
        <w:t xml:space="preserve"> Ірина Олегівна</w:t>
      </w:r>
    </w:p>
    <w:p w:rsidR="00EF1EDA" w:rsidRPr="00C15EB1" w:rsidRDefault="00EF1EDA" w:rsidP="00EF1EDA">
      <w:pPr>
        <w:ind w:firstLine="709"/>
        <w:jc w:val="center"/>
        <w:rPr>
          <w:rFonts w:ascii="Times New Roman" w:hAnsi="Times New Roman" w:cs="Times New Roman"/>
          <w:b/>
          <w:color w:val="000000" w:themeColor="text1"/>
          <w:sz w:val="28"/>
          <w:szCs w:val="28"/>
        </w:rPr>
      </w:pPr>
    </w:p>
    <w:p w:rsidR="00EF1EDA" w:rsidRPr="00C15EB1" w:rsidRDefault="00010CF1" w:rsidP="00EF1EDA">
      <w:pPr>
        <w:pStyle w:val="HTML"/>
        <w:shd w:val="clear" w:color="auto" w:fill="F8F9FA"/>
        <w:spacing w:line="540" w:lineRule="atLeast"/>
        <w:rPr>
          <w:rFonts w:ascii="Times New Roman" w:eastAsia="Times New Roman" w:hAnsi="Times New Roman"/>
          <w:b/>
          <w:color w:val="000000" w:themeColor="text1"/>
          <w:sz w:val="28"/>
          <w:szCs w:val="28"/>
          <w:lang w:val="uk-UA" w:eastAsia="en-US"/>
        </w:rPr>
      </w:pPr>
      <w:r w:rsidRPr="00C15EB1">
        <w:rPr>
          <w:rFonts w:ascii="Times New Roman" w:hAnsi="Times New Roman"/>
          <w:b/>
          <w:color w:val="000000" w:themeColor="text1"/>
          <w:sz w:val="28"/>
          <w:szCs w:val="28"/>
          <w:lang w:val="uk-UA"/>
        </w:rPr>
        <w:t xml:space="preserve">Управління зовнішньоекономічною діяльністю підприємства </w:t>
      </w:r>
      <w:r w:rsidR="00EF1EDA" w:rsidRPr="00C15EB1">
        <w:rPr>
          <w:rFonts w:ascii="Times New Roman" w:hAnsi="Times New Roman"/>
          <w:b/>
          <w:color w:val="000000" w:themeColor="text1"/>
          <w:sz w:val="28"/>
          <w:szCs w:val="28"/>
          <w:lang w:val="uk-UA"/>
        </w:rPr>
        <w:t xml:space="preserve">/ </w:t>
      </w:r>
      <w:proofErr w:type="spellStart"/>
      <w:r w:rsidR="00EF1EDA" w:rsidRPr="00C15EB1">
        <w:rPr>
          <w:rFonts w:ascii="Times New Roman" w:eastAsia="Times New Roman" w:hAnsi="Times New Roman"/>
          <w:b/>
          <w:color w:val="000000" w:themeColor="text1"/>
          <w:sz w:val="28"/>
          <w:szCs w:val="28"/>
          <w:lang w:val="uk-UA" w:eastAsia="en-US"/>
        </w:rPr>
        <w:t>Management</w:t>
      </w:r>
      <w:proofErr w:type="spellEnd"/>
      <w:r w:rsidR="00EF1EDA" w:rsidRPr="00C15EB1">
        <w:rPr>
          <w:rFonts w:ascii="Times New Roman" w:eastAsia="Times New Roman" w:hAnsi="Times New Roman"/>
          <w:b/>
          <w:color w:val="000000" w:themeColor="text1"/>
          <w:sz w:val="28"/>
          <w:szCs w:val="28"/>
          <w:lang w:val="uk-UA" w:eastAsia="en-US"/>
        </w:rPr>
        <w:t xml:space="preserve"> </w:t>
      </w:r>
      <w:proofErr w:type="spellStart"/>
      <w:r w:rsidR="00EF1EDA" w:rsidRPr="00C15EB1">
        <w:rPr>
          <w:rFonts w:ascii="Times New Roman" w:eastAsia="Times New Roman" w:hAnsi="Times New Roman"/>
          <w:b/>
          <w:color w:val="000000" w:themeColor="text1"/>
          <w:sz w:val="28"/>
          <w:szCs w:val="28"/>
          <w:lang w:val="uk-UA" w:eastAsia="en-US"/>
        </w:rPr>
        <w:t>of</w:t>
      </w:r>
      <w:proofErr w:type="spellEnd"/>
      <w:r w:rsidR="00EF1EDA" w:rsidRPr="00C15EB1">
        <w:rPr>
          <w:rFonts w:ascii="Times New Roman" w:eastAsia="Times New Roman" w:hAnsi="Times New Roman"/>
          <w:b/>
          <w:color w:val="000000" w:themeColor="text1"/>
          <w:sz w:val="28"/>
          <w:szCs w:val="28"/>
          <w:lang w:val="uk-UA" w:eastAsia="en-US"/>
        </w:rPr>
        <w:t xml:space="preserve"> </w:t>
      </w:r>
      <w:proofErr w:type="spellStart"/>
      <w:r w:rsidR="00EF1EDA" w:rsidRPr="00C15EB1">
        <w:rPr>
          <w:rFonts w:ascii="Times New Roman" w:eastAsia="Times New Roman" w:hAnsi="Times New Roman"/>
          <w:b/>
          <w:color w:val="000000" w:themeColor="text1"/>
          <w:sz w:val="28"/>
          <w:szCs w:val="28"/>
          <w:lang w:val="uk-UA" w:eastAsia="en-US"/>
        </w:rPr>
        <w:t>foreign</w:t>
      </w:r>
      <w:proofErr w:type="spellEnd"/>
      <w:r w:rsidR="00EF1EDA" w:rsidRPr="00C15EB1">
        <w:rPr>
          <w:rFonts w:ascii="Times New Roman" w:eastAsia="Times New Roman" w:hAnsi="Times New Roman"/>
          <w:b/>
          <w:color w:val="000000" w:themeColor="text1"/>
          <w:sz w:val="28"/>
          <w:szCs w:val="28"/>
          <w:lang w:val="uk-UA" w:eastAsia="en-US"/>
        </w:rPr>
        <w:t xml:space="preserve"> </w:t>
      </w:r>
      <w:proofErr w:type="spellStart"/>
      <w:r w:rsidR="00EF1EDA" w:rsidRPr="00C15EB1">
        <w:rPr>
          <w:rFonts w:ascii="Times New Roman" w:eastAsia="Times New Roman" w:hAnsi="Times New Roman"/>
          <w:b/>
          <w:color w:val="000000" w:themeColor="text1"/>
          <w:sz w:val="28"/>
          <w:szCs w:val="28"/>
          <w:lang w:val="uk-UA" w:eastAsia="en-US"/>
        </w:rPr>
        <w:t>economic</w:t>
      </w:r>
      <w:proofErr w:type="spellEnd"/>
      <w:r w:rsidR="00EF1EDA" w:rsidRPr="00C15EB1">
        <w:rPr>
          <w:rFonts w:ascii="Times New Roman" w:eastAsia="Times New Roman" w:hAnsi="Times New Roman"/>
          <w:b/>
          <w:color w:val="000000" w:themeColor="text1"/>
          <w:sz w:val="28"/>
          <w:szCs w:val="28"/>
          <w:lang w:val="uk-UA" w:eastAsia="en-US"/>
        </w:rPr>
        <w:t xml:space="preserve"> </w:t>
      </w:r>
      <w:proofErr w:type="spellStart"/>
      <w:r w:rsidR="00EF1EDA" w:rsidRPr="00C15EB1">
        <w:rPr>
          <w:rFonts w:ascii="Times New Roman" w:eastAsia="Times New Roman" w:hAnsi="Times New Roman"/>
          <w:b/>
          <w:color w:val="000000" w:themeColor="text1"/>
          <w:sz w:val="28"/>
          <w:szCs w:val="28"/>
          <w:lang w:val="uk-UA" w:eastAsia="en-US"/>
        </w:rPr>
        <w:t>activities</w:t>
      </w:r>
      <w:proofErr w:type="spellEnd"/>
      <w:r w:rsidR="00EF1EDA" w:rsidRPr="00C15EB1">
        <w:rPr>
          <w:rFonts w:ascii="Times New Roman" w:eastAsia="Times New Roman" w:hAnsi="Times New Roman"/>
          <w:b/>
          <w:color w:val="000000" w:themeColor="text1"/>
          <w:sz w:val="28"/>
          <w:szCs w:val="28"/>
          <w:lang w:val="uk-UA" w:eastAsia="en-US"/>
        </w:rPr>
        <w:t xml:space="preserve"> </w:t>
      </w:r>
      <w:proofErr w:type="spellStart"/>
      <w:r w:rsidR="00EF1EDA" w:rsidRPr="00C15EB1">
        <w:rPr>
          <w:rFonts w:ascii="Times New Roman" w:eastAsia="Times New Roman" w:hAnsi="Times New Roman"/>
          <w:b/>
          <w:color w:val="000000" w:themeColor="text1"/>
          <w:sz w:val="28"/>
          <w:szCs w:val="28"/>
          <w:lang w:val="uk-UA" w:eastAsia="en-US"/>
        </w:rPr>
        <w:t>of</w:t>
      </w:r>
      <w:proofErr w:type="spellEnd"/>
      <w:r w:rsidR="00EF1EDA" w:rsidRPr="00C15EB1">
        <w:rPr>
          <w:rFonts w:ascii="Times New Roman" w:eastAsia="Times New Roman" w:hAnsi="Times New Roman"/>
          <w:b/>
          <w:color w:val="000000" w:themeColor="text1"/>
          <w:sz w:val="28"/>
          <w:szCs w:val="28"/>
          <w:lang w:val="uk-UA" w:eastAsia="en-US"/>
        </w:rPr>
        <w:t xml:space="preserve"> </w:t>
      </w:r>
      <w:proofErr w:type="spellStart"/>
      <w:r w:rsidR="00EF1EDA" w:rsidRPr="00C15EB1">
        <w:rPr>
          <w:rFonts w:ascii="Times New Roman" w:eastAsia="Times New Roman" w:hAnsi="Times New Roman"/>
          <w:b/>
          <w:color w:val="000000" w:themeColor="text1"/>
          <w:sz w:val="28"/>
          <w:szCs w:val="28"/>
          <w:lang w:val="uk-UA" w:eastAsia="en-US"/>
        </w:rPr>
        <w:t>the</w:t>
      </w:r>
      <w:proofErr w:type="spellEnd"/>
      <w:r w:rsidR="00EF1EDA" w:rsidRPr="00C15EB1">
        <w:rPr>
          <w:rFonts w:ascii="Times New Roman" w:eastAsia="Times New Roman" w:hAnsi="Times New Roman"/>
          <w:b/>
          <w:color w:val="000000" w:themeColor="text1"/>
          <w:sz w:val="28"/>
          <w:szCs w:val="28"/>
          <w:lang w:val="uk-UA" w:eastAsia="en-US"/>
        </w:rPr>
        <w:t xml:space="preserve"> </w:t>
      </w:r>
      <w:proofErr w:type="spellStart"/>
      <w:r w:rsidR="00EF1EDA" w:rsidRPr="00C15EB1">
        <w:rPr>
          <w:rFonts w:ascii="Times New Roman" w:eastAsia="Times New Roman" w:hAnsi="Times New Roman"/>
          <w:b/>
          <w:color w:val="000000" w:themeColor="text1"/>
          <w:sz w:val="28"/>
          <w:szCs w:val="28"/>
          <w:lang w:val="uk-UA" w:eastAsia="en-US"/>
        </w:rPr>
        <w:t>enterprise</w:t>
      </w:r>
      <w:proofErr w:type="spellEnd"/>
    </w:p>
    <w:p w:rsidR="00EF1EDA" w:rsidRPr="00C15EB1" w:rsidRDefault="00EF1EDA" w:rsidP="00EF1EDA">
      <w:pPr>
        <w:pStyle w:val="HTML"/>
        <w:shd w:val="clear" w:color="auto" w:fill="F8F9FA"/>
        <w:spacing w:line="540" w:lineRule="atLeast"/>
        <w:rPr>
          <w:rFonts w:ascii="Times New Roman" w:eastAsia="Times New Roman" w:hAnsi="Times New Roman"/>
          <w:color w:val="000000" w:themeColor="text1"/>
          <w:sz w:val="42"/>
          <w:szCs w:val="42"/>
          <w:lang w:val="uk-UA" w:eastAsia="en-US"/>
        </w:rPr>
      </w:pPr>
    </w:p>
    <w:p w:rsidR="00EF1EDA" w:rsidRPr="00C15EB1" w:rsidRDefault="00EF1EDA" w:rsidP="00EF1EDA">
      <w:pPr>
        <w:ind w:firstLine="709"/>
        <w:jc w:val="center"/>
        <w:rPr>
          <w:rFonts w:ascii="Times New Roman" w:hAnsi="Times New Roman" w:cs="Times New Roman"/>
          <w:b/>
          <w:color w:val="000000" w:themeColor="text1"/>
          <w:sz w:val="28"/>
          <w:szCs w:val="28"/>
        </w:rPr>
      </w:pPr>
    </w:p>
    <w:p w:rsidR="00EF1EDA" w:rsidRPr="00C15EB1" w:rsidRDefault="00EF1EDA" w:rsidP="00EF1EDA">
      <w:pPr>
        <w:ind w:firstLine="709"/>
        <w:jc w:val="center"/>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Спеціальність 051- Економіка</w:t>
      </w:r>
    </w:p>
    <w:p w:rsidR="00EF1EDA" w:rsidRPr="00C15EB1" w:rsidRDefault="00EF1EDA" w:rsidP="00EF1EDA">
      <w:pPr>
        <w:ind w:firstLine="709"/>
        <w:jc w:val="center"/>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Освітньо-професійна програма – Економіка</w:t>
      </w:r>
    </w:p>
    <w:p w:rsidR="00EF1EDA" w:rsidRPr="00C15EB1" w:rsidRDefault="00EF1EDA" w:rsidP="00EF1EDA">
      <w:pPr>
        <w:ind w:firstLine="709"/>
        <w:jc w:val="center"/>
        <w:rPr>
          <w:rFonts w:ascii="Times New Roman" w:hAnsi="Times New Roman" w:cs="Times New Roman"/>
          <w:color w:val="000000" w:themeColor="text1"/>
          <w:sz w:val="28"/>
          <w:szCs w:val="28"/>
        </w:rPr>
      </w:pPr>
    </w:p>
    <w:p w:rsidR="00EF1EDA" w:rsidRPr="00C15EB1" w:rsidRDefault="00EF1EDA" w:rsidP="00EF1EDA">
      <w:pPr>
        <w:ind w:firstLine="709"/>
        <w:jc w:val="center"/>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Кваліфікаційна робота</w:t>
      </w:r>
    </w:p>
    <w:p w:rsidR="00EF1EDA" w:rsidRPr="00C15EB1" w:rsidRDefault="00EF1EDA" w:rsidP="00EF1EDA">
      <w:pPr>
        <w:ind w:firstLine="709"/>
        <w:jc w:val="center"/>
        <w:rPr>
          <w:rFonts w:ascii="Times New Roman" w:hAnsi="Times New Roman" w:cs="Times New Roman"/>
          <w:color w:val="000000" w:themeColor="text1"/>
          <w:sz w:val="28"/>
          <w:szCs w:val="28"/>
        </w:rPr>
      </w:pPr>
    </w:p>
    <w:p w:rsidR="00EF1EDA" w:rsidRPr="00C15EB1" w:rsidRDefault="00EF1EDA" w:rsidP="00EF1EDA">
      <w:pPr>
        <w:ind w:firstLine="709"/>
        <w:jc w:val="right"/>
        <w:rPr>
          <w:rFonts w:ascii="Times New Roman" w:hAnsi="Times New Roman" w:cs="Times New Roman"/>
          <w:color w:val="000000" w:themeColor="text1"/>
          <w:sz w:val="28"/>
          <w:szCs w:val="28"/>
        </w:rPr>
      </w:pPr>
    </w:p>
    <w:p w:rsidR="00EF1EDA" w:rsidRPr="00C15EB1" w:rsidRDefault="00EF1EDA" w:rsidP="00EF1EDA">
      <w:pPr>
        <w:ind w:firstLine="709"/>
        <w:jc w:val="center"/>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 Виконав : студент групи </w:t>
      </w:r>
    </w:p>
    <w:p w:rsidR="00EF1EDA" w:rsidRPr="00C15EB1" w:rsidRDefault="00EF1EDA" w:rsidP="00EF1EDA">
      <w:pPr>
        <w:ind w:firstLine="709"/>
        <w:jc w:val="center"/>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 ЕЕПзвнм-21</w:t>
      </w:r>
    </w:p>
    <w:p w:rsidR="00EF1EDA" w:rsidRPr="00C15EB1" w:rsidRDefault="00EF1EDA" w:rsidP="00EF1EDA">
      <w:pPr>
        <w:ind w:firstLine="709"/>
        <w:jc w:val="center"/>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 І.О. </w:t>
      </w:r>
      <w:proofErr w:type="spellStart"/>
      <w:r w:rsidRPr="00C15EB1">
        <w:rPr>
          <w:rFonts w:ascii="Times New Roman" w:hAnsi="Times New Roman" w:cs="Times New Roman"/>
          <w:color w:val="000000" w:themeColor="text1"/>
          <w:sz w:val="28"/>
          <w:szCs w:val="28"/>
        </w:rPr>
        <w:t>Шрамко</w:t>
      </w:r>
      <w:proofErr w:type="spellEnd"/>
    </w:p>
    <w:p w:rsidR="00EF1EDA" w:rsidRPr="00C15EB1" w:rsidRDefault="00EF1EDA" w:rsidP="00EF1EDA">
      <w:pPr>
        <w:ind w:firstLine="709"/>
        <w:jc w:val="center"/>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 _______________________</w:t>
      </w:r>
    </w:p>
    <w:p w:rsidR="00EF1EDA" w:rsidRPr="00C15EB1" w:rsidRDefault="00EF1EDA" w:rsidP="00EF1EDA">
      <w:pPr>
        <w:ind w:firstLine="709"/>
        <w:jc w:val="right"/>
        <w:rPr>
          <w:rFonts w:ascii="Times New Roman" w:hAnsi="Times New Roman" w:cs="Times New Roman"/>
          <w:color w:val="000000" w:themeColor="text1"/>
          <w:sz w:val="28"/>
          <w:szCs w:val="28"/>
        </w:rPr>
      </w:pPr>
    </w:p>
    <w:p w:rsidR="00EF1EDA" w:rsidRPr="00C15EB1" w:rsidRDefault="00EF1EDA" w:rsidP="00EF1EDA">
      <w:pPr>
        <w:ind w:firstLine="709"/>
        <w:jc w:val="right"/>
        <w:rPr>
          <w:rFonts w:ascii="Times New Roman" w:hAnsi="Times New Roman" w:cs="Times New Roman"/>
          <w:color w:val="000000" w:themeColor="text1"/>
          <w:sz w:val="28"/>
          <w:szCs w:val="28"/>
        </w:rPr>
      </w:pPr>
    </w:p>
    <w:p w:rsidR="00EF1EDA" w:rsidRPr="00C15EB1" w:rsidRDefault="00EF1EDA" w:rsidP="00EF1EDA">
      <w:pPr>
        <w:ind w:firstLine="709"/>
        <w:jc w:val="center"/>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 Науковий керівник</w:t>
      </w:r>
    </w:p>
    <w:p w:rsidR="00EF1EDA" w:rsidRPr="00C15EB1" w:rsidRDefault="00EF1EDA" w:rsidP="00EF1EDA">
      <w:pPr>
        <w:ind w:firstLine="709"/>
        <w:jc w:val="center"/>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 к.е.н.,</w:t>
      </w:r>
      <w:proofErr w:type="spellStart"/>
      <w:r w:rsidRPr="00C15EB1">
        <w:rPr>
          <w:rFonts w:ascii="Times New Roman" w:hAnsi="Times New Roman" w:cs="Times New Roman"/>
          <w:color w:val="000000" w:themeColor="text1"/>
          <w:sz w:val="28"/>
          <w:szCs w:val="28"/>
        </w:rPr>
        <w:t>доц</w:t>
      </w:r>
      <w:proofErr w:type="spellEnd"/>
      <w:r w:rsidRPr="00C15EB1">
        <w:rPr>
          <w:rFonts w:ascii="Times New Roman" w:hAnsi="Times New Roman" w:cs="Times New Roman"/>
          <w:color w:val="000000" w:themeColor="text1"/>
          <w:sz w:val="28"/>
          <w:szCs w:val="28"/>
        </w:rPr>
        <w:t xml:space="preserve">. </w:t>
      </w:r>
      <w:proofErr w:type="spellStart"/>
      <w:r w:rsidRPr="00C15EB1">
        <w:rPr>
          <w:rFonts w:ascii="Times New Roman" w:hAnsi="Times New Roman" w:cs="Times New Roman"/>
          <w:color w:val="000000" w:themeColor="text1"/>
          <w:sz w:val="28"/>
          <w:szCs w:val="28"/>
        </w:rPr>
        <w:t>О.А.Надвиничний</w:t>
      </w:r>
      <w:proofErr w:type="spellEnd"/>
      <w:r w:rsidRPr="00C15EB1">
        <w:rPr>
          <w:rFonts w:ascii="Times New Roman" w:hAnsi="Times New Roman" w:cs="Times New Roman"/>
          <w:color w:val="000000" w:themeColor="text1"/>
          <w:sz w:val="28"/>
          <w:szCs w:val="28"/>
        </w:rPr>
        <w:t xml:space="preserve"> </w:t>
      </w:r>
    </w:p>
    <w:p w:rsidR="00EF1EDA" w:rsidRPr="00C15EB1" w:rsidRDefault="00EF1EDA" w:rsidP="00EF1EDA">
      <w:pPr>
        <w:ind w:firstLine="709"/>
        <w:jc w:val="right"/>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_______________________</w:t>
      </w:r>
    </w:p>
    <w:p w:rsidR="00EF1EDA" w:rsidRPr="00C15EB1" w:rsidRDefault="00EF1EDA" w:rsidP="00EF1EDA">
      <w:pPr>
        <w:ind w:firstLine="709"/>
        <w:jc w:val="right"/>
        <w:rPr>
          <w:rFonts w:ascii="Times New Roman" w:hAnsi="Times New Roman" w:cs="Times New Roman"/>
          <w:color w:val="000000" w:themeColor="text1"/>
          <w:sz w:val="28"/>
          <w:szCs w:val="28"/>
        </w:rPr>
      </w:pPr>
    </w:p>
    <w:p w:rsidR="00EF1EDA" w:rsidRPr="00C15EB1" w:rsidRDefault="00EF1EDA" w:rsidP="00EF1EDA">
      <w:pPr>
        <w:ind w:firstLine="709"/>
        <w:rPr>
          <w:rFonts w:ascii="Times New Roman" w:hAnsi="Times New Roman" w:cs="Times New Roman"/>
          <w:color w:val="000000" w:themeColor="text1"/>
          <w:sz w:val="28"/>
          <w:szCs w:val="28"/>
        </w:rPr>
      </w:pPr>
    </w:p>
    <w:p w:rsidR="00EF1EDA" w:rsidRPr="00C15EB1" w:rsidRDefault="00EF1EDA" w:rsidP="00EF1EDA">
      <w:pPr>
        <w:ind w:firstLine="709"/>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Кваліфікаційна робота допущено</w:t>
      </w:r>
    </w:p>
    <w:p w:rsidR="00EF1EDA" w:rsidRPr="00C15EB1" w:rsidRDefault="00EF1EDA" w:rsidP="00EF1EDA">
      <w:pPr>
        <w:ind w:firstLine="709"/>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до захисту </w:t>
      </w:r>
    </w:p>
    <w:p w:rsidR="00EF1EDA" w:rsidRPr="00C15EB1" w:rsidRDefault="00EF1EDA" w:rsidP="00EF1EDA">
      <w:pPr>
        <w:ind w:firstLine="709"/>
        <w:jc w:val="right"/>
        <w:rPr>
          <w:rFonts w:ascii="Times New Roman" w:hAnsi="Times New Roman" w:cs="Times New Roman"/>
          <w:color w:val="000000" w:themeColor="text1"/>
          <w:sz w:val="28"/>
          <w:szCs w:val="28"/>
        </w:rPr>
      </w:pPr>
    </w:p>
    <w:p w:rsidR="00EF1EDA" w:rsidRPr="00C15EB1" w:rsidRDefault="00EF1EDA" w:rsidP="00EF1EDA">
      <w:pPr>
        <w:ind w:firstLine="709"/>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___ _________________ 20 __ р.</w:t>
      </w:r>
    </w:p>
    <w:p w:rsidR="00EF1EDA" w:rsidRPr="00C15EB1" w:rsidRDefault="00EF1EDA" w:rsidP="00EF1EDA">
      <w:pPr>
        <w:ind w:firstLine="709"/>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Завідувач кафедри</w:t>
      </w:r>
    </w:p>
    <w:p w:rsidR="00EF1EDA" w:rsidRPr="00C15EB1" w:rsidRDefault="00EF1EDA" w:rsidP="00EF1EDA">
      <w:pPr>
        <w:ind w:firstLine="709"/>
        <w:rPr>
          <w:rFonts w:ascii="Times New Roman" w:hAnsi="Times New Roman" w:cs="Times New Roman"/>
          <w:b/>
          <w:color w:val="000000" w:themeColor="text1"/>
          <w:sz w:val="28"/>
          <w:szCs w:val="28"/>
        </w:rPr>
      </w:pPr>
      <w:r w:rsidRPr="00C15EB1">
        <w:rPr>
          <w:rFonts w:ascii="Times New Roman" w:hAnsi="Times New Roman" w:cs="Times New Roman"/>
          <w:color w:val="000000" w:themeColor="text1"/>
          <w:sz w:val="28"/>
          <w:szCs w:val="28"/>
        </w:rPr>
        <w:t xml:space="preserve">______________ </w:t>
      </w:r>
      <w:r w:rsidRPr="00C15EB1">
        <w:rPr>
          <w:rFonts w:ascii="Times New Roman" w:hAnsi="Times New Roman" w:cs="Times New Roman"/>
          <w:b/>
          <w:color w:val="000000" w:themeColor="text1"/>
          <w:sz w:val="28"/>
          <w:szCs w:val="28"/>
        </w:rPr>
        <w:t>В.М. Пилявець</w:t>
      </w:r>
    </w:p>
    <w:p w:rsidR="00EF1EDA" w:rsidRPr="00C15EB1" w:rsidRDefault="00EF1EDA" w:rsidP="00EF1EDA">
      <w:pPr>
        <w:ind w:firstLine="709"/>
        <w:rPr>
          <w:rFonts w:ascii="Times New Roman" w:hAnsi="Times New Roman" w:cs="Times New Roman"/>
          <w:b/>
          <w:color w:val="000000" w:themeColor="text1"/>
          <w:sz w:val="28"/>
          <w:szCs w:val="28"/>
        </w:rPr>
      </w:pPr>
    </w:p>
    <w:p w:rsidR="00EF1EDA" w:rsidRPr="00C15EB1" w:rsidRDefault="00EF1EDA" w:rsidP="00EF1EDA">
      <w:pPr>
        <w:ind w:firstLine="709"/>
        <w:rPr>
          <w:rFonts w:ascii="Times New Roman" w:hAnsi="Times New Roman" w:cs="Times New Roman"/>
          <w:b/>
          <w:color w:val="000000" w:themeColor="text1"/>
          <w:sz w:val="28"/>
          <w:szCs w:val="28"/>
        </w:rPr>
      </w:pPr>
    </w:p>
    <w:p w:rsidR="00EF1EDA" w:rsidRPr="00C15EB1" w:rsidRDefault="00EF1EDA" w:rsidP="00EF1EDA">
      <w:pPr>
        <w:ind w:firstLine="709"/>
        <w:jc w:val="center"/>
        <w:rPr>
          <w:rFonts w:ascii="Times New Roman" w:hAnsi="Times New Roman" w:cs="Times New Roman"/>
          <w:b/>
          <w:color w:val="000000" w:themeColor="text1"/>
          <w:sz w:val="28"/>
          <w:szCs w:val="28"/>
        </w:rPr>
      </w:pPr>
      <w:r w:rsidRPr="00C15EB1">
        <w:rPr>
          <w:rFonts w:ascii="Times New Roman" w:hAnsi="Times New Roman" w:cs="Times New Roman"/>
          <w:b/>
          <w:color w:val="000000" w:themeColor="text1"/>
          <w:sz w:val="28"/>
          <w:szCs w:val="28"/>
        </w:rPr>
        <w:t>ВІННИЦЯ – 2023</w:t>
      </w:r>
    </w:p>
    <w:p w:rsidR="00AF16D3" w:rsidRPr="00C15EB1" w:rsidRDefault="00AF16D3" w:rsidP="00EF1EDA">
      <w:pPr>
        <w:ind w:firstLine="709"/>
        <w:jc w:val="center"/>
        <w:rPr>
          <w:rFonts w:ascii="Times New Roman" w:hAnsi="Times New Roman" w:cs="Times New Roman"/>
          <w:b/>
          <w:color w:val="000000" w:themeColor="text1"/>
          <w:sz w:val="28"/>
          <w:szCs w:val="28"/>
        </w:rPr>
      </w:pPr>
    </w:p>
    <w:p w:rsidR="003340A1" w:rsidRPr="00C15EB1" w:rsidRDefault="003340A1" w:rsidP="003340A1">
      <w:pPr>
        <w:spacing w:line="360" w:lineRule="auto"/>
        <w:ind w:firstLine="567"/>
        <w:jc w:val="both"/>
        <w:rPr>
          <w:rFonts w:ascii="Times New Roman" w:hAnsi="Times New Roman" w:cs="Times New Roman"/>
          <w:color w:val="000000" w:themeColor="text1"/>
          <w:sz w:val="28"/>
          <w:szCs w:val="28"/>
        </w:rPr>
      </w:pPr>
    </w:p>
    <w:p w:rsidR="003340A1" w:rsidRPr="00C15EB1" w:rsidRDefault="003340A1" w:rsidP="003340A1">
      <w:pPr>
        <w:spacing w:line="360" w:lineRule="auto"/>
        <w:ind w:firstLine="567"/>
        <w:jc w:val="both"/>
        <w:rPr>
          <w:rFonts w:ascii="Times New Roman" w:hAnsi="Times New Roman" w:cs="Times New Roman"/>
          <w:color w:val="000000" w:themeColor="text1"/>
          <w:sz w:val="28"/>
          <w:szCs w:val="28"/>
        </w:rPr>
      </w:pPr>
    </w:p>
    <w:p w:rsidR="00AF6493" w:rsidRPr="00C15EB1" w:rsidRDefault="00AF6493" w:rsidP="00AF6493">
      <w:pPr>
        <w:spacing w:line="360" w:lineRule="auto"/>
        <w:ind w:firstLine="567"/>
        <w:jc w:val="center"/>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lastRenderedPageBreak/>
        <w:t>ЗМІСТ</w:t>
      </w:r>
    </w:p>
    <w:p w:rsidR="00AF6493" w:rsidRPr="00C15EB1" w:rsidRDefault="00AF6493" w:rsidP="00AF6493">
      <w:pPr>
        <w:spacing w:line="360" w:lineRule="auto"/>
        <w:ind w:firstLine="567"/>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ВСТУП………………………………………………………………………..3</w:t>
      </w:r>
    </w:p>
    <w:p w:rsidR="00AF6493" w:rsidRPr="00C15EB1" w:rsidRDefault="00AF6493" w:rsidP="00AF6493">
      <w:pPr>
        <w:spacing w:line="360" w:lineRule="auto"/>
        <w:ind w:firstLine="567"/>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РОЗДІЛ 1. ТЕОРЕТИЧНІ АСПЕКТИ ЗОВНІШНЬОЕКОНОМІЧНОЇ ДІЯЛЬНОСТІ ПІДПРИЄМСТВ………………………………………………….6</w:t>
      </w:r>
    </w:p>
    <w:p w:rsidR="00AF6493" w:rsidRPr="00C15EB1" w:rsidRDefault="00AF6493" w:rsidP="00AF6493">
      <w:pPr>
        <w:spacing w:line="360" w:lineRule="auto"/>
        <w:ind w:firstLine="567"/>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1.1. Сутність зовнішньоекономічної діяльності підприємства………...…6</w:t>
      </w:r>
    </w:p>
    <w:p w:rsidR="00AF6493" w:rsidRPr="00C15EB1" w:rsidRDefault="00AF6493" w:rsidP="00AF6493">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1.2. Нормативно-правове регулювання здійснення зовнішньоекономічної діяльності суб’єктів господарювання…………….…………………………….11</w:t>
      </w:r>
    </w:p>
    <w:p w:rsidR="00AF6493" w:rsidRPr="00C15EB1" w:rsidRDefault="00AF6493" w:rsidP="00AF6493">
      <w:pPr>
        <w:spacing w:line="360" w:lineRule="auto"/>
        <w:ind w:firstLine="567"/>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1.3. Специфіка зовнішньоекономічної діяльності аграрних підприємств України…………………………………………………………………………...18</w:t>
      </w:r>
    </w:p>
    <w:p w:rsidR="00AF6493" w:rsidRPr="00C15EB1" w:rsidRDefault="00AF6493" w:rsidP="00AF6493">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Висновки до розділу 1……………………………………………………..24</w:t>
      </w:r>
    </w:p>
    <w:p w:rsidR="00AF6493" w:rsidRPr="00C15EB1" w:rsidRDefault="00AF6493" w:rsidP="00AF6493">
      <w:pPr>
        <w:spacing w:line="360" w:lineRule="auto"/>
        <w:ind w:firstLine="567"/>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РОЗДІЛ 2. СУЧАСНИЙ СТАН ЗОВНІШНЬОЕКОНОМІЧНОЇ ДІЯЛЬНОСТІ ТОВ «ВІННИЦЬКА ПТАХОФАБРИКА» </w:t>
      </w:r>
      <w:r w:rsidR="00A426A8" w:rsidRPr="00C15EB1">
        <w:rPr>
          <w:rFonts w:ascii="Times New Roman" w:hAnsi="Times New Roman" w:cs="Times New Roman"/>
          <w:color w:val="000000" w:themeColor="text1"/>
          <w:sz w:val="28"/>
          <w:szCs w:val="28"/>
        </w:rPr>
        <w:t>АГРОХОЛДИНГУ ПрАТ «МХП»…………………………………………………………………….</w:t>
      </w:r>
      <w:r w:rsidRPr="00C15EB1">
        <w:rPr>
          <w:rFonts w:ascii="Times New Roman" w:hAnsi="Times New Roman" w:cs="Times New Roman"/>
          <w:color w:val="000000" w:themeColor="text1"/>
          <w:sz w:val="28"/>
          <w:szCs w:val="28"/>
        </w:rPr>
        <w:t>25</w:t>
      </w:r>
    </w:p>
    <w:p w:rsidR="00AF6493" w:rsidRPr="00C15EB1" w:rsidRDefault="00AF6493" w:rsidP="00AF6493">
      <w:pPr>
        <w:spacing w:line="360" w:lineRule="auto"/>
        <w:ind w:firstLine="567"/>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2.1.  Організаційно-економічна характеристика  та умови здійснення господарської діяльності підприємства………………………………….……..25</w:t>
      </w:r>
    </w:p>
    <w:p w:rsidR="00AF6493" w:rsidRPr="00C15EB1" w:rsidRDefault="00AF6493" w:rsidP="00AF6493">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2.2. Організація зовнішньоекономічної діяльності підприємства………33</w:t>
      </w:r>
    </w:p>
    <w:p w:rsidR="00F63B85" w:rsidRPr="00C15EB1" w:rsidRDefault="00F63B85" w:rsidP="00F63B85">
      <w:pPr>
        <w:pStyle w:val="ab"/>
        <w:shd w:val="clear" w:color="auto" w:fill="FAFFFF"/>
        <w:spacing w:before="0" w:beforeAutospacing="0" w:after="0" w:afterAutospacing="0" w:line="360" w:lineRule="auto"/>
        <w:ind w:firstLine="567"/>
        <w:jc w:val="both"/>
        <w:rPr>
          <w:color w:val="000000" w:themeColor="text1"/>
          <w:sz w:val="28"/>
          <w:szCs w:val="28"/>
          <w:shd w:val="clear" w:color="auto" w:fill="FAFFFF"/>
          <w:lang w:val="uk-UA"/>
        </w:rPr>
      </w:pPr>
      <w:r w:rsidRPr="00C15EB1">
        <w:rPr>
          <w:color w:val="000000" w:themeColor="text1"/>
          <w:sz w:val="28"/>
          <w:szCs w:val="28"/>
          <w:shd w:val="clear" w:color="auto" w:fill="FAFFFF"/>
          <w:lang w:val="uk-UA"/>
        </w:rPr>
        <w:t>2.3. Управління зовнішньоекономічною діяльності на підприємстві…..38</w:t>
      </w:r>
    </w:p>
    <w:p w:rsidR="00F63B85" w:rsidRPr="00C15EB1" w:rsidRDefault="00A426A8" w:rsidP="00F63B85">
      <w:pPr>
        <w:pStyle w:val="ab"/>
        <w:shd w:val="clear" w:color="auto" w:fill="FAFFFF"/>
        <w:spacing w:before="0" w:beforeAutospacing="0" w:after="0" w:afterAutospacing="0" w:line="360" w:lineRule="auto"/>
        <w:ind w:firstLine="567"/>
        <w:jc w:val="both"/>
        <w:rPr>
          <w:color w:val="000000" w:themeColor="text1"/>
          <w:sz w:val="28"/>
          <w:szCs w:val="28"/>
          <w:shd w:val="clear" w:color="auto" w:fill="FAFFFF"/>
          <w:lang w:val="uk-UA"/>
        </w:rPr>
      </w:pPr>
      <w:r w:rsidRPr="00C15EB1">
        <w:rPr>
          <w:color w:val="000000" w:themeColor="text1"/>
          <w:sz w:val="28"/>
          <w:szCs w:val="28"/>
          <w:shd w:val="clear" w:color="auto" w:fill="FAFFFF"/>
          <w:lang w:val="uk-UA"/>
        </w:rPr>
        <w:t>Висновки до розділу 2……………………………………………………...47</w:t>
      </w:r>
    </w:p>
    <w:p w:rsidR="00F63B85" w:rsidRPr="00C15EB1" w:rsidRDefault="00F63B85" w:rsidP="00A426A8">
      <w:pPr>
        <w:spacing w:line="360" w:lineRule="auto"/>
        <w:ind w:firstLine="567"/>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РОЗДІЛ 3. НАПРЯМИ УДОСКОНАЛЕННЯ УПРАВЛІННЯ ЗОВНІШНЬОЕКОНОМІЧНОЮ ДІЯЛЬНІСТЮ ПІДПРИЄМСТВА </w:t>
      </w:r>
      <w:r w:rsidR="00A426A8" w:rsidRPr="00C15EB1">
        <w:rPr>
          <w:rFonts w:ascii="Times New Roman" w:hAnsi="Times New Roman" w:cs="Times New Roman"/>
          <w:color w:val="000000" w:themeColor="text1"/>
          <w:sz w:val="28"/>
          <w:szCs w:val="28"/>
        </w:rPr>
        <w:t>…….….</w:t>
      </w:r>
      <w:r w:rsidRPr="00C15EB1">
        <w:rPr>
          <w:rFonts w:ascii="Times New Roman" w:hAnsi="Times New Roman" w:cs="Times New Roman"/>
          <w:color w:val="000000" w:themeColor="text1"/>
          <w:sz w:val="28"/>
          <w:szCs w:val="28"/>
        </w:rPr>
        <w:t>48</w:t>
      </w:r>
    </w:p>
    <w:p w:rsidR="00F63B85" w:rsidRPr="00C15EB1" w:rsidRDefault="00F63B85" w:rsidP="00A426A8">
      <w:pPr>
        <w:spacing w:line="360" w:lineRule="auto"/>
        <w:ind w:firstLine="567"/>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3.1.  Оцінка ефективності управління зовнішньоекономічною діяльністю підприємства</w:t>
      </w:r>
      <w:r w:rsidR="00A426A8" w:rsidRPr="00C15EB1">
        <w:rPr>
          <w:rFonts w:ascii="Times New Roman" w:hAnsi="Times New Roman" w:cs="Times New Roman"/>
          <w:color w:val="000000" w:themeColor="text1"/>
          <w:sz w:val="28"/>
          <w:szCs w:val="28"/>
        </w:rPr>
        <w:t>…………………………………………………………………..…48</w:t>
      </w:r>
    </w:p>
    <w:p w:rsidR="00DC4AC7" w:rsidRPr="00C15EB1" w:rsidRDefault="00DC4AC7" w:rsidP="00DC4AC7">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3.2. Оцінка конкурентоспроможності підприємства при виході на закордонні ринки та шляхи їх реалізації……………………………………….54</w:t>
      </w:r>
    </w:p>
    <w:p w:rsidR="00DC4AC7" w:rsidRPr="00C15EB1" w:rsidRDefault="00DC4AC7" w:rsidP="00DC4AC7">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3.3. Напрями удосконалення </w:t>
      </w:r>
      <w:bookmarkStart w:id="0" w:name="_GoBack"/>
      <w:r w:rsidRPr="00C15EB1">
        <w:rPr>
          <w:rFonts w:ascii="Times New Roman" w:hAnsi="Times New Roman" w:cs="Times New Roman"/>
          <w:color w:val="000000" w:themeColor="text1"/>
          <w:sz w:val="28"/>
          <w:szCs w:val="28"/>
        </w:rPr>
        <w:t xml:space="preserve">організації зовнішньоекономічної діяльності </w:t>
      </w:r>
      <w:bookmarkEnd w:id="0"/>
      <w:r w:rsidRPr="00C15EB1">
        <w:rPr>
          <w:rFonts w:ascii="Times New Roman" w:hAnsi="Times New Roman" w:cs="Times New Roman"/>
          <w:color w:val="000000" w:themeColor="text1"/>
          <w:sz w:val="28"/>
          <w:szCs w:val="28"/>
        </w:rPr>
        <w:t>підприємства…………………………………………………………………......60</w:t>
      </w:r>
    </w:p>
    <w:p w:rsidR="00DC4AC7" w:rsidRPr="00C15EB1" w:rsidRDefault="00DC4AC7" w:rsidP="00DC4AC7">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Висновки до розділу 3……………………………………………………...65</w:t>
      </w:r>
    </w:p>
    <w:p w:rsidR="00DC4AC7" w:rsidRPr="00C15EB1" w:rsidRDefault="00DC4AC7" w:rsidP="00DC4AC7">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ВИСНОВКИ ТА ПРОПОЗИЦІЇ……………………………………………66</w:t>
      </w:r>
    </w:p>
    <w:p w:rsidR="00DC4AC7" w:rsidRPr="00C15EB1" w:rsidRDefault="00DC4AC7" w:rsidP="00DC4AC7">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СПИСОК ВИКОРИСТАНИХ ДЖЕРЕЛ ………………………………</w:t>
      </w:r>
      <w:r w:rsidR="003A2107" w:rsidRPr="00C15EB1">
        <w:rPr>
          <w:rFonts w:ascii="Times New Roman" w:hAnsi="Times New Roman" w:cs="Times New Roman"/>
          <w:color w:val="000000" w:themeColor="text1"/>
          <w:sz w:val="28"/>
          <w:szCs w:val="28"/>
        </w:rPr>
        <w:t>.</w:t>
      </w:r>
      <w:r w:rsidRPr="00C15EB1">
        <w:rPr>
          <w:rFonts w:ascii="Times New Roman" w:hAnsi="Times New Roman" w:cs="Times New Roman"/>
          <w:color w:val="000000" w:themeColor="text1"/>
          <w:sz w:val="28"/>
          <w:szCs w:val="28"/>
        </w:rPr>
        <w:t>…70</w:t>
      </w:r>
    </w:p>
    <w:p w:rsidR="00DC4AC7" w:rsidRPr="00C15EB1" w:rsidRDefault="00DC4AC7" w:rsidP="00DC4AC7">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ДОДАТКИ…………………………………………………………………</w:t>
      </w:r>
      <w:r w:rsidR="003A2107" w:rsidRPr="00C15EB1">
        <w:rPr>
          <w:rFonts w:ascii="Times New Roman" w:hAnsi="Times New Roman" w:cs="Times New Roman"/>
          <w:color w:val="000000" w:themeColor="text1"/>
          <w:sz w:val="28"/>
          <w:szCs w:val="28"/>
        </w:rPr>
        <w:t>.</w:t>
      </w:r>
      <w:r w:rsidRPr="00C15EB1">
        <w:rPr>
          <w:rFonts w:ascii="Times New Roman" w:hAnsi="Times New Roman" w:cs="Times New Roman"/>
          <w:color w:val="000000" w:themeColor="text1"/>
          <w:sz w:val="28"/>
          <w:szCs w:val="28"/>
        </w:rPr>
        <w:t>.78</w:t>
      </w:r>
    </w:p>
    <w:p w:rsidR="00CB656F" w:rsidRPr="00C15EB1" w:rsidRDefault="00CB656F" w:rsidP="00CB656F">
      <w:pPr>
        <w:spacing w:line="360" w:lineRule="auto"/>
        <w:ind w:firstLine="567"/>
        <w:jc w:val="center"/>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lastRenderedPageBreak/>
        <w:t>ВСТУП</w:t>
      </w:r>
    </w:p>
    <w:p w:rsidR="00CB656F" w:rsidRPr="00C15EB1" w:rsidRDefault="00CB656F" w:rsidP="003340A1">
      <w:pPr>
        <w:spacing w:line="360" w:lineRule="auto"/>
        <w:ind w:firstLine="567"/>
        <w:jc w:val="both"/>
        <w:rPr>
          <w:rFonts w:ascii="Times New Roman" w:hAnsi="Times New Roman" w:cs="Times New Roman"/>
          <w:color w:val="000000" w:themeColor="text1"/>
          <w:sz w:val="28"/>
          <w:szCs w:val="28"/>
        </w:rPr>
      </w:pPr>
    </w:p>
    <w:p w:rsidR="00CF567B" w:rsidRPr="00C15EB1" w:rsidRDefault="00DE260F" w:rsidP="003340A1">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b/>
          <w:color w:val="000000" w:themeColor="text1"/>
          <w:sz w:val="28"/>
          <w:szCs w:val="28"/>
        </w:rPr>
        <w:t>Актуальність теми.</w:t>
      </w:r>
      <w:r w:rsidRPr="00C15EB1">
        <w:rPr>
          <w:rFonts w:ascii="Times New Roman" w:hAnsi="Times New Roman" w:cs="Times New Roman"/>
          <w:color w:val="000000" w:themeColor="text1"/>
          <w:sz w:val="28"/>
          <w:szCs w:val="28"/>
        </w:rPr>
        <w:t xml:space="preserve"> </w:t>
      </w:r>
      <w:r w:rsidR="00CB656F" w:rsidRPr="00C15EB1">
        <w:rPr>
          <w:rFonts w:ascii="Times New Roman" w:hAnsi="Times New Roman" w:cs="Times New Roman"/>
          <w:color w:val="000000" w:themeColor="text1"/>
          <w:sz w:val="28"/>
          <w:szCs w:val="28"/>
        </w:rPr>
        <w:t xml:space="preserve">В умовах глобалізації світової економіки і підвищення ролі зовнішньоекономічної діяльності для вітчизняних підприємств найважливішим завданням стає управління зовнішньоекономічною діяльністю. Необхідність теоретичної розробки зовнішньоекономічної стратегії викликана, перш за все, тим, що істотний вплив на життєдіяльність підприємств почали мати чинники зовнішнього середовища. Вивчення досвіду роботи зарубіжних фірм і вітчизняного досвіду, що зароджується, переконують, що ступінь ризику істотно знижується для тих підприємств, які використовують новітні теорії і методи сучасного менеджменту, де сформовані служби стратегічного розвитку. Ефективний розвиток зовнішньоекономічної діяльності повинен ґрунтуватися, перш за все, на адаптації стратегії підприємств до вимог міжнародного ринку. Враховуючи складне фінансово-економічне положення багатьох вітчизняних сільськогосподарських підприємств і високі витрати, потрібні для виходу на зовнішній ринок, особливо важливим стає вибір пріоритетних напрямів, в найбільшій мірі сприяючих досягненню успіху на зовнішньому ринку, пошук оптимальних варіантів вдосконалення управління зовнішньоекономічною діяльністю. </w:t>
      </w:r>
    </w:p>
    <w:p w:rsidR="00CD41E6" w:rsidRPr="00C15EB1" w:rsidRDefault="00CB656F" w:rsidP="003340A1">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Різні аспекти організації і ефективності зовнішньоекономічної діяльності досліджувалися в роботах І. </w:t>
      </w:r>
      <w:proofErr w:type="spellStart"/>
      <w:r w:rsidRPr="00C15EB1">
        <w:rPr>
          <w:rFonts w:ascii="Times New Roman" w:hAnsi="Times New Roman" w:cs="Times New Roman"/>
          <w:color w:val="000000" w:themeColor="text1"/>
          <w:sz w:val="28"/>
          <w:szCs w:val="28"/>
        </w:rPr>
        <w:t>Герчикової</w:t>
      </w:r>
      <w:proofErr w:type="spellEnd"/>
      <w:r w:rsidRPr="00C15EB1">
        <w:rPr>
          <w:rFonts w:ascii="Times New Roman" w:hAnsi="Times New Roman" w:cs="Times New Roman"/>
          <w:color w:val="000000" w:themeColor="text1"/>
          <w:sz w:val="28"/>
          <w:szCs w:val="28"/>
        </w:rPr>
        <w:t xml:space="preserve">, С. Денісова, Р. Ніздряної, С. </w:t>
      </w:r>
      <w:proofErr w:type="spellStart"/>
      <w:r w:rsidRPr="00C15EB1">
        <w:rPr>
          <w:rFonts w:ascii="Times New Roman" w:hAnsi="Times New Roman" w:cs="Times New Roman"/>
          <w:color w:val="000000" w:themeColor="text1"/>
          <w:sz w:val="28"/>
          <w:szCs w:val="28"/>
        </w:rPr>
        <w:t>Покровськой</w:t>
      </w:r>
      <w:proofErr w:type="spellEnd"/>
      <w:r w:rsidRPr="00C15EB1">
        <w:rPr>
          <w:rFonts w:ascii="Times New Roman" w:hAnsi="Times New Roman" w:cs="Times New Roman"/>
          <w:color w:val="000000" w:themeColor="text1"/>
          <w:sz w:val="28"/>
          <w:szCs w:val="28"/>
        </w:rPr>
        <w:t xml:space="preserve">, Ю. Порошина, Л. </w:t>
      </w:r>
      <w:proofErr w:type="spellStart"/>
      <w:r w:rsidRPr="00C15EB1">
        <w:rPr>
          <w:rFonts w:ascii="Times New Roman" w:hAnsi="Times New Roman" w:cs="Times New Roman"/>
          <w:color w:val="000000" w:themeColor="text1"/>
          <w:sz w:val="28"/>
          <w:szCs w:val="28"/>
        </w:rPr>
        <w:t>Стровського</w:t>
      </w:r>
      <w:proofErr w:type="spellEnd"/>
      <w:r w:rsidRPr="00C15EB1">
        <w:rPr>
          <w:rFonts w:ascii="Times New Roman" w:hAnsi="Times New Roman" w:cs="Times New Roman"/>
          <w:color w:val="000000" w:themeColor="text1"/>
          <w:sz w:val="28"/>
          <w:szCs w:val="28"/>
        </w:rPr>
        <w:t xml:space="preserve">, І. </w:t>
      </w:r>
      <w:proofErr w:type="spellStart"/>
      <w:r w:rsidRPr="00C15EB1">
        <w:rPr>
          <w:rFonts w:ascii="Times New Roman" w:hAnsi="Times New Roman" w:cs="Times New Roman"/>
          <w:color w:val="000000" w:themeColor="text1"/>
          <w:sz w:val="28"/>
          <w:szCs w:val="28"/>
        </w:rPr>
        <w:t>Фамінського</w:t>
      </w:r>
      <w:proofErr w:type="spellEnd"/>
      <w:r w:rsidRPr="00C15EB1">
        <w:rPr>
          <w:rFonts w:ascii="Times New Roman" w:hAnsi="Times New Roman" w:cs="Times New Roman"/>
          <w:color w:val="000000" w:themeColor="text1"/>
          <w:sz w:val="28"/>
          <w:szCs w:val="28"/>
        </w:rPr>
        <w:t xml:space="preserve"> і ін. </w:t>
      </w:r>
    </w:p>
    <w:p w:rsidR="00CD41E6" w:rsidRPr="00C15EB1" w:rsidRDefault="00CB656F" w:rsidP="003340A1">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Метою</w:t>
      </w:r>
      <w:r w:rsidR="00CD41E6" w:rsidRPr="00C15EB1">
        <w:rPr>
          <w:rFonts w:ascii="Times New Roman" w:hAnsi="Times New Roman" w:cs="Times New Roman"/>
          <w:b/>
          <w:color w:val="000000" w:themeColor="text1"/>
        </w:rPr>
        <w:t xml:space="preserve"> </w:t>
      </w:r>
      <w:r w:rsidR="00CD41E6" w:rsidRPr="00C15EB1">
        <w:rPr>
          <w:rFonts w:ascii="Times New Roman" w:hAnsi="Times New Roman" w:cs="Times New Roman"/>
          <w:color w:val="000000" w:themeColor="text1"/>
          <w:sz w:val="28"/>
          <w:szCs w:val="28"/>
        </w:rPr>
        <w:t>кваліфікаційної</w:t>
      </w:r>
      <w:r w:rsidR="00CD41E6" w:rsidRPr="00C15EB1">
        <w:rPr>
          <w:rFonts w:ascii="Times New Roman" w:hAnsi="Times New Roman" w:cs="Times New Roman"/>
          <w:b/>
          <w:color w:val="000000" w:themeColor="text1"/>
        </w:rPr>
        <w:t xml:space="preserve"> </w:t>
      </w:r>
      <w:r w:rsidRPr="00C15EB1">
        <w:rPr>
          <w:rFonts w:ascii="Times New Roman" w:hAnsi="Times New Roman" w:cs="Times New Roman"/>
          <w:color w:val="000000" w:themeColor="text1"/>
          <w:sz w:val="28"/>
          <w:szCs w:val="28"/>
        </w:rPr>
        <w:t xml:space="preserve">роботи є дослідження теоретичних і практичних підходів до удосконалення управління </w:t>
      </w:r>
      <w:r w:rsidR="00CD41E6" w:rsidRPr="00C15EB1">
        <w:rPr>
          <w:rFonts w:ascii="Times New Roman" w:hAnsi="Times New Roman" w:cs="Times New Roman"/>
          <w:color w:val="000000" w:themeColor="text1"/>
          <w:sz w:val="28"/>
          <w:szCs w:val="28"/>
        </w:rPr>
        <w:t>підприємств</w:t>
      </w:r>
      <w:r w:rsidRPr="00C15EB1">
        <w:rPr>
          <w:rFonts w:ascii="Times New Roman" w:hAnsi="Times New Roman" w:cs="Times New Roman"/>
          <w:color w:val="000000" w:themeColor="text1"/>
          <w:sz w:val="28"/>
          <w:szCs w:val="28"/>
        </w:rPr>
        <w:t xml:space="preserve">. </w:t>
      </w:r>
    </w:p>
    <w:p w:rsidR="00CD41E6" w:rsidRPr="00C15EB1" w:rsidRDefault="00CB656F" w:rsidP="003340A1">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Для досягнення поставленої мети в роботі вирішувалися наступні </w:t>
      </w:r>
      <w:r w:rsidRPr="00C15EB1">
        <w:rPr>
          <w:rFonts w:ascii="Times New Roman" w:hAnsi="Times New Roman" w:cs="Times New Roman"/>
          <w:b/>
          <w:color w:val="000000" w:themeColor="text1"/>
          <w:sz w:val="28"/>
          <w:szCs w:val="28"/>
        </w:rPr>
        <w:t>завдання:</w:t>
      </w:r>
    </w:p>
    <w:p w:rsidR="00CD41E6" w:rsidRPr="00C15EB1" w:rsidRDefault="00CB656F" w:rsidP="003340A1">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 – дослідити </w:t>
      </w:r>
      <w:r w:rsidR="00CD41E6" w:rsidRPr="00C15EB1">
        <w:rPr>
          <w:rFonts w:ascii="Times New Roman" w:hAnsi="Times New Roman" w:cs="Times New Roman"/>
          <w:color w:val="000000" w:themeColor="text1"/>
          <w:sz w:val="28"/>
          <w:szCs w:val="28"/>
        </w:rPr>
        <w:t>сутність зовнішньоекономічної діяльності</w:t>
      </w:r>
      <w:r w:rsidRPr="00C15EB1">
        <w:rPr>
          <w:rFonts w:ascii="Times New Roman" w:hAnsi="Times New Roman" w:cs="Times New Roman"/>
          <w:color w:val="000000" w:themeColor="text1"/>
          <w:sz w:val="28"/>
          <w:szCs w:val="28"/>
        </w:rPr>
        <w:t xml:space="preserve"> </w:t>
      </w:r>
      <w:r w:rsidR="00CD41E6" w:rsidRPr="00C15EB1">
        <w:rPr>
          <w:rFonts w:ascii="Times New Roman" w:hAnsi="Times New Roman" w:cs="Times New Roman"/>
          <w:color w:val="000000" w:themeColor="text1"/>
          <w:sz w:val="28"/>
          <w:szCs w:val="28"/>
        </w:rPr>
        <w:t>підприємства</w:t>
      </w:r>
      <w:r w:rsidRPr="00C15EB1">
        <w:rPr>
          <w:rFonts w:ascii="Times New Roman" w:hAnsi="Times New Roman" w:cs="Times New Roman"/>
          <w:color w:val="000000" w:themeColor="text1"/>
          <w:sz w:val="28"/>
          <w:szCs w:val="28"/>
        </w:rPr>
        <w:t xml:space="preserve">; </w:t>
      </w:r>
    </w:p>
    <w:p w:rsidR="00CD41E6" w:rsidRPr="00C15EB1" w:rsidRDefault="00CB656F" w:rsidP="003340A1">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 вивчити економічну сутність, зміст, роль та стан розгляду зовнішньоекономічної діяльності підприємства у літературних джерелах; </w:t>
      </w:r>
    </w:p>
    <w:p w:rsidR="00CD41E6" w:rsidRPr="00C15EB1" w:rsidRDefault="00CD41E6" w:rsidP="00CD41E6">
      <w:pPr>
        <w:pStyle w:val="a3"/>
        <w:numPr>
          <w:ilvl w:val="0"/>
          <w:numId w:val="10"/>
        </w:numPr>
        <w:spacing w:line="360" w:lineRule="auto"/>
        <w:ind w:left="0"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lastRenderedPageBreak/>
        <w:t>дослідити діючу нормативно-правову базу регулювання зовнішньоекономічної діяльності підприємств;</w:t>
      </w:r>
    </w:p>
    <w:p w:rsidR="00CD41E6" w:rsidRPr="00C15EB1" w:rsidRDefault="00CD41E6" w:rsidP="00CD41E6">
      <w:pPr>
        <w:pStyle w:val="a3"/>
        <w:numPr>
          <w:ilvl w:val="0"/>
          <w:numId w:val="10"/>
        </w:numPr>
        <w:spacing w:line="360" w:lineRule="auto"/>
        <w:ind w:left="0"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розглянути специфіку зовнішньоекономічної діяльності аграрних підприємств; </w:t>
      </w:r>
    </w:p>
    <w:p w:rsidR="00CD41E6" w:rsidRPr="00C15EB1" w:rsidRDefault="00CB656F" w:rsidP="003340A1">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 </w:t>
      </w:r>
      <w:r w:rsidR="00CD41E6" w:rsidRPr="00C15EB1">
        <w:rPr>
          <w:rFonts w:ascii="Times New Roman" w:hAnsi="Times New Roman" w:cs="Times New Roman"/>
          <w:color w:val="000000" w:themeColor="text1"/>
          <w:sz w:val="28"/>
          <w:szCs w:val="28"/>
        </w:rPr>
        <w:t xml:space="preserve">дослідити умови господарювання, </w:t>
      </w:r>
      <w:r w:rsidRPr="00C15EB1">
        <w:rPr>
          <w:rFonts w:ascii="Times New Roman" w:hAnsi="Times New Roman" w:cs="Times New Roman"/>
          <w:color w:val="000000" w:themeColor="text1"/>
          <w:sz w:val="28"/>
          <w:szCs w:val="28"/>
        </w:rPr>
        <w:t>основні показники фінансово-економічної діяльності підприємства</w:t>
      </w:r>
      <w:r w:rsidR="00CD41E6" w:rsidRPr="00C15EB1">
        <w:rPr>
          <w:rFonts w:ascii="Times New Roman" w:hAnsi="Times New Roman" w:cs="Times New Roman"/>
          <w:color w:val="000000" w:themeColor="text1"/>
          <w:sz w:val="28"/>
          <w:szCs w:val="28"/>
        </w:rPr>
        <w:t xml:space="preserve"> та організацію зовнішньоекономічної діяльності</w:t>
      </w:r>
      <w:r w:rsidRPr="00C15EB1">
        <w:rPr>
          <w:rFonts w:ascii="Times New Roman" w:hAnsi="Times New Roman" w:cs="Times New Roman"/>
          <w:color w:val="000000" w:themeColor="text1"/>
          <w:sz w:val="28"/>
          <w:szCs w:val="28"/>
        </w:rPr>
        <w:t xml:space="preserve">; </w:t>
      </w:r>
    </w:p>
    <w:p w:rsidR="003F4BA3" w:rsidRPr="00C15EB1" w:rsidRDefault="00CD41E6" w:rsidP="003F4BA3">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 проаналізувати форму господарської та міжнародної діяльності підприємств ПрАТ «МХП»; </w:t>
      </w:r>
    </w:p>
    <w:p w:rsidR="003F4BA3" w:rsidRPr="00C15EB1" w:rsidRDefault="003F4BA3" w:rsidP="003F4BA3">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 визначити ефективність управління зовнішньоекономічною діяльністю на підприємстві»; </w:t>
      </w:r>
    </w:p>
    <w:p w:rsidR="003F4BA3" w:rsidRPr="00C15EB1" w:rsidRDefault="003F4BA3" w:rsidP="003F4BA3">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дослідити чинники впливу на процес управління зовнішньоекономічною діяльністю на підприємстві;</w:t>
      </w:r>
    </w:p>
    <w:p w:rsidR="00CD41E6" w:rsidRPr="00C15EB1" w:rsidRDefault="00CD41E6" w:rsidP="003340A1">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 оцінити якість міжнародної роботи підприємства в умовах мінливої кон'юнктури товарних ринків; </w:t>
      </w:r>
    </w:p>
    <w:p w:rsidR="00CD41E6" w:rsidRPr="00C15EB1" w:rsidRDefault="00CD41E6" w:rsidP="003340A1">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розробити пропозиції та рекомендації щодо удосконалення міжнародної діяльності підприємства ПрАТ «МХП»</w:t>
      </w:r>
    </w:p>
    <w:p w:rsidR="003F4BA3" w:rsidRPr="00C15EB1" w:rsidRDefault="00CD41E6" w:rsidP="003340A1">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 </w:t>
      </w:r>
      <w:r w:rsidRPr="00C15EB1">
        <w:rPr>
          <w:rFonts w:ascii="Times New Roman" w:hAnsi="Times New Roman" w:cs="Times New Roman"/>
          <w:b/>
          <w:color w:val="000000" w:themeColor="text1"/>
          <w:sz w:val="28"/>
          <w:szCs w:val="28"/>
        </w:rPr>
        <w:t>Об’єктом дослідження</w:t>
      </w:r>
      <w:r w:rsidRPr="00C15EB1">
        <w:rPr>
          <w:rFonts w:ascii="Times New Roman" w:hAnsi="Times New Roman" w:cs="Times New Roman"/>
          <w:color w:val="000000" w:themeColor="text1"/>
          <w:sz w:val="28"/>
          <w:szCs w:val="28"/>
        </w:rPr>
        <w:t xml:space="preserve"> є процес управління </w:t>
      </w:r>
      <w:r w:rsidR="003F4BA3" w:rsidRPr="00C15EB1">
        <w:rPr>
          <w:rFonts w:ascii="Times New Roman" w:hAnsi="Times New Roman" w:cs="Times New Roman"/>
          <w:color w:val="000000" w:themeColor="text1"/>
          <w:sz w:val="28"/>
          <w:szCs w:val="28"/>
        </w:rPr>
        <w:t>зовнішньоекономічною</w:t>
      </w:r>
      <w:r w:rsidRPr="00C15EB1">
        <w:rPr>
          <w:rFonts w:ascii="Times New Roman" w:hAnsi="Times New Roman" w:cs="Times New Roman"/>
          <w:color w:val="000000" w:themeColor="text1"/>
          <w:sz w:val="28"/>
          <w:szCs w:val="28"/>
        </w:rPr>
        <w:t xml:space="preserve"> діяльністю </w:t>
      </w:r>
      <w:r w:rsidR="003F4BA3" w:rsidRPr="00C15EB1">
        <w:rPr>
          <w:rFonts w:ascii="Times New Roman" w:hAnsi="Times New Roman" w:cs="Times New Roman"/>
          <w:color w:val="000000" w:themeColor="text1"/>
          <w:sz w:val="28"/>
          <w:szCs w:val="28"/>
        </w:rPr>
        <w:t>ТОВ «Вінницька птахофабрика» агрохолдингу «МХП»</w:t>
      </w:r>
      <w:r w:rsidRPr="00C15EB1">
        <w:rPr>
          <w:rFonts w:ascii="Times New Roman" w:hAnsi="Times New Roman" w:cs="Times New Roman"/>
          <w:color w:val="000000" w:themeColor="text1"/>
          <w:sz w:val="28"/>
          <w:szCs w:val="28"/>
        </w:rPr>
        <w:t xml:space="preserve"> з урахуванням мінливої кон’юнктури товарних ринків. </w:t>
      </w:r>
    </w:p>
    <w:p w:rsidR="00CD41E6" w:rsidRPr="00C15EB1" w:rsidRDefault="00CD41E6" w:rsidP="003340A1">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b/>
          <w:color w:val="000000" w:themeColor="text1"/>
          <w:sz w:val="28"/>
          <w:szCs w:val="28"/>
        </w:rPr>
        <w:t>Предметом дослідження</w:t>
      </w:r>
      <w:r w:rsidRPr="00C15EB1">
        <w:rPr>
          <w:rFonts w:ascii="Times New Roman" w:hAnsi="Times New Roman" w:cs="Times New Roman"/>
          <w:color w:val="000000" w:themeColor="text1"/>
          <w:sz w:val="28"/>
          <w:szCs w:val="28"/>
        </w:rPr>
        <w:t xml:space="preserve"> є теоретичні та методичні засади формування </w:t>
      </w:r>
      <w:r w:rsidR="003F4BA3" w:rsidRPr="00C15EB1">
        <w:rPr>
          <w:rFonts w:ascii="Times New Roman" w:hAnsi="Times New Roman" w:cs="Times New Roman"/>
          <w:color w:val="000000" w:themeColor="text1"/>
          <w:sz w:val="28"/>
          <w:szCs w:val="28"/>
        </w:rPr>
        <w:t>зовнішньоекономічної</w:t>
      </w:r>
      <w:r w:rsidRPr="00C15EB1">
        <w:rPr>
          <w:rFonts w:ascii="Times New Roman" w:hAnsi="Times New Roman" w:cs="Times New Roman"/>
          <w:color w:val="000000" w:themeColor="text1"/>
          <w:sz w:val="28"/>
          <w:szCs w:val="28"/>
        </w:rPr>
        <w:t xml:space="preserve"> діяльності підприємства. </w:t>
      </w:r>
    </w:p>
    <w:p w:rsidR="003F4BA3" w:rsidRPr="00C15EB1" w:rsidRDefault="003F4BA3" w:rsidP="003F4BA3">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b/>
          <w:color w:val="000000" w:themeColor="text1"/>
          <w:sz w:val="28"/>
          <w:szCs w:val="28"/>
        </w:rPr>
        <w:t>Методи та засоби дослідження</w:t>
      </w:r>
      <w:r w:rsidRPr="00C15EB1">
        <w:rPr>
          <w:rFonts w:ascii="Times New Roman" w:hAnsi="Times New Roman" w:cs="Times New Roman"/>
          <w:color w:val="000000" w:themeColor="text1"/>
          <w:sz w:val="28"/>
          <w:szCs w:val="28"/>
        </w:rPr>
        <w:t xml:space="preserve">. У процесі виконання досліджень використано методи аналізу, синтезу, групування, індексний, графічний, індукції та дедукції методи узагальнення результатів дослідження тощо. У процесі підготовки роботи використовувались методи дослідження, що базуються на загальнонаукових та емпіричних прийомах економічної науки. Тому в процесі оцінки умов та результатів зовнішньоекономічної діяльності підприємств були використані економіко-статистичний метод та метод абстрагування, методи систематизації та узагальнення. </w:t>
      </w:r>
    </w:p>
    <w:p w:rsidR="003F4BA3" w:rsidRPr="00C15EB1" w:rsidRDefault="003F4BA3" w:rsidP="003F4BA3">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b/>
          <w:color w:val="000000" w:themeColor="text1"/>
          <w:sz w:val="28"/>
          <w:szCs w:val="28"/>
        </w:rPr>
        <w:lastRenderedPageBreak/>
        <w:t>Інформаційною базою дослідження</w:t>
      </w:r>
      <w:r w:rsidRPr="00C15EB1">
        <w:rPr>
          <w:rFonts w:ascii="Times New Roman" w:hAnsi="Times New Roman" w:cs="Times New Roman"/>
          <w:color w:val="000000" w:themeColor="text1"/>
          <w:sz w:val="28"/>
          <w:szCs w:val="28"/>
        </w:rPr>
        <w:t xml:space="preserve"> стали внутрішня інформація підприємства, законодавчі та нормативно-правові акти з питань регулювання зовнішньоекономічної діяльності, праці вітчизняних та закордонних вчених, наукові публікації в періодичних виданнях, статистичні матеріали, довідкова література та інше. </w:t>
      </w:r>
    </w:p>
    <w:p w:rsidR="003F4BA3" w:rsidRPr="00C15EB1" w:rsidRDefault="003F4BA3" w:rsidP="003F4BA3">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b/>
          <w:color w:val="000000" w:themeColor="text1"/>
          <w:sz w:val="28"/>
          <w:szCs w:val="28"/>
        </w:rPr>
        <w:t xml:space="preserve">Наукова новизна </w:t>
      </w:r>
      <w:r w:rsidRPr="00C15EB1">
        <w:rPr>
          <w:rFonts w:ascii="Times New Roman" w:hAnsi="Times New Roman" w:cs="Times New Roman"/>
          <w:color w:val="000000" w:themeColor="text1"/>
          <w:sz w:val="28"/>
          <w:szCs w:val="28"/>
        </w:rPr>
        <w:t xml:space="preserve">отриманих результатів полягає у теоретичному обґрунтуванні та вирішенні комплексу питань, пов’язаних  з управлінням зовнішньоекономічною діяльністю підприємства, виявленні результатів та проблеми зовнішньоекономічної діяльності підприємства та удосконаленні зовнішньоекономічної діяльності  на підприємстві </w:t>
      </w:r>
    </w:p>
    <w:p w:rsidR="003F4BA3" w:rsidRPr="00C15EB1" w:rsidRDefault="003F4BA3" w:rsidP="003F4BA3">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b/>
          <w:color w:val="000000" w:themeColor="text1"/>
          <w:sz w:val="28"/>
          <w:szCs w:val="28"/>
        </w:rPr>
        <w:t>Практичне значення</w:t>
      </w:r>
      <w:r w:rsidRPr="00C15EB1">
        <w:rPr>
          <w:rFonts w:ascii="Times New Roman" w:hAnsi="Times New Roman" w:cs="Times New Roman"/>
          <w:color w:val="000000" w:themeColor="text1"/>
          <w:sz w:val="28"/>
          <w:szCs w:val="28"/>
        </w:rPr>
        <w:t xml:space="preserve"> отриманих результатів полягає в дослідженні механізму управління зовнішньоекономічною діяльністю підприємства, що являє собою сукупність цілей управління на зовнішньому ринку та розробці і застосуванні на практиці запропонованих автором рекомендацій щодо вдосконалення зовнішньоекономічної діяльності зокрема. </w:t>
      </w:r>
    </w:p>
    <w:p w:rsidR="003F4BA3" w:rsidRPr="00C15EB1" w:rsidRDefault="003F4BA3" w:rsidP="003F4BA3">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b/>
          <w:color w:val="000000" w:themeColor="text1"/>
          <w:sz w:val="28"/>
          <w:szCs w:val="28"/>
        </w:rPr>
        <w:t>Апробація результатів дослідження.</w:t>
      </w:r>
      <w:r w:rsidRPr="00C15EB1">
        <w:rPr>
          <w:rFonts w:ascii="Times New Roman" w:hAnsi="Times New Roman" w:cs="Times New Roman"/>
          <w:color w:val="000000" w:themeColor="text1"/>
          <w:sz w:val="28"/>
          <w:szCs w:val="28"/>
        </w:rPr>
        <w:t xml:space="preserve"> Основні положення та результати випускної кваліфікаційної роботи обговорювалися на </w:t>
      </w:r>
      <w:r w:rsidR="00DB19B9" w:rsidRPr="00C15EB1">
        <w:rPr>
          <w:rStyle w:val="fontstyle01"/>
          <w:rFonts w:ascii="Times New Roman" w:hAnsi="Times New Roman" w:cs="Times New Roman"/>
          <w:color w:val="000000" w:themeColor="text1"/>
          <w:sz w:val="28"/>
          <w:szCs w:val="28"/>
        </w:rPr>
        <w:t>Міжнародному науково-практичному форумі «Фінансово-економічна діяльність суб’єктів господарювання в умовах воєнного</w:t>
      </w:r>
      <w:r w:rsidR="00DB19B9" w:rsidRPr="00C15EB1">
        <w:rPr>
          <w:rFonts w:ascii="Times New Roman" w:hAnsi="Times New Roman" w:cs="Times New Roman"/>
          <w:bCs/>
          <w:color w:val="000000" w:themeColor="text1"/>
          <w:sz w:val="28"/>
          <w:szCs w:val="28"/>
        </w:rPr>
        <w:t xml:space="preserve"> </w:t>
      </w:r>
      <w:r w:rsidR="00DB19B9" w:rsidRPr="00C15EB1">
        <w:rPr>
          <w:rStyle w:val="fontstyle01"/>
          <w:rFonts w:ascii="Times New Roman" w:hAnsi="Times New Roman" w:cs="Times New Roman"/>
          <w:color w:val="000000" w:themeColor="text1"/>
          <w:sz w:val="28"/>
          <w:szCs w:val="28"/>
        </w:rPr>
        <w:t xml:space="preserve">стану».( </w:t>
      </w:r>
      <w:r w:rsidR="00DB19B9" w:rsidRPr="00C15EB1">
        <w:rPr>
          <w:rStyle w:val="fontstyle21"/>
          <w:rFonts w:ascii="Times New Roman" w:hAnsi="Times New Roman" w:cs="Times New Roman"/>
          <w:color w:val="000000" w:themeColor="text1"/>
          <w:sz w:val="28"/>
          <w:szCs w:val="28"/>
        </w:rPr>
        <w:t>м. Кам’янець-Подільський, 20 -</w:t>
      </w:r>
      <w:r w:rsidR="00DB19B9" w:rsidRPr="00C15EB1">
        <w:rPr>
          <w:rFonts w:ascii="Times New Roman" w:hAnsi="Times New Roman" w:cs="Times New Roman"/>
          <w:color w:val="000000" w:themeColor="text1"/>
          <w:sz w:val="28"/>
          <w:szCs w:val="28"/>
        </w:rPr>
        <w:t xml:space="preserve"> </w:t>
      </w:r>
      <w:r w:rsidR="00DB19B9" w:rsidRPr="00C15EB1">
        <w:rPr>
          <w:rStyle w:val="fontstyle21"/>
          <w:rFonts w:ascii="Times New Roman" w:hAnsi="Times New Roman" w:cs="Times New Roman"/>
          <w:color w:val="000000" w:themeColor="text1"/>
          <w:sz w:val="28"/>
          <w:szCs w:val="28"/>
        </w:rPr>
        <w:t>21 жовтня 2022р)</w:t>
      </w:r>
      <w:r w:rsidR="00DB19B9" w:rsidRPr="00C15EB1">
        <w:rPr>
          <w:rFonts w:ascii="Times New Roman" w:hAnsi="Times New Roman" w:cs="Times New Roman"/>
          <w:color w:val="000000" w:themeColor="text1"/>
          <w:sz w:val="28"/>
          <w:szCs w:val="28"/>
        </w:rPr>
        <w:t>.</w:t>
      </w:r>
    </w:p>
    <w:p w:rsidR="003F4BA3" w:rsidRPr="00C15EB1" w:rsidRDefault="003F4BA3" w:rsidP="003F4BA3">
      <w:pPr>
        <w:spacing w:line="360" w:lineRule="auto"/>
        <w:ind w:firstLine="580"/>
        <w:jc w:val="both"/>
        <w:rPr>
          <w:rFonts w:ascii="Times New Roman" w:hAnsi="Times New Roman" w:cs="Times New Roman"/>
          <w:color w:val="000000" w:themeColor="text1"/>
          <w:sz w:val="28"/>
          <w:szCs w:val="28"/>
        </w:rPr>
      </w:pPr>
      <w:r w:rsidRPr="00C15EB1">
        <w:rPr>
          <w:rFonts w:ascii="Times New Roman" w:hAnsi="Times New Roman" w:cs="Times New Roman"/>
          <w:b/>
          <w:bCs/>
          <w:color w:val="000000" w:themeColor="text1"/>
          <w:sz w:val="28"/>
          <w:szCs w:val="28"/>
        </w:rPr>
        <w:t>Структура та обсяг роботи</w:t>
      </w:r>
      <w:r w:rsidRPr="00C15EB1">
        <w:rPr>
          <w:rFonts w:ascii="Times New Roman" w:hAnsi="Times New Roman" w:cs="Times New Roman"/>
          <w:bCs/>
          <w:color w:val="000000" w:themeColor="text1"/>
          <w:sz w:val="28"/>
          <w:szCs w:val="28"/>
        </w:rPr>
        <w:t xml:space="preserve">. </w:t>
      </w:r>
      <w:r w:rsidRPr="00C15EB1">
        <w:rPr>
          <w:rFonts w:ascii="Times New Roman" w:hAnsi="Times New Roman" w:cs="Times New Roman"/>
          <w:color w:val="000000" w:themeColor="text1"/>
          <w:sz w:val="28"/>
          <w:szCs w:val="28"/>
        </w:rPr>
        <w:t xml:space="preserve">Випускна кваліфікаційна робота складається із вступу, трьох розділів, висновків, списку використаних літературних джерел та додатків. Основний зміст викладено на </w:t>
      </w:r>
      <w:r w:rsidR="00CC460D" w:rsidRPr="00C15EB1">
        <w:rPr>
          <w:rFonts w:ascii="Times New Roman" w:hAnsi="Times New Roman" w:cs="Times New Roman"/>
          <w:color w:val="000000" w:themeColor="text1"/>
          <w:sz w:val="28"/>
          <w:szCs w:val="28"/>
        </w:rPr>
        <w:t>75</w:t>
      </w:r>
      <w:r w:rsidRPr="00C15EB1">
        <w:rPr>
          <w:rFonts w:ascii="Times New Roman" w:hAnsi="Times New Roman" w:cs="Times New Roman"/>
          <w:color w:val="000000" w:themeColor="text1"/>
          <w:sz w:val="28"/>
          <w:szCs w:val="28"/>
        </w:rPr>
        <w:t xml:space="preserve"> сторінках друкованого т</w:t>
      </w:r>
      <w:r w:rsidR="00313FCC" w:rsidRPr="00C15EB1">
        <w:rPr>
          <w:rFonts w:ascii="Times New Roman" w:hAnsi="Times New Roman" w:cs="Times New Roman"/>
          <w:color w:val="000000" w:themeColor="text1"/>
          <w:sz w:val="28"/>
          <w:szCs w:val="28"/>
        </w:rPr>
        <w:t>ексту, в тому чис</w:t>
      </w:r>
      <w:r w:rsidR="008144AF" w:rsidRPr="00C15EB1">
        <w:rPr>
          <w:rFonts w:ascii="Times New Roman" w:hAnsi="Times New Roman" w:cs="Times New Roman"/>
          <w:color w:val="000000" w:themeColor="text1"/>
          <w:sz w:val="28"/>
          <w:szCs w:val="28"/>
        </w:rPr>
        <w:t>лі 11 таблиць, 5</w:t>
      </w:r>
      <w:r w:rsidRPr="00C15EB1">
        <w:rPr>
          <w:rFonts w:ascii="Times New Roman" w:hAnsi="Times New Roman" w:cs="Times New Roman"/>
          <w:color w:val="000000" w:themeColor="text1"/>
          <w:sz w:val="28"/>
          <w:szCs w:val="28"/>
        </w:rPr>
        <w:t xml:space="preserve"> рисунків та додатки. Список</w:t>
      </w:r>
      <w:r w:rsidR="00122039" w:rsidRPr="00C15EB1">
        <w:rPr>
          <w:rFonts w:ascii="Times New Roman" w:hAnsi="Times New Roman" w:cs="Times New Roman"/>
          <w:color w:val="000000" w:themeColor="text1"/>
          <w:sz w:val="28"/>
          <w:szCs w:val="28"/>
        </w:rPr>
        <w:t xml:space="preserve"> літературних джерел налічує 75</w:t>
      </w:r>
      <w:r w:rsidR="00313FCC" w:rsidRPr="00C15EB1">
        <w:rPr>
          <w:rFonts w:ascii="Times New Roman" w:hAnsi="Times New Roman" w:cs="Times New Roman"/>
          <w:color w:val="000000" w:themeColor="text1"/>
          <w:sz w:val="28"/>
          <w:szCs w:val="28"/>
        </w:rPr>
        <w:t xml:space="preserve"> </w:t>
      </w:r>
      <w:r w:rsidR="00CC460D" w:rsidRPr="00C15EB1">
        <w:rPr>
          <w:rFonts w:ascii="Times New Roman" w:hAnsi="Times New Roman" w:cs="Times New Roman"/>
          <w:color w:val="000000" w:themeColor="text1"/>
          <w:sz w:val="28"/>
          <w:szCs w:val="28"/>
        </w:rPr>
        <w:t>найменувань</w:t>
      </w:r>
    </w:p>
    <w:p w:rsidR="00AF6493" w:rsidRPr="00C15EB1" w:rsidRDefault="00AF6493" w:rsidP="003340A1">
      <w:pPr>
        <w:spacing w:line="360" w:lineRule="auto"/>
        <w:ind w:firstLine="567"/>
        <w:jc w:val="both"/>
        <w:rPr>
          <w:rFonts w:ascii="Times New Roman" w:hAnsi="Times New Roman" w:cs="Times New Roman"/>
          <w:color w:val="000000" w:themeColor="text1"/>
          <w:sz w:val="28"/>
          <w:szCs w:val="28"/>
        </w:rPr>
      </w:pPr>
    </w:p>
    <w:p w:rsidR="00AF6493" w:rsidRPr="00C15EB1" w:rsidRDefault="00AF6493" w:rsidP="003340A1">
      <w:pPr>
        <w:spacing w:line="360" w:lineRule="auto"/>
        <w:ind w:firstLine="567"/>
        <w:jc w:val="both"/>
        <w:rPr>
          <w:rFonts w:ascii="Times New Roman" w:hAnsi="Times New Roman" w:cs="Times New Roman"/>
          <w:color w:val="000000" w:themeColor="text1"/>
          <w:sz w:val="28"/>
          <w:szCs w:val="28"/>
        </w:rPr>
      </w:pPr>
    </w:p>
    <w:p w:rsidR="00AF6493" w:rsidRPr="00C15EB1" w:rsidRDefault="00AF6493" w:rsidP="003340A1">
      <w:pPr>
        <w:spacing w:line="360" w:lineRule="auto"/>
        <w:ind w:firstLine="567"/>
        <w:jc w:val="both"/>
        <w:rPr>
          <w:rFonts w:ascii="Times New Roman" w:hAnsi="Times New Roman" w:cs="Times New Roman"/>
          <w:color w:val="000000" w:themeColor="text1"/>
          <w:sz w:val="28"/>
          <w:szCs w:val="28"/>
        </w:rPr>
      </w:pPr>
    </w:p>
    <w:p w:rsidR="00AF6493" w:rsidRPr="00C15EB1" w:rsidRDefault="00AF6493" w:rsidP="003340A1">
      <w:pPr>
        <w:spacing w:line="360" w:lineRule="auto"/>
        <w:ind w:firstLine="567"/>
        <w:jc w:val="both"/>
        <w:rPr>
          <w:rFonts w:ascii="Times New Roman" w:hAnsi="Times New Roman" w:cs="Times New Roman"/>
          <w:color w:val="000000" w:themeColor="text1"/>
          <w:sz w:val="28"/>
          <w:szCs w:val="28"/>
        </w:rPr>
      </w:pPr>
    </w:p>
    <w:p w:rsidR="00AF6493" w:rsidRPr="00C15EB1" w:rsidRDefault="00AF6493" w:rsidP="003340A1">
      <w:pPr>
        <w:spacing w:line="360" w:lineRule="auto"/>
        <w:ind w:firstLine="567"/>
        <w:jc w:val="both"/>
        <w:rPr>
          <w:rFonts w:ascii="Times New Roman" w:hAnsi="Times New Roman" w:cs="Times New Roman"/>
          <w:color w:val="000000" w:themeColor="text1"/>
          <w:sz w:val="28"/>
          <w:szCs w:val="28"/>
        </w:rPr>
      </w:pPr>
    </w:p>
    <w:p w:rsidR="003340A1" w:rsidRPr="00C15EB1" w:rsidRDefault="003340A1" w:rsidP="003340A1">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lastRenderedPageBreak/>
        <w:t>РОЗДІЛ 1. ТЕОРЕТИЧНІ АСПЕКТИ ЗОВНІШНЬОЕКОНОМІЧНОЇ ДІЯЛЬНОСТІ ПІДПРИЄМСТВ</w:t>
      </w:r>
    </w:p>
    <w:p w:rsidR="003340A1" w:rsidRPr="00C15EB1" w:rsidRDefault="003340A1" w:rsidP="003340A1">
      <w:pPr>
        <w:spacing w:line="360" w:lineRule="auto"/>
        <w:ind w:firstLine="567"/>
        <w:jc w:val="both"/>
        <w:rPr>
          <w:rFonts w:ascii="Times New Roman" w:hAnsi="Times New Roman" w:cs="Times New Roman"/>
          <w:color w:val="000000" w:themeColor="text1"/>
          <w:sz w:val="28"/>
          <w:szCs w:val="28"/>
        </w:rPr>
      </w:pPr>
    </w:p>
    <w:p w:rsidR="00AF16D3" w:rsidRPr="00C15EB1" w:rsidRDefault="003340A1" w:rsidP="003340A1">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1.1. </w:t>
      </w:r>
      <w:r w:rsidR="00EC61D3" w:rsidRPr="00C15EB1">
        <w:rPr>
          <w:rFonts w:ascii="Times New Roman" w:hAnsi="Times New Roman" w:cs="Times New Roman"/>
          <w:color w:val="000000" w:themeColor="text1"/>
          <w:sz w:val="28"/>
          <w:szCs w:val="28"/>
        </w:rPr>
        <w:t>С</w:t>
      </w:r>
      <w:r w:rsidRPr="00C15EB1">
        <w:rPr>
          <w:rFonts w:ascii="Times New Roman" w:hAnsi="Times New Roman" w:cs="Times New Roman"/>
          <w:color w:val="000000" w:themeColor="text1"/>
          <w:sz w:val="28"/>
          <w:szCs w:val="28"/>
        </w:rPr>
        <w:t>утність зовнішньоекономічної діяльності підприємства</w:t>
      </w:r>
    </w:p>
    <w:p w:rsidR="003340A1" w:rsidRPr="00C15EB1" w:rsidRDefault="003340A1" w:rsidP="003340A1">
      <w:pPr>
        <w:spacing w:line="360" w:lineRule="auto"/>
        <w:ind w:firstLine="567"/>
        <w:jc w:val="both"/>
        <w:rPr>
          <w:rFonts w:ascii="Times New Roman" w:hAnsi="Times New Roman" w:cs="Times New Roman"/>
          <w:color w:val="000000" w:themeColor="text1"/>
          <w:sz w:val="28"/>
          <w:szCs w:val="28"/>
        </w:rPr>
      </w:pPr>
    </w:p>
    <w:p w:rsidR="003340A1" w:rsidRPr="00C15EB1" w:rsidRDefault="000707CF" w:rsidP="003340A1">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Сучасний стан економічних процесів, які відбуваються в Україні є не зовсім привабливими для вітчизняних товаровиробників. Прагнення отримати прибуток більший, ніж усередині країни, спонукає підприємства виходити на міжнародний ринок. Одним із стратегічних напрямків, а також чинником ефективного розвитку підприємства є зовнішньоекономічна діяльність. </w:t>
      </w:r>
    </w:p>
    <w:p w:rsidR="004140A8" w:rsidRPr="00C15EB1" w:rsidRDefault="004140A8" w:rsidP="003340A1">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Більшість країн світу, маючи обмежену ресурсну базу й вузький внутрішній ринок не в змозі виробляти з достатньою ефективністю товари, які необхідні для внутрішніх потреб. Для таких країн зовнішньоекономічні зв'язки є способом одержання необхідних товарів. Країни спеціалізуються на виробництві такої продукції, що значно дешевше від закордонних аналогів, що в остаточному підсумку приносить прибуток кожній країні учасниці, задовольняє потреби споживачів у продукції кращої якості.</w:t>
      </w:r>
    </w:p>
    <w:p w:rsidR="004140A8" w:rsidRPr="00C15EB1" w:rsidRDefault="004140A8" w:rsidP="004140A8">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Зовнішньоекономічна діяльність є предметом дослідження багатьох економістів. Їхні результати можна згрупувати за напрямами економічних учень:</w:t>
      </w:r>
    </w:p>
    <w:p w:rsidR="004140A8" w:rsidRPr="00C15EB1" w:rsidRDefault="004140A8" w:rsidP="004140A8">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 Класичні теорії : концепція абсолютних переваг концепція порівняльних переваг теорема </w:t>
      </w:r>
      <w:proofErr w:type="spellStart"/>
      <w:r w:rsidRPr="00C15EB1">
        <w:rPr>
          <w:rFonts w:ascii="Times New Roman" w:hAnsi="Times New Roman" w:cs="Times New Roman"/>
          <w:color w:val="000000" w:themeColor="text1"/>
          <w:sz w:val="28"/>
          <w:szCs w:val="28"/>
        </w:rPr>
        <w:t>Хекшера-Оліна</w:t>
      </w:r>
      <w:proofErr w:type="spellEnd"/>
      <w:r w:rsidRPr="00C15EB1">
        <w:rPr>
          <w:rFonts w:ascii="Times New Roman" w:hAnsi="Times New Roman" w:cs="Times New Roman"/>
          <w:color w:val="000000" w:themeColor="text1"/>
          <w:sz w:val="28"/>
          <w:szCs w:val="28"/>
        </w:rPr>
        <w:t xml:space="preserve">  дослідження В. Леонтьєва;</w:t>
      </w:r>
    </w:p>
    <w:p w:rsidR="004140A8" w:rsidRPr="00C15EB1" w:rsidRDefault="004140A8" w:rsidP="004140A8">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Основні кейнсіанські теорії: теорія перехресного попиту, теорія реверсу.</w:t>
      </w:r>
    </w:p>
    <w:p w:rsidR="004140A8" w:rsidRPr="00C15EB1" w:rsidRDefault="004140A8" w:rsidP="004140A8">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 </w:t>
      </w:r>
      <w:r w:rsidR="00EC61D3" w:rsidRPr="00C15EB1">
        <w:rPr>
          <w:rFonts w:ascii="Times New Roman" w:hAnsi="Times New Roman" w:cs="Times New Roman"/>
          <w:color w:val="000000" w:themeColor="text1"/>
          <w:sz w:val="28"/>
          <w:szCs w:val="28"/>
        </w:rPr>
        <w:t>С</w:t>
      </w:r>
      <w:r w:rsidRPr="00C15EB1">
        <w:rPr>
          <w:rFonts w:ascii="Times New Roman" w:hAnsi="Times New Roman" w:cs="Times New Roman"/>
          <w:color w:val="000000" w:themeColor="text1"/>
          <w:sz w:val="28"/>
          <w:szCs w:val="28"/>
        </w:rPr>
        <w:t>оціально-інституціональних теорії: теорія технологічного розриву, теорія життєвого циклу товару, теорія ефекту масштабу.</w:t>
      </w:r>
      <w:r w:rsidR="00691674" w:rsidRPr="00C15EB1">
        <w:rPr>
          <w:rFonts w:ascii="Times New Roman" w:hAnsi="Times New Roman" w:cs="Times New Roman"/>
          <w:color w:val="000000" w:themeColor="text1"/>
          <w:sz w:val="28"/>
          <w:szCs w:val="28"/>
        </w:rPr>
        <w:t>[31, с. 151]</w:t>
      </w:r>
    </w:p>
    <w:p w:rsidR="00A80575" w:rsidRPr="00C15EB1" w:rsidRDefault="00147F46" w:rsidP="004140A8">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Основні класичні теорії пояснюють причини зовнішньоекономічної діяльності, акцентуючи увагу на факторах пропозиції. Так, згідно з концепцією абсолютних переваг експортуватимуться ті товари, абсолютні витрати виробництва яких у розрахунку на одини</w:t>
      </w:r>
      <w:r w:rsidR="0043458B">
        <w:rPr>
          <w:rFonts w:ascii="Times New Roman" w:hAnsi="Times New Roman" w:cs="Times New Roman"/>
          <w:color w:val="000000" w:themeColor="text1"/>
          <w:sz w:val="28"/>
          <w:szCs w:val="28"/>
        </w:rPr>
        <w:t>цю продукції нижче, ніж у країн-</w:t>
      </w:r>
      <w:r w:rsidRPr="00C15EB1">
        <w:rPr>
          <w:rFonts w:ascii="Times New Roman" w:hAnsi="Times New Roman" w:cs="Times New Roman"/>
          <w:color w:val="000000" w:themeColor="text1"/>
          <w:sz w:val="28"/>
          <w:szCs w:val="28"/>
        </w:rPr>
        <w:t>партнері</w:t>
      </w:r>
      <w:r w:rsidR="0043458B">
        <w:rPr>
          <w:rFonts w:ascii="Times New Roman" w:hAnsi="Times New Roman" w:cs="Times New Roman"/>
          <w:color w:val="000000" w:themeColor="text1"/>
          <w:sz w:val="28"/>
          <w:szCs w:val="28"/>
        </w:rPr>
        <w:t>в</w:t>
      </w:r>
      <w:r w:rsidRPr="00C15EB1">
        <w:rPr>
          <w:rFonts w:ascii="Times New Roman" w:hAnsi="Times New Roman" w:cs="Times New Roman"/>
          <w:color w:val="000000" w:themeColor="text1"/>
          <w:sz w:val="28"/>
          <w:szCs w:val="28"/>
        </w:rPr>
        <w:t xml:space="preserve">. Відповідно до концепції порівняльних переваг, </w:t>
      </w:r>
      <w:r w:rsidRPr="00C15EB1">
        <w:rPr>
          <w:rFonts w:ascii="Times New Roman" w:hAnsi="Times New Roman" w:cs="Times New Roman"/>
          <w:color w:val="000000" w:themeColor="text1"/>
          <w:sz w:val="28"/>
          <w:szCs w:val="28"/>
        </w:rPr>
        <w:lastRenderedPageBreak/>
        <w:t xml:space="preserve">експортуватимуться товари з відносно нижчими витратами виробництва. При цьому власник відносної (порівняльної) переваги повинен абсолютно спеціалізуватися на виробництві та збуті «виграшного» товару. </w:t>
      </w:r>
    </w:p>
    <w:p w:rsidR="00A80575" w:rsidRPr="00C15EB1" w:rsidRDefault="00147F46" w:rsidP="004140A8">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Обидві теорії мають істотний недолік: вони не пояснюють причини виникнення переваг. Зазначений недолік був подоланий у теоремі </w:t>
      </w:r>
      <w:proofErr w:type="spellStart"/>
      <w:r w:rsidRPr="00C15EB1">
        <w:rPr>
          <w:rFonts w:ascii="Times New Roman" w:hAnsi="Times New Roman" w:cs="Times New Roman"/>
          <w:color w:val="000000" w:themeColor="text1"/>
          <w:sz w:val="28"/>
          <w:szCs w:val="28"/>
        </w:rPr>
        <w:t>Хекшера-Оліна</w:t>
      </w:r>
      <w:proofErr w:type="spellEnd"/>
      <w:r w:rsidRPr="00C15EB1">
        <w:rPr>
          <w:rFonts w:ascii="Times New Roman" w:hAnsi="Times New Roman" w:cs="Times New Roman"/>
          <w:color w:val="000000" w:themeColor="text1"/>
          <w:sz w:val="28"/>
          <w:szCs w:val="28"/>
        </w:rPr>
        <w:t xml:space="preserve">, суть якої полягає в тому, що країна експортуватиме той товар, для виробництва якого інтенсивно використовується найбільш розповсюджений на її території фактор виробництва. Проте дослідження В. Леонтьєва свого часу мали неочікуваний висновок: трудомісткі країни експортують більш капіталомістку продукцію, а капіталомісткі – трудомістку. Ця невідповідність отримала назву Парадоксу Леонтьєва. </w:t>
      </w:r>
      <w:r w:rsidR="00691674" w:rsidRPr="00C15EB1">
        <w:rPr>
          <w:rFonts w:ascii="Times New Roman" w:hAnsi="Times New Roman" w:cs="Times New Roman"/>
          <w:color w:val="000000" w:themeColor="text1"/>
          <w:sz w:val="28"/>
          <w:szCs w:val="28"/>
        </w:rPr>
        <w:t>[45, с. 201]</w:t>
      </w:r>
    </w:p>
    <w:p w:rsidR="00A80575" w:rsidRPr="00C15EB1" w:rsidRDefault="00147F46" w:rsidP="004140A8">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Неодноразові спроби пояснити цей парадокс дали змогу не тільки підтвердили теорему </w:t>
      </w:r>
      <w:proofErr w:type="spellStart"/>
      <w:r w:rsidRPr="00C15EB1">
        <w:rPr>
          <w:rFonts w:ascii="Times New Roman" w:hAnsi="Times New Roman" w:cs="Times New Roman"/>
          <w:color w:val="000000" w:themeColor="text1"/>
          <w:sz w:val="28"/>
          <w:szCs w:val="28"/>
        </w:rPr>
        <w:t>Хекшера-Оліна</w:t>
      </w:r>
      <w:proofErr w:type="spellEnd"/>
      <w:r w:rsidRPr="00C15EB1">
        <w:rPr>
          <w:rFonts w:ascii="Times New Roman" w:hAnsi="Times New Roman" w:cs="Times New Roman"/>
          <w:color w:val="000000" w:themeColor="text1"/>
          <w:sz w:val="28"/>
          <w:szCs w:val="28"/>
        </w:rPr>
        <w:t xml:space="preserve">, а й розвинули та збагатили її завдяки врахуванню додаткових обставин, які впливають на міжнародну спеціалізацію, зокрема таких: </w:t>
      </w:r>
    </w:p>
    <w:p w:rsidR="00EC61D3" w:rsidRPr="00C15EB1" w:rsidRDefault="00A80575" w:rsidP="004140A8">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w:t>
      </w:r>
      <w:r w:rsidR="00147F46" w:rsidRPr="00C15EB1">
        <w:rPr>
          <w:rFonts w:ascii="Times New Roman" w:hAnsi="Times New Roman" w:cs="Times New Roman"/>
          <w:color w:val="000000" w:themeColor="text1"/>
          <w:sz w:val="28"/>
          <w:szCs w:val="28"/>
        </w:rPr>
        <w:t xml:space="preserve"> неоднорідність факторів виробництва, перш за все робочої сили, яка суттєво відрізняється за рівнем кваліфікації. У зв’язку з цим в експорті промислово розвинутих країн може відображатися відносна надлишковість висококваліфікованої робочої сили і спеціалістів, у той час як країни, що розвиваються, експортують продукцію, яка потребує значних затрат некваліфікованої праці; </w:t>
      </w:r>
    </w:p>
    <w:p w:rsidR="00EC61D3" w:rsidRPr="00C15EB1" w:rsidRDefault="00147F46" w:rsidP="004140A8">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 значна роль природних ресурсів, що, як правило, використовуються у виробничому процесі тільки в поєднанні з великою кількістю капіталу (наприклад, у галузях добувної промисловості). Це певною мірою пояснює те, що експорт із багатьох країн, що розвиваються, і мають великі запаси природних ресурсів, капіталомісткий, хоча капітал у цих країнах і не є відносно надлишковим фактором; </w:t>
      </w:r>
    </w:p>
    <w:p w:rsidR="00EC61D3" w:rsidRPr="00C15EB1" w:rsidRDefault="00147F46" w:rsidP="004140A8">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 вплив на міжнародну спеціалізацію зовнішньоторговельної політики уряду. Ця політика може обмежувати імпорт і стимулювати розвиток внутрішнього виробництва та експорт продукції тих галузей, де інтенсивно </w:t>
      </w:r>
      <w:r w:rsidRPr="00C15EB1">
        <w:rPr>
          <w:rFonts w:ascii="Times New Roman" w:hAnsi="Times New Roman" w:cs="Times New Roman"/>
          <w:color w:val="000000" w:themeColor="text1"/>
          <w:sz w:val="28"/>
          <w:szCs w:val="28"/>
        </w:rPr>
        <w:lastRenderedPageBreak/>
        <w:t xml:space="preserve">використовуються відносно дефіцитні фактори виробництва. </w:t>
      </w:r>
    </w:p>
    <w:p w:rsidR="00EC61D3" w:rsidRPr="00C15EB1" w:rsidRDefault="00147F46" w:rsidP="004140A8">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На противагу класичним теоріям основні кейнсіанські теорії при дослідженні причин розвитку зовнішньоекономічної діяльності роблять наголос на факторах попиту. Зокрема, теорія перехресного попиту полягає в тому, що оптимальний результат експорту може бути досягнутий у тому випадку, коли інша країна матиме структуру попиту подібну до структури попиту країни походження товару. </w:t>
      </w:r>
      <w:r w:rsidR="00691674" w:rsidRPr="00C15EB1">
        <w:rPr>
          <w:rFonts w:ascii="Times New Roman" w:hAnsi="Times New Roman" w:cs="Times New Roman"/>
          <w:color w:val="000000" w:themeColor="text1"/>
          <w:sz w:val="28"/>
          <w:szCs w:val="28"/>
        </w:rPr>
        <w:t>[13, с. 70]</w:t>
      </w:r>
    </w:p>
    <w:p w:rsidR="00EC61D3" w:rsidRPr="00C15EB1" w:rsidRDefault="00147F46" w:rsidP="004140A8">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Відповідно до теорії реверсу попиту країна у зв’язку з потужним внутрішнім попитом може імпортувати товари незважаючи на відносно кращу забезпеченість факторами виробництва. </w:t>
      </w:r>
    </w:p>
    <w:p w:rsidR="00EC61D3" w:rsidRPr="00C15EB1" w:rsidRDefault="00147F46" w:rsidP="004140A8">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До основних соціально-інституціональних теорій зовнішньоекономічної діяльності відносяться теорія технологічного розриву, теорія життєвого циклу товару, теорія ефекту масштабу. </w:t>
      </w:r>
    </w:p>
    <w:p w:rsidR="00EC61D3" w:rsidRPr="00C15EB1" w:rsidRDefault="00147F46" w:rsidP="004140A8">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Теорія технологічного розриву ґрунтується на тому, що кожна індустріальна країна здатна зробити прорив у будь-якому напрямі науки, техніки, технології, у результаті якого одержані винаходи можуть бути освоєнні виробництвом. Такі процеси не збігаються у часі в різних країнах. Як наслідок ті країни, в яких були досягнуті технологічні переваги, отримують переваги конкурентні, що дає можливість отримувати монопольну ренту на світовому ринку. При цьому зазначена ситуація може виникнути за однакової ресурсної забезпеченості країн-учасниць світової торгівлі. </w:t>
      </w:r>
    </w:p>
    <w:p w:rsidR="00EC61D3" w:rsidRPr="00C15EB1" w:rsidRDefault="00147F46" w:rsidP="004140A8">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Теорія життєвого циклу товару пояснює мотиви і спрямування зовнішньої торгівлі невідповідністю фаз життєвого циклу товарів у різних країнах. </w:t>
      </w:r>
    </w:p>
    <w:p w:rsidR="004140A8" w:rsidRPr="00C15EB1" w:rsidRDefault="00147F46" w:rsidP="004140A8">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Сутність теорії ефекту масштабу полягає у наступному: незважаючи на той факт, що певні країни володіють приблизно однаковим ресурсним потенціалом, товарообмін між ними буде вигідним за умов спеціалізації у галузях, яким властивий ефект масового виробництва, оскільки виникає можливість розширити виробництво і знизити витрати – реалізувати ефект масштабу</w:t>
      </w:r>
      <w:r w:rsidR="00EC61D3" w:rsidRPr="00C15EB1">
        <w:rPr>
          <w:rFonts w:ascii="Times New Roman" w:hAnsi="Times New Roman" w:cs="Times New Roman"/>
          <w:color w:val="000000" w:themeColor="text1"/>
          <w:sz w:val="28"/>
          <w:szCs w:val="28"/>
        </w:rPr>
        <w:t>.</w:t>
      </w:r>
    </w:p>
    <w:p w:rsidR="00EC61D3" w:rsidRPr="00C15EB1" w:rsidRDefault="00EC61D3" w:rsidP="00EC61D3">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lastRenderedPageBreak/>
        <w:t>На даний час зовнішньоекономічну діяльність трактують як набір функцій (дій), пов’язаних з підготовкою та виходом підприємства на зовнішні ринки. Зрозуміло, що цей набір функцій є досить значним і охоплює виробничі, управлінські, маркетингові, цінові, логістичні, економічні, фінансові, представницькі, митні та інші питання.</w:t>
      </w:r>
      <w:r w:rsidR="00691674" w:rsidRPr="00C15EB1">
        <w:rPr>
          <w:rFonts w:ascii="Times New Roman" w:hAnsi="Times New Roman" w:cs="Times New Roman"/>
          <w:color w:val="000000" w:themeColor="text1"/>
          <w:sz w:val="28"/>
          <w:szCs w:val="28"/>
        </w:rPr>
        <w:t xml:space="preserve"> [28, с. 84]</w:t>
      </w:r>
    </w:p>
    <w:p w:rsidR="00EC61D3" w:rsidRPr="00C15EB1" w:rsidRDefault="00EC61D3" w:rsidP="00EC61D3">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Зовнішньоекономічна діяльність базується на укладених між контрагентами угодах. Це дуже важливий елемент зовнішньоекономі</w:t>
      </w:r>
      <w:r w:rsidRPr="00C15EB1">
        <w:rPr>
          <w:rFonts w:ascii="Times New Roman" w:hAnsi="Times New Roman" w:cs="Times New Roman"/>
          <w:color w:val="000000" w:themeColor="text1"/>
          <w:sz w:val="28"/>
          <w:szCs w:val="28"/>
        </w:rPr>
        <w:softHyphen/>
        <w:t>чної діяльності, оскільки укладені угоди повинні враховувати норми права тих країн, на території яких здійснюється зовнішньоекономічна діяльність.</w:t>
      </w:r>
    </w:p>
    <w:p w:rsidR="00EC61D3" w:rsidRPr="00C15EB1" w:rsidRDefault="00EC61D3" w:rsidP="00EC61D3">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Метою зовнішньоекономічної діяльності є задоволення певних ділових та економічних інтересів контрагентів. Тому при плануванні зовнішньоекономічних операцій потрібно дуже прискіпливо вивчати умови укладених угод, ретельно вираховувати ту вигоду, яку може отримати суб’єкт господарювання від можливої співпраці з іноземним партнером. Помилки, допущені в цих питаннях, на перший погляд, навіть незначні, можуть спричинити для суб’єкта великі збитки, оскі</w:t>
      </w:r>
      <w:r w:rsidRPr="00C15EB1">
        <w:rPr>
          <w:rFonts w:ascii="Times New Roman" w:hAnsi="Times New Roman" w:cs="Times New Roman"/>
          <w:color w:val="000000" w:themeColor="text1"/>
          <w:sz w:val="28"/>
          <w:szCs w:val="28"/>
        </w:rPr>
        <w:softHyphen/>
        <w:t>льки спірні питання дуже часто доведеться вирішувати в іноземних судах.</w:t>
      </w:r>
      <w:r w:rsidR="00691674" w:rsidRPr="00C15EB1">
        <w:rPr>
          <w:rFonts w:ascii="Times New Roman" w:hAnsi="Times New Roman" w:cs="Times New Roman"/>
          <w:color w:val="000000" w:themeColor="text1"/>
          <w:sz w:val="28"/>
          <w:szCs w:val="28"/>
        </w:rPr>
        <w:t xml:space="preserve"> [32, с. 101]</w:t>
      </w:r>
    </w:p>
    <w:p w:rsidR="00EC61D3" w:rsidRPr="00C15EB1" w:rsidRDefault="00EC61D3" w:rsidP="00EC61D3">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І нарешті, зовнішньоекономічна діяльність конкретних суб’єктів господарювання реально матеріалізує ті міжнародні економічні від</w:t>
      </w:r>
      <w:r w:rsidRPr="00C15EB1">
        <w:rPr>
          <w:rFonts w:ascii="Times New Roman" w:hAnsi="Times New Roman" w:cs="Times New Roman"/>
          <w:color w:val="000000" w:themeColor="text1"/>
          <w:sz w:val="28"/>
          <w:szCs w:val="28"/>
        </w:rPr>
        <w:softHyphen/>
        <w:t>носини, які склалися між країнами та у світі в цілому в результаті пі</w:t>
      </w:r>
      <w:r w:rsidRPr="00C15EB1">
        <w:rPr>
          <w:rFonts w:ascii="Times New Roman" w:hAnsi="Times New Roman" w:cs="Times New Roman"/>
          <w:color w:val="000000" w:themeColor="text1"/>
          <w:sz w:val="28"/>
          <w:szCs w:val="28"/>
        </w:rPr>
        <w:softHyphen/>
        <w:t>дписання країнами великої кількості міжнародних угод. Це стосується таких питань, які міжнародні фінансові та валютні відносини, міжна</w:t>
      </w:r>
      <w:r w:rsidRPr="00C15EB1">
        <w:rPr>
          <w:rFonts w:ascii="Times New Roman" w:hAnsi="Times New Roman" w:cs="Times New Roman"/>
          <w:color w:val="000000" w:themeColor="text1"/>
          <w:sz w:val="28"/>
          <w:szCs w:val="28"/>
        </w:rPr>
        <w:softHyphen/>
        <w:t>родні розрахункові операції, робота транспорту, міжнародна торгівля</w:t>
      </w:r>
      <w:r w:rsidR="00691674" w:rsidRPr="00C15EB1">
        <w:rPr>
          <w:rFonts w:ascii="Times New Roman" w:hAnsi="Times New Roman" w:cs="Times New Roman"/>
          <w:color w:val="000000" w:themeColor="text1"/>
          <w:sz w:val="28"/>
          <w:szCs w:val="28"/>
        </w:rPr>
        <w:t>[30, с. 56]</w:t>
      </w:r>
    </w:p>
    <w:p w:rsidR="00BE20AA" w:rsidRPr="00C15EB1" w:rsidRDefault="00BE20AA" w:rsidP="00BE20AA">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Окремим аспектом дослідження зовнішньоекономічної діяльності як об’єкта консалтингу є характеристика її видів (рис. 1.1). </w:t>
      </w:r>
    </w:p>
    <w:p w:rsidR="00FF581F" w:rsidRPr="00C15EB1" w:rsidRDefault="00BE20AA" w:rsidP="00BE20AA">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Так, зовнішньоекономічну діяльність різних форм, об’єктів і видів провадять окремі особи, суб’єкти господарської діяльності та їх об’єднання. Управляють процесами розвитку міжнародної, транскордонної, </w:t>
      </w:r>
      <w:proofErr w:type="spellStart"/>
      <w:r w:rsidRPr="00C15EB1">
        <w:rPr>
          <w:rFonts w:ascii="Times New Roman" w:hAnsi="Times New Roman" w:cs="Times New Roman"/>
          <w:color w:val="000000" w:themeColor="text1"/>
          <w:sz w:val="28"/>
          <w:szCs w:val="28"/>
        </w:rPr>
        <w:t>інтер</w:t>
      </w:r>
      <w:proofErr w:type="spellEnd"/>
      <w:r w:rsidRPr="00C15EB1">
        <w:rPr>
          <w:rFonts w:ascii="Times New Roman" w:hAnsi="Times New Roman" w:cs="Times New Roman"/>
          <w:color w:val="000000" w:themeColor="text1"/>
          <w:sz w:val="28"/>
          <w:szCs w:val="28"/>
        </w:rPr>
        <w:t xml:space="preserve">-регіональної співпраці та інших типів зовнішньоекономічної співпраці органи влади різних рівнів. Легкість та ефективність виходу суб’єктів </w:t>
      </w:r>
      <w:r w:rsidRPr="00C15EB1">
        <w:rPr>
          <w:rFonts w:ascii="Times New Roman" w:hAnsi="Times New Roman" w:cs="Times New Roman"/>
          <w:color w:val="000000" w:themeColor="text1"/>
          <w:sz w:val="28"/>
          <w:szCs w:val="28"/>
        </w:rPr>
        <w:lastRenderedPageBreak/>
        <w:t>зовнішньоекономічної діяльності на зовнішні ринки значною мірою залежить від рівня розвитку інституційної інфраструктури зовнішньоекономічної діяльності.</w:t>
      </w:r>
    </w:p>
    <w:p w:rsidR="00BE20AA" w:rsidRPr="00C15EB1" w:rsidRDefault="00BE20AA" w:rsidP="00BE20AA">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Аналіз існуючих підходів до поняття «зовнішньоекономічна діяльність» наведено у табл. 1.1. Зовнішньоекономічна діяльність є складною діяльністю, яка характеризується вищою ймовірністю виникнення ризиків порівняно із діяльністю на внутрішніх ринках. Як зазначає засновник вітчизняної </w:t>
      </w:r>
      <w:proofErr w:type="spellStart"/>
      <w:r w:rsidRPr="00C15EB1">
        <w:rPr>
          <w:rFonts w:ascii="Times New Roman" w:hAnsi="Times New Roman" w:cs="Times New Roman"/>
          <w:color w:val="000000" w:themeColor="text1"/>
          <w:sz w:val="28"/>
          <w:szCs w:val="28"/>
        </w:rPr>
        <w:t>ризикології</w:t>
      </w:r>
      <w:proofErr w:type="spellEnd"/>
      <w:r w:rsidRPr="00C15EB1">
        <w:rPr>
          <w:rFonts w:ascii="Times New Roman" w:hAnsi="Times New Roman" w:cs="Times New Roman"/>
          <w:color w:val="000000" w:themeColor="text1"/>
          <w:sz w:val="28"/>
          <w:szCs w:val="28"/>
        </w:rPr>
        <w:t xml:space="preserve"> В. </w:t>
      </w:r>
      <w:proofErr w:type="spellStart"/>
      <w:r w:rsidRPr="00C15EB1">
        <w:rPr>
          <w:rFonts w:ascii="Times New Roman" w:hAnsi="Times New Roman" w:cs="Times New Roman"/>
          <w:color w:val="000000" w:themeColor="text1"/>
          <w:sz w:val="28"/>
          <w:szCs w:val="28"/>
        </w:rPr>
        <w:t>Вітлінський</w:t>
      </w:r>
      <w:proofErr w:type="spellEnd"/>
      <w:r w:rsidRPr="00C15EB1">
        <w:rPr>
          <w:rFonts w:ascii="Times New Roman" w:hAnsi="Times New Roman" w:cs="Times New Roman"/>
          <w:color w:val="000000" w:themeColor="text1"/>
          <w:sz w:val="28"/>
          <w:szCs w:val="28"/>
        </w:rPr>
        <w:t>, ЗЕД – це ускладнений процес руху товарів, ресурсів, капіталів, потоків цінно</w:t>
      </w:r>
      <w:r w:rsidR="00691674" w:rsidRPr="00C15EB1">
        <w:rPr>
          <w:rFonts w:ascii="Times New Roman" w:hAnsi="Times New Roman" w:cs="Times New Roman"/>
          <w:color w:val="000000" w:themeColor="text1"/>
          <w:sz w:val="28"/>
          <w:szCs w:val="28"/>
        </w:rPr>
        <w:t>стей тощо [11, с.</w:t>
      </w:r>
      <w:r w:rsidRPr="00C15EB1">
        <w:rPr>
          <w:rFonts w:ascii="Times New Roman" w:hAnsi="Times New Roman" w:cs="Times New Roman"/>
          <w:color w:val="000000" w:themeColor="text1"/>
          <w:sz w:val="28"/>
          <w:szCs w:val="28"/>
        </w:rPr>
        <w:t xml:space="preserve">55]. </w:t>
      </w:r>
    </w:p>
    <w:p w:rsidR="00BE20AA" w:rsidRPr="00C15EB1" w:rsidRDefault="00BE20AA" w:rsidP="00BE20AA">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Відповідно, спостерігається певна дуальність такої діяльності – з одного боку, вона є перспективною і, у багатьох випадках, </w:t>
      </w:r>
      <w:r w:rsidR="008144AF" w:rsidRPr="00C15EB1">
        <w:rPr>
          <w:rFonts w:ascii="Times New Roman" w:hAnsi="Times New Roman" w:cs="Times New Roman"/>
          <w:color w:val="000000" w:themeColor="text1"/>
          <w:sz w:val="28"/>
          <w:szCs w:val="28"/>
        </w:rPr>
        <w:t>над прибутковою</w:t>
      </w:r>
      <w:r w:rsidRPr="00C15EB1">
        <w:rPr>
          <w:rFonts w:ascii="Times New Roman" w:hAnsi="Times New Roman" w:cs="Times New Roman"/>
          <w:color w:val="000000" w:themeColor="text1"/>
          <w:sz w:val="28"/>
          <w:szCs w:val="28"/>
        </w:rPr>
        <w:t xml:space="preserve"> (порівняно з діяльністю на внутрішньому ринку), а з іншого, – надзвичайно ризикованою і небезпечною.</w:t>
      </w:r>
    </w:p>
    <w:p w:rsidR="00BE20AA" w:rsidRPr="00C15EB1" w:rsidRDefault="00BE20AA" w:rsidP="00BE20AA">
      <w:pPr>
        <w:spacing w:line="360" w:lineRule="auto"/>
        <w:ind w:firstLine="567"/>
        <w:jc w:val="right"/>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Таблиця 1.1. </w:t>
      </w:r>
    </w:p>
    <w:p w:rsidR="00BE20AA" w:rsidRPr="00C15EB1" w:rsidRDefault="00BE20AA" w:rsidP="00BE20AA">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Аналіз існуючих підходів до поняття «зовнішньоекономічна діяльність»</w:t>
      </w:r>
      <w:r w:rsidR="00691674" w:rsidRPr="00C15EB1">
        <w:rPr>
          <w:rFonts w:ascii="Times New Roman" w:hAnsi="Times New Roman" w:cs="Times New Roman"/>
          <w:color w:val="000000" w:themeColor="text1"/>
          <w:sz w:val="28"/>
          <w:szCs w:val="28"/>
        </w:rPr>
        <w:t xml:space="preserve"> [38, с. 72]</w:t>
      </w:r>
    </w:p>
    <w:tbl>
      <w:tblPr>
        <w:tblStyle w:val="a6"/>
        <w:tblW w:w="9493" w:type="dxa"/>
        <w:tblLook w:val="04A0" w:firstRow="1" w:lastRow="0" w:firstColumn="1" w:lastColumn="0" w:noHBand="0" w:noVBand="1"/>
      </w:tblPr>
      <w:tblGrid>
        <w:gridCol w:w="1696"/>
        <w:gridCol w:w="7797"/>
      </w:tblGrid>
      <w:tr w:rsidR="007330A7" w:rsidRPr="00C15EB1" w:rsidTr="007330A7">
        <w:tc>
          <w:tcPr>
            <w:tcW w:w="1696" w:type="dxa"/>
          </w:tcPr>
          <w:p w:rsidR="007330A7" w:rsidRPr="00C15EB1" w:rsidRDefault="007330A7" w:rsidP="007330A7">
            <w:pPr>
              <w:spacing w:line="360" w:lineRule="auto"/>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Автор</w:t>
            </w:r>
          </w:p>
        </w:tc>
        <w:tc>
          <w:tcPr>
            <w:tcW w:w="7797" w:type="dxa"/>
          </w:tcPr>
          <w:p w:rsidR="007330A7" w:rsidRPr="00C15EB1" w:rsidRDefault="007330A7" w:rsidP="007330A7">
            <w:pPr>
              <w:spacing w:line="360" w:lineRule="auto"/>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Поняття</w:t>
            </w:r>
          </w:p>
        </w:tc>
      </w:tr>
      <w:tr w:rsidR="00C15EB1" w:rsidRPr="00C15EB1" w:rsidTr="007330A7">
        <w:tc>
          <w:tcPr>
            <w:tcW w:w="1696" w:type="dxa"/>
          </w:tcPr>
          <w:p w:rsidR="007330A7" w:rsidRPr="00C15EB1" w:rsidRDefault="007330A7" w:rsidP="00657459">
            <w:pPr>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rPr>
              <w:t xml:space="preserve">Багрова І., </w:t>
            </w:r>
            <w:proofErr w:type="spellStart"/>
            <w:r w:rsidRPr="00C15EB1">
              <w:rPr>
                <w:rFonts w:ascii="Times New Roman" w:hAnsi="Times New Roman" w:cs="Times New Roman"/>
                <w:color w:val="000000" w:themeColor="text1"/>
              </w:rPr>
              <w:t>Редіна</w:t>
            </w:r>
            <w:proofErr w:type="spellEnd"/>
            <w:r w:rsidRPr="00C15EB1">
              <w:rPr>
                <w:rFonts w:ascii="Times New Roman" w:hAnsi="Times New Roman" w:cs="Times New Roman"/>
                <w:color w:val="000000" w:themeColor="text1"/>
              </w:rPr>
              <w:t xml:space="preserve"> Н. та ін.</w:t>
            </w:r>
          </w:p>
        </w:tc>
        <w:tc>
          <w:tcPr>
            <w:tcW w:w="7797" w:type="dxa"/>
          </w:tcPr>
          <w:p w:rsidR="007330A7" w:rsidRPr="00C15EB1" w:rsidRDefault="007330A7" w:rsidP="00657459">
            <w:pPr>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rPr>
              <w:t>Діяльність суб'єктів господарської діяльності України (частіше підприємств) та іноземних суб'єктів господарської діяльності (іноземних підприємств), яка базується на взаємовідносинах і здійснюється або на території України, або за її межами</w:t>
            </w:r>
          </w:p>
        </w:tc>
      </w:tr>
      <w:tr w:rsidR="00C15EB1" w:rsidRPr="00C15EB1" w:rsidTr="007330A7">
        <w:tc>
          <w:tcPr>
            <w:tcW w:w="1696" w:type="dxa"/>
          </w:tcPr>
          <w:p w:rsidR="007330A7" w:rsidRPr="00C15EB1" w:rsidRDefault="007330A7" w:rsidP="00657459">
            <w:pPr>
              <w:jc w:val="both"/>
              <w:rPr>
                <w:rFonts w:ascii="Times New Roman" w:hAnsi="Times New Roman" w:cs="Times New Roman"/>
                <w:color w:val="000000" w:themeColor="text1"/>
                <w:sz w:val="28"/>
                <w:szCs w:val="28"/>
              </w:rPr>
            </w:pPr>
            <w:proofErr w:type="spellStart"/>
            <w:r w:rsidRPr="00C15EB1">
              <w:rPr>
                <w:rFonts w:ascii="Times New Roman" w:hAnsi="Times New Roman" w:cs="Times New Roman"/>
                <w:color w:val="000000" w:themeColor="text1"/>
              </w:rPr>
              <w:t>Васюренко</w:t>
            </w:r>
            <w:proofErr w:type="spellEnd"/>
            <w:r w:rsidRPr="00C15EB1">
              <w:rPr>
                <w:rFonts w:ascii="Times New Roman" w:hAnsi="Times New Roman" w:cs="Times New Roman"/>
                <w:color w:val="000000" w:themeColor="text1"/>
              </w:rPr>
              <w:t xml:space="preserve"> В</w:t>
            </w:r>
          </w:p>
        </w:tc>
        <w:tc>
          <w:tcPr>
            <w:tcW w:w="7797" w:type="dxa"/>
          </w:tcPr>
          <w:p w:rsidR="007330A7" w:rsidRPr="00C15EB1" w:rsidRDefault="007330A7" w:rsidP="00657459">
            <w:pPr>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rPr>
              <w:t xml:space="preserve">Процес реалізації зовнішньоекономічних </w:t>
            </w:r>
            <w:proofErr w:type="spellStart"/>
            <w:r w:rsidRPr="00C15EB1">
              <w:rPr>
                <w:rFonts w:ascii="Times New Roman" w:hAnsi="Times New Roman" w:cs="Times New Roman"/>
                <w:color w:val="000000" w:themeColor="text1"/>
              </w:rPr>
              <w:t>зв’язків</w:t>
            </w:r>
            <w:proofErr w:type="spellEnd"/>
            <w:r w:rsidRPr="00C15EB1">
              <w:rPr>
                <w:rFonts w:ascii="Times New Roman" w:hAnsi="Times New Roman" w:cs="Times New Roman"/>
                <w:color w:val="000000" w:themeColor="text1"/>
              </w:rPr>
              <w:t>, тобто торгівля, спільне підприємництво, надання послуг, співробітництво</w:t>
            </w:r>
          </w:p>
        </w:tc>
      </w:tr>
      <w:tr w:rsidR="00C15EB1" w:rsidRPr="00C15EB1" w:rsidTr="007330A7">
        <w:tc>
          <w:tcPr>
            <w:tcW w:w="1696" w:type="dxa"/>
          </w:tcPr>
          <w:p w:rsidR="007330A7" w:rsidRPr="00C15EB1" w:rsidRDefault="007330A7" w:rsidP="00657459">
            <w:pPr>
              <w:jc w:val="both"/>
              <w:rPr>
                <w:rFonts w:ascii="Times New Roman" w:hAnsi="Times New Roman" w:cs="Times New Roman"/>
                <w:color w:val="000000" w:themeColor="text1"/>
                <w:sz w:val="28"/>
                <w:szCs w:val="28"/>
              </w:rPr>
            </w:pPr>
            <w:proofErr w:type="spellStart"/>
            <w:r w:rsidRPr="00C15EB1">
              <w:rPr>
                <w:rFonts w:ascii="Times New Roman" w:hAnsi="Times New Roman" w:cs="Times New Roman"/>
                <w:color w:val="000000" w:themeColor="text1"/>
              </w:rPr>
              <w:t>Дегтярова</w:t>
            </w:r>
            <w:proofErr w:type="spellEnd"/>
            <w:r w:rsidRPr="00C15EB1">
              <w:rPr>
                <w:rFonts w:ascii="Times New Roman" w:hAnsi="Times New Roman" w:cs="Times New Roman"/>
                <w:color w:val="000000" w:themeColor="text1"/>
              </w:rPr>
              <w:t xml:space="preserve"> О., </w:t>
            </w:r>
            <w:proofErr w:type="spellStart"/>
            <w:r w:rsidRPr="00C15EB1">
              <w:rPr>
                <w:rFonts w:ascii="Times New Roman" w:hAnsi="Times New Roman" w:cs="Times New Roman"/>
                <w:color w:val="000000" w:themeColor="text1"/>
              </w:rPr>
              <w:t>Полянова</w:t>
            </w:r>
            <w:proofErr w:type="spellEnd"/>
            <w:r w:rsidRPr="00C15EB1">
              <w:rPr>
                <w:rFonts w:ascii="Times New Roman" w:hAnsi="Times New Roman" w:cs="Times New Roman"/>
                <w:color w:val="000000" w:themeColor="text1"/>
              </w:rPr>
              <w:t xml:space="preserve"> Т., </w:t>
            </w:r>
            <w:proofErr w:type="spellStart"/>
            <w:r w:rsidRPr="00C15EB1">
              <w:rPr>
                <w:rFonts w:ascii="Times New Roman" w:hAnsi="Times New Roman" w:cs="Times New Roman"/>
                <w:color w:val="000000" w:themeColor="text1"/>
              </w:rPr>
              <w:t>Саркісов</w:t>
            </w:r>
            <w:proofErr w:type="spellEnd"/>
            <w:r w:rsidRPr="00C15EB1">
              <w:rPr>
                <w:rFonts w:ascii="Times New Roman" w:hAnsi="Times New Roman" w:cs="Times New Roman"/>
                <w:color w:val="000000" w:themeColor="text1"/>
              </w:rPr>
              <w:t xml:space="preserve"> С</w:t>
            </w:r>
          </w:p>
        </w:tc>
        <w:tc>
          <w:tcPr>
            <w:tcW w:w="7797" w:type="dxa"/>
          </w:tcPr>
          <w:p w:rsidR="007330A7" w:rsidRPr="00C15EB1" w:rsidRDefault="007330A7" w:rsidP="00657459">
            <w:pPr>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rPr>
              <w:t xml:space="preserve">Діяльність державних органів влади та управління і господарських організацій. У першому випадку вона спрямована на встановлення державних основ співробітництва, створення правових та </w:t>
            </w:r>
            <w:r w:rsidR="0043458B" w:rsidRPr="00C15EB1">
              <w:rPr>
                <w:rFonts w:ascii="Times New Roman" w:hAnsi="Times New Roman" w:cs="Times New Roman"/>
                <w:color w:val="000000" w:themeColor="text1"/>
              </w:rPr>
              <w:t>торговельно політичних</w:t>
            </w:r>
            <w:r w:rsidRPr="00C15EB1">
              <w:rPr>
                <w:rFonts w:ascii="Times New Roman" w:hAnsi="Times New Roman" w:cs="Times New Roman"/>
                <w:color w:val="000000" w:themeColor="text1"/>
              </w:rPr>
              <w:t xml:space="preserve"> механізмів, що стимулюють розвиток та підвищення ефективності економічних </w:t>
            </w:r>
            <w:proofErr w:type="spellStart"/>
            <w:r w:rsidRPr="00C15EB1">
              <w:rPr>
                <w:rFonts w:ascii="Times New Roman" w:hAnsi="Times New Roman" w:cs="Times New Roman"/>
                <w:color w:val="000000" w:themeColor="text1"/>
              </w:rPr>
              <w:t>зв’язків</w:t>
            </w:r>
            <w:proofErr w:type="spellEnd"/>
            <w:r w:rsidRPr="00C15EB1">
              <w:rPr>
                <w:rFonts w:ascii="Times New Roman" w:hAnsi="Times New Roman" w:cs="Times New Roman"/>
                <w:color w:val="000000" w:themeColor="text1"/>
              </w:rPr>
              <w:t>; у другому – на укладання та виконання контрактів та інших договорів у межах цивільного права</w:t>
            </w:r>
          </w:p>
        </w:tc>
      </w:tr>
      <w:tr w:rsidR="00C15EB1" w:rsidRPr="00C15EB1" w:rsidTr="007330A7">
        <w:tc>
          <w:tcPr>
            <w:tcW w:w="1696" w:type="dxa"/>
          </w:tcPr>
          <w:p w:rsidR="007330A7" w:rsidRPr="00C15EB1" w:rsidRDefault="00657459" w:rsidP="00657459">
            <w:pPr>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rPr>
              <w:t>Дроздова Г</w:t>
            </w:r>
          </w:p>
        </w:tc>
        <w:tc>
          <w:tcPr>
            <w:tcW w:w="7797" w:type="dxa"/>
          </w:tcPr>
          <w:p w:rsidR="007330A7" w:rsidRPr="00C15EB1" w:rsidRDefault="00657459" w:rsidP="00657459">
            <w:pPr>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rPr>
              <w:t>Сукупність виробничо-господарських, організаційно-економічних і оперативно-комерційних функцій підприємства, пов’язаних з його виходом на зовнішній ринок та участю у зовнішньоекономічних операціях</w:t>
            </w:r>
          </w:p>
        </w:tc>
      </w:tr>
      <w:tr w:rsidR="00C15EB1" w:rsidRPr="00C15EB1" w:rsidTr="007330A7">
        <w:tc>
          <w:tcPr>
            <w:tcW w:w="1696" w:type="dxa"/>
          </w:tcPr>
          <w:p w:rsidR="00657459" w:rsidRPr="00C15EB1" w:rsidRDefault="00657459" w:rsidP="00657459">
            <w:pPr>
              <w:jc w:val="both"/>
              <w:rPr>
                <w:rFonts w:ascii="Times New Roman" w:hAnsi="Times New Roman" w:cs="Times New Roman"/>
                <w:color w:val="000000" w:themeColor="text1"/>
              </w:rPr>
            </w:pPr>
            <w:proofErr w:type="spellStart"/>
            <w:r w:rsidRPr="00C15EB1">
              <w:rPr>
                <w:rFonts w:ascii="Times New Roman" w:hAnsi="Times New Roman" w:cs="Times New Roman"/>
                <w:color w:val="000000" w:themeColor="text1"/>
              </w:rPr>
              <w:t>Машталір</w:t>
            </w:r>
            <w:proofErr w:type="spellEnd"/>
            <w:r w:rsidRPr="00C15EB1">
              <w:rPr>
                <w:rFonts w:ascii="Times New Roman" w:hAnsi="Times New Roman" w:cs="Times New Roman"/>
                <w:color w:val="000000" w:themeColor="text1"/>
              </w:rPr>
              <w:t xml:space="preserve"> Я.</w:t>
            </w:r>
          </w:p>
        </w:tc>
        <w:tc>
          <w:tcPr>
            <w:tcW w:w="7797" w:type="dxa"/>
          </w:tcPr>
          <w:p w:rsidR="00657459" w:rsidRPr="00C15EB1" w:rsidRDefault="00657459" w:rsidP="00657459">
            <w:pPr>
              <w:jc w:val="both"/>
              <w:rPr>
                <w:rFonts w:ascii="Times New Roman" w:hAnsi="Times New Roman" w:cs="Times New Roman"/>
                <w:color w:val="000000" w:themeColor="text1"/>
              </w:rPr>
            </w:pPr>
            <w:r w:rsidRPr="00C15EB1">
              <w:rPr>
                <w:rFonts w:ascii="Times New Roman" w:hAnsi="Times New Roman" w:cs="Times New Roman"/>
                <w:color w:val="000000" w:themeColor="text1"/>
              </w:rPr>
              <w:t>Сукупність зовнішньоекономічних операцій у сфері господарської діяльності, які здійснює підприємство з метою отримання прибутку через створення та реалізацію конкурентних переваг внаслідок виходу на світовий ринок</w:t>
            </w:r>
          </w:p>
        </w:tc>
      </w:tr>
      <w:tr w:rsidR="00657459" w:rsidRPr="00C15EB1" w:rsidTr="007330A7">
        <w:tc>
          <w:tcPr>
            <w:tcW w:w="1696" w:type="dxa"/>
          </w:tcPr>
          <w:p w:rsidR="00657459" w:rsidRPr="00C15EB1" w:rsidRDefault="00657459" w:rsidP="00657459">
            <w:pPr>
              <w:jc w:val="both"/>
              <w:rPr>
                <w:rFonts w:ascii="Times New Roman" w:hAnsi="Times New Roman" w:cs="Times New Roman"/>
                <w:color w:val="000000" w:themeColor="text1"/>
              </w:rPr>
            </w:pPr>
            <w:r w:rsidRPr="00C15EB1">
              <w:rPr>
                <w:rFonts w:ascii="Times New Roman" w:hAnsi="Times New Roman" w:cs="Times New Roman"/>
                <w:color w:val="000000" w:themeColor="text1"/>
              </w:rPr>
              <w:t>Мельник Л.</w:t>
            </w:r>
          </w:p>
        </w:tc>
        <w:tc>
          <w:tcPr>
            <w:tcW w:w="7797" w:type="dxa"/>
          </w:tcPr>
          <w:p w:rsidR="00657459" w:rsidRPr="00C15EB1" w:rsidRDefault="00657459" w:rsidP="00657459">
            <w:pPr>
              <w:jc w:val="both"/>
              <w:rPr>
                <w:rFonts w:ascii="Times New Roman" w:hAnsi="Times New Roman" w:cs="Times New Roman"/>
                <w:color w:val="000000" w:themeColor="text1"/>
              </w:rPr>
            </w:pPr>
            <w:r w:rsidRPr="00C15EB1">
              <w:rPr>
                <w:rFonts w:ascii="Times New Roman" w:hAnsi="Times New Roman" w:cs="Times New Roman"/>
                <w:color w:val="000000" w:themeColor="text1"/>
              </w:rPr>
              <w:t xml:space="preserve">Сфера економічної діяльності держави і підприємств, яка тісно пов'язана із зовнішньою торгівлею, експортом та імпортом товарів, іноземними кредитами та інвестиціями, здійсненням спільних з іншими країнами </w:t>
            </w:r>
          </w:p>
        </w:tc>
      </w:tr>
    </w:tbl>
    <w:p w:rsidR="00657459" w:rsidRPr="00C15EB1" w:rsidRDefault="00657459" w:rsidP="00657459">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lastRenderedPageBreak/>
        <w:t>В практиці суб’єктів господарювання розрізняють наступні класифікаційні ознаки зовнішньоекономічної діяльності :</w:t>
      </w:r>
    </w:p>
    <w:p w:rsidR="00657459" w:rsidRPr="00C15EB1" w:rsidRDefault="00657459" w:rsidP="00657459">
      <w:pPr>
        <w:pStyle w:val="a3"/>
        <w:numPr>
          <w:ilvl w:val="0"/>
          <w:numId w:val="5"/>
        </w:numPr>
        <w:spacing w:line="360" w:lineRule="auto"/>
        <w:ind w:left="0"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Форми діяльності: експорт, імпорт товарів, капіталів, робочої сили; товарообмінні операції; надання послуг; навчальна, науково-технічна, виробнича та інша кооперація, спільна підприємницька діяльність; надання патентів, ліцензій, ноу-хау, інших нематеріальних активів; проведення комерційно-комунікативних заходів; робота фізичних осіб на операції контрактній основі.</w:t>
      </w:r>
    </w:p>
    <w:p w:rsidR="00657459" w:rsidRPr="00C15EB1" w:rsidRDefault="00657459" w:rsidP="00657459">
      <w:pPr>
        <w:pStyle w:val="a3"/>
        <w:numPr>
          <w:ilvl w:val="0"/>
          <w:numId w:val="5"/>
        </w:numPr>
        <w:spacing w:line="360" w:lineRule="auto"/>
        <w:ind w:left="0"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Типи зовнішньоекономічної співпраці: міжнародна співпраця; транскордонна співпраця; </w:t>
      </w:r>
      <w:proofErr w:type="spellStart"/>
      <w:r w:rsidRPr="00C15EB1">
        <w:rPr>
          <w:rFonts w:ascii="Times New Roman" w:hAnsi="Times New Roman" w:cs="Times New Roman"/>
          <w:color w:val="000000" w:themeColor="text1"/>
          <w:sz w:val="28"/>
          <w:szCs w:val="28"/>
        </w:rPr>
        <w:t>інтеррегіональна</w:t>
      </w:r>
      <w:proofErr w:type="spellEnd"/>
      <w:r w:rsidRPr="00C15EB1">
        <w:rPr>
          <w:rFonts w:ascii="Times New Roman" w:hAnsi="Times New Roman" w:cs="Times New Roman"/>
          <w:color w:val="000000" w:themeColor="text1"/>
          <w:sz w:val="28"/>
          <w:szCs w:val="28"/>
        </w:rPr>
        <w:t xml:space="preserve"> співпраця; інші типи співпраць.</w:t>
      </w:r>
    </w:p>
    <w:p w:rsidR="00657459" w:rsidRPr="00C15EB1" w:rsidRDefault="00657459" w:rsidP="00657459">
      <w:pPr>
        <w:pStyle w:val="a3"/>
        <w:numPr>
          <w:ilvl w:val="0"/>
          <w:numId w:val="5"/>
        </w:numPr>
        <w:spacing w:line="360" w:lineRule="auto"/>
        <w:ind w:left="0"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За об’єктом діяльності: товари, роботи, послуги, майнові відносини, Інвестиційні, інновації, техніко-технологічна база; фінансово-кредитні операції; валютні операції, орендні операції</w:t>
      </w:r>
      <w:r w:rsidRPr="00C15EB1">
        <w:rPr>
          <w:rFonts w:ascii="Times New Roman" w:hAnsi="Times New Roman" w:cs="Times New Roman"/>
          <w:color w:val="000000" w:themeColor="text1"/>
        </w:rPr>
        <w:t>.</w:t>
      </w:r>
    </w:p>
    <w:p w:rsidR="00657459" w:rsidRPr="00C15EB1" w:rsidRDefault="00F3761E" w:rsidP="00F3761E">
      <w:pPr>
        <w:pStyle w:val="a3"/>
        <w:spacing w:line="360" w:lineRule="auto"/>
        <w:ind w:left="0"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Важливим питанням є причини які спонукають суб’єкти господарювання на здійснення зовнішньоекономічної діяльності:</w:t>
      </w:r>
    </w:p>
    <w:p w:rsidR="00F3761E" w:rsidRPr="00C15EB1" w:rsidRDefault="00F3761E" w:rsidP="00F3761E">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 вигідне капіталовкладення за кордоном з урахуванням особливостей розвитку внутрішнього ринку, пов'язаних з насиченістю ринку товарами, посиленням тиску конкурентів; зростанням залежності від посередницької торгівлі, особливо у питаннях якості, цін, </w:t>
      </w:r>
      <w:proofErr w:type="spellStart"/>
      <w:r w:rsidRPr="00C15EB1">
        <w:rPr>
          <w:rFonts w:ascii="Times New Roman" w:hAnsi="Times New Roman" w:cs="Times New Roman"/>
          <w:color w:val="000000" w:themeColor="text1"/>
          <w:sz w:val="28"/>
          <w:szCs w:val="28"/>
        </w:rPr>
        <w:t>капіталовіддачі</w:t>
      </w:r>
      <w:proofErr w:type="spellEnd"/>
      <w:r w:rsidRPr="00C15EB1">
        <w:rPr>
          <w:rFonts w:ascii="Times New Roman" w:hAnsi="Times New Roman" w:cs="Times New Roman"/>
          <w:color w:val="000000" w:themeColor="text1"/>
          <w:sz w:val="28"/>
          <w:szCs w:val="28"/>
        </w:rPr>
        <w:t xml:space="preserve"> та розширення виробництва; зростання зборів, пов’язаних із захистом навколишнього середовища; труднощі дотримання соціального законодавства;</w:t>
      </w:r>
    </w:p>
    <w:p w:rsidR="00F3761E" w:rsidRPr="00C15EB1" w:rsidRDefault="00F3761E" w:rsidP="00F3761E">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нестабільність політичного та економічного становища в країні: погіршення інвестиційного клімату, низькі темпи економічного зростання;</w:t>
      </w:r>
    </w:p>
    <w:p w:rsidR="00F3761E" w:rsidRPr="00C15EB1" w:rsidRDefault="00F3761E" w:rsidP="00F3761E">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недосконалість національної законодавчої бази, що регулює комерційну діяльність;</w:t>
      </w:r>
    </w:p>
    <w:p w:rsidR="00F3761E" w:rsidRPr="00C15EB1" w:rsidRDefault="00F3761E" w:rsidP="00F3761E">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 нестабільність національної валюти, можливість отримання прибутку в твердій іноземній валюті і компенсація коливань валютного курсу шляхом </w:t>
      </w:r>
      <w:r w:rsidR="005720E6" w:rsidRPr="00C15EB1">
        <w:rPr>
          <w:rFonts w:ascii="Times New Roman" w:hAnsi="Times New Roman" w:cs="Times New Roman"/>
          <w:color w:val="000000" w:themeColor="text1"/>
          <w:sz w:val="28"/>
          <w:szCs w:val="28"/>
        </w:rPr>
        <w:t>організації</w:t>
      </w:r>
      <w:r w:rsidRPr="00C15EB1">
        <w:rPr>
          <w:rFonts w:ascii="Times New Roman" w:hAnsi="Times New Roman" w:cs="Times New Roman"/>
          <w:color w:val="000000" w:themeColor="text1"/>
          <w:sz w:val="28"/>
          <w:szCs w:val="28"/>
        </w:rPr>
        <w:t xml:space="preserve"> часткового виробництва і збуту у відповідних країнах;</w:t>
      </w:r>
    </w:p>
    <w:p w:rsidR="00F3761E" w:rsidRPr="00C15EB1" w:rsidRDefault="00F3761E" w:rsidP="00F3761E">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конкуренція зі сторони іноземних компаній, що діють на внутрішньому ринку;</w:t>
      </w:r>
    </w:p>
    <w:p w:rsidR="00F3761E" w:rsidRPr="00C15EB1" w:rsidRDefault="00F3761E" w:rsidP="00F3761E">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lastRenderedPageBreak/>
        <w:t>- можливість зниження ризику втрати доходу за рахунок зменшення залежності від внутрішнього ринку і розсіювання його шляхом завоювання іноземних ринків, в тому числі вирішення проблеми залежності фірми від сезонних коливань, попиту на внутрішньому ринку;</w:t>
      </w:r>
    </w:p>
    <w:p w:rsidR="00F3761E" w:rsidRPr="00C15EB1" w:rsidRDefault="00F3761E" w:rsidP="00F3761E">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пошук унікальних ресурсів;</w:t>
      </w:r>
    </w:p>
    <w:p w:rsidR="00F3761E" w:rsidRPr="00C15EB1" w:rsidRDefault="00F3761E" w:rsidP="00F3761E">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вигідне географічне положення;</w:t>
      </w:r>
    </w:p>
    <w:p w:rsidR="00F3761E" w:rsidRPr="00C15EB1" w:rsidRDefault="00F3761E" w:rsidP="00F3761E">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можливість отримання більшого прибутку від кращого використання виробничих потужностей;</w:t>
      </w:r>
    </w:p>
    <w:p w:rsidR="00F3761E" w:rsidRPr="00C15EB1" w:rsidRDefault="00F3761E" w:rsidP="00F3761E">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отримання доступу до новітніх технологій завдяки діяльності з іноземними партнерами;</w:t>
      </w:r>
    </w:p>
    <w:p w:rsidR="00F3761E" w:rsidRPr="00C15EB1" w:rsidRDefault="00F3761E" w:rsidP="00F3761E">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зростаючий попит потенційних зарубіжних клієнтів;</w:t>
      </w:r>
    </w:p>
    <w:p w:rsidR="00F3761E" w:rsidRPr="00C15EB1" w:rsidRDefault="00F3761E" w:rsidP="00F3761E">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-можливість придбання на закордонних ринках більш дешевих ресурсів, диверсифікація джерел постачання, зниження загального ризику шляхом їх віднесення на більший обсяг продукції, частина з яких виготовляється на власних зарубіжних фірмах.</w:t>
      </w:r>
      <w:r w:rsidR="00691674" w:rsidRPr="00C15EB1">
        <w:rPr>
          <w:rFonts w:ascii="Times New Roman" w:hAnsi="Times New Roman" w:cs="Times New Roman"/>
          <w:color w:val="000000" w:themeColor="text1"/>
          <w:sz w:val="28"/>
          <w:szCs w:val="28"/>
        </w:rPr>
        <w:t xml:space="preserve"> [62, с. 86]</w:t>
      </w:r>
    </w:p>
    <w:p w:rsidR="005720E6" w:rsidRPr="00C15EB1" w:rsidRDefault="005720E6" w:rsidP="00F3761E">
      <w:pPr>
        <w:spacing w:line="360" w:lineRule="auto"/>
        <w:ind w:firstLine="567"/>
        <w:jc w:val="both"/>
        <w:rPr>
          <w:rFonts w:ascii="Times New Roman" w:hAnsi="Times New Roman" w:cs="Times New Roman"/>
          <w:color w:val="000000" w:themeColor="text1"/>
          <w:sz w:val="28"/>
          <w:szCs w:val="28"/>
        </w:rPr>
      </w:pPr>
    </w:p>
    <w:p w:rsidR="005720E6" w:rsidRPr="00C15EB1" w:rsidRDefault="005720E6" w:rsidP="00F3761E">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1.2. </w:t>
      </w:r>
      <w:r w:rsidR="00AF6493" w:rsidRPr="00C15EB1">
        <w:rPr>
          <w:rFonts w:ascii="Times New Roman" w:hAnsi="Times New Roman" w:cs="Times New Roman"/>
          <w:color w:val="000000" w:themeColor="text1"/>
          <w:sz w:val="28"/>
          <w:szCs w:val="28"/>
        </w:rPr>
        <w:t>Нормативно-правове</w:t>
      </w:r>
      <w:r w:rsidRPr="00C15EB1">
        <w:rPr>
          <w:rFonts w:ascii="Times New Roman" w:hAnsi="Times New Roman" w:cs="Times New Roman"/>
          <w:color w:val="000000" w:themeColor="text1"/>
          <w:sz w:val="28"/>
          <w:szCs w:val="28"/>
        </w:rPr>
        <w:t xml:space="preserve"> регулювання здійснення зовнішньоекономічної діяльності</w:t>
      </w:r>
      <w:r w:rsidR="008F3966" w:rsidRPr="00C15EB1">
        <w:rPr>
          <w:rFonts w:ascii="Times New Roman" w:hAnsi="Times New Roman" w:cs="Times New Roman"/>
          <w:color w:val="000000" w:themeColor="text1"/>
          <w:sz w:val="28"/>
          <w:szCs w:val="28"/>
        </w:rPr>
        <w:t xml:space="preserve"> суб’єктів господарювання</w:t>
      </w:r>
      <w:r w:rsidRPr="00C15EB1">
        <w:rPr>
          <w:rFonts w:ascii="Times New Roman" w:hAnsi="Times New Roman" w:cs="Times New Roman"/>
          <w:color w:val="000000" w:themeColor="text1"/>
          <w:sz w:val="28"/>
          <w:szCs w:val="28"/>
        </w:rPr>
        <w:t>.</w:t>
      </w:r>
    </w:p>
    <w:p w:rsidR="005720E6" w:rsidRPr="00C15EB1" w:rsidRDefault="005720E6" w:rsidP="00F3761E">
      <w:pPr>
        <w:spacing w:line="360" w:lineRule="auto"/>
        <w:ind w:firstLine="567"/>
        <w:jc w:val="both"/>
        <w:rPr>
          <w:rFonts w:ascii="Times New Roman" w:hAnsi="Times New Roman" w:cs="Times New Roman"/>
          <w:color w:val="000000" w:themeColor="text1"/>
          <w:sz w:val="28"/>
          <w:szCs w:val="28"/>
        </w:rPr>
      </w:pPr>
    </w:p>
    <w:p w:rsidR="00E74E04" w:rsidRPr="00C15EB1" w:rsidRDefault="00E74E04" w:rsidP="00F3761E">
      <w:pPr>
        <w:spacing w:line="360" w:lineRule="auto"/>
        <w:ind w:firstLine="567"/>
        <w:jc w:val="both"/>
        <w:rPr>
          <w:rFonts w:ascii="Times New Roman" w:hAnsi="Times New Roman" w:cs="Times New Roman"/>
          <w:color w:val="000000" w:themeColor="text1"/>
          <w:sz w:val="28"/>
        </w:rPr>
      </w:pPr>
      <w:r w:rsidRPr="00C15EB1">
        <w:rPr>
          <w:rFonts w:ascii="Times New Roman" w:hAnsi="Times New Roman" w:cs="Times New Roman"/>
          <w:color w:val="000000" w:themeColor="text1"/>
          <w:sz w:val="28"/>
        </w:rPr>
        <w:t xml:space="preserve">Головною метою державного втручання у зовнішньоекономічну сферу є забезпечення сприятливих зовнішніх умов економічного розвитку. Основне державне регулювання зовнішньоекономічної діяльності як розвинених країн, так і країн з ринковою економікою полягає у впливі держави, її законодавчих і виконавчих органів на сферу зовнішньоекономічної діяльності з метою створення або забезпечення умов діяльності суб’єктів зовнішньоекономічної діяльності (далі – ЗЕД) відповідно до національної економічної політики. Серед конкретних завдань державного механізму регулювання, можна назвати: створення ефективної юридичної основи та організаційної структури для зовнішньоекономічної діяльності, підтримку прийнятного стану торговельного і платіжного балансів країни, також підтримання стабільного </w:t>
      </w:r>
      <w:r w:rsidRPr="00C15EB1">
        <w:rPr>
          <w:rFonts w:ascii="Times New Roman" w:hAnsi="Times New Roman" w:cs="Times New Roman"/>
          <w:color w:val="000000" w:themeColor="text1"/>
          <w:sz w:val="28"/>
        </w:rPr>
        <w:lastRenderedPageBreak/>
        <w:t>курсу національної валюти, запобігання небажаних перешкод нормальному здійсненню зовнішньоекономічних операції, своєчасне залагоджування торгових конфліктів з основними партнерами, надання необхідних гарантій учасникам зовнішньоекономічної діяльності</w:t>
      </w:r>
      <w:r w:rsidR="00691674" w:rsidRPr="00C15EB1">
        <w:rPr>
          <w:rFonts w:ascii="Times New Roman" w:hAnsi="Times New Roman" w:cs="Times New Roman"/>
          <w:color w:val="000000" w:themeColor="text1"/>
          <w:sz w:val="28"/>
          <w:szCs w:val="28"/>
        </w:rPr>
        <w:t>[53, с. 130]</w:t>
      </w:r>
    </w:p>
    <w:p w:rsidR="00612A19" w:rsidRPr="00C15EB1" w:rsidRDefault="00E74E04" w:rsidP="00F3761E">
      <w:pPr>
        <w:spacing w:line="360" w:lineRule="auto"/>
        <w:ind w:firstLine="567"/>
        <w:jc w:val="both"/>
        <w:rPr>
          <w:rFonts w:ascii="Times New Roman" w:hAnsi="Times New Roman" w:cs="Times New Roman"/>
          <w:color w:val="000000" w:themeColor="text1"/>
          <w:sz w:val="28"/>
        </w:rPr>
      </w:pPr>
      <w:r w:rsidRPr="00C15EB1">
        <w:rPr>
          <w:rFonts w:ascii="Times New Roman" w:hAnsi="Times New Roman" w:cs="Times New Roman"/>
          <w:color w:val="000000" w:themeColor="text1"/>
          <w:sz w:val="28"/>
        </w:rPr>
        <w:t>Україна самостійно утворює систему та структуру державного регулювання ЗЕД на її території. Державне регулю</w:t>
      </w:r>
      <w:r w:rsidR="00612A19" w:rsidRPr="00C15EB1">
        <w:rPr>
          <w:rFonts w:ascii="Times New Roman" w:hAnsi="Times New Roman" w:cs="Times New Roman"/>
          <w:color w:val="000000" w:themeColor="text1"/>
          <w:sz w:val="28"/>
        </w:rPr>
        <w:t>вання зовнішньоекономічної діяльності суб’єктів господарювання спрямоване на таке</w:t>
      </w:r>
      <w:r w:rsidRPr="00C15EB1">
        <w:rPr>
          <w:rFonts w:ascii="Times New Roman" w:hAnsi="Times New Roman" w:cs="Times New Roman"/>
          <w:color w:val="000000" w:themeColor="text1"/>
          <w:sz w:val="28"/>
        </w:rPr>
        <w:t xml:space="preserve">: </w:t>
      </w:r>
    </w:p>
    <w:p w:rsidR="00612A19" w:rsidRPr="00C15EB1" w:rsidRDefault="00E74E04" w:rsidP="00F3761E">
      <w:pPr>
        <w:spacing w:line="360" w:lineRule="auto"/>
        <w:ind w:firstLine="567"/>
        <w:jc w:val="both"/>
        <w:rPr>
          <w:rFonts w:ascii="Times New Roman" w:hAnsi="Times New Roman" w:cs="Times New Roman"/>
          <w:color w:val="000000" w:themeColor="text1"/>
          <w:sz w:val="28"/>
        </w:rPr>
      </w:pPr>
      <w:r w:rsidRPr="00C15EB1">
        <w:rPr>
          <w:rFonts w:ascii="Times New Roman" w:hAnsi="Times New Roman" w:cs="Times New Roman"/>
          <w:color w:val="000000" w:themeColor="text1"/>
          <w:sz w:val="28"/>
        </w:rPr>
        <w:t xml:space="preserve">‒ захист економічних інтересів України та законних інтересів суб’єктів зовнішньоекономічної діяльності; </w:t>
      </w:r>
    </w:p>
    <w:p w:rsidR="00612A19" w:rsidRPr="00C15EB1" w:rsidRDefault="00E74E04" w:rsidP="00F3761E">
      <w:pPr>
        <w:spacing w:line="360" w:lineRule="auto"/>
        <w:ind w:firstLine="567"/>
        <w:jc w:val="both"/>
        <w:rPr>
          <w:rFonts w:ascii="Times New Roman" w:hAnsi="Times New Roman" w:cs="Times New Roman"/>
          <w:color w:val="000000" w:themeColor="text1"/>
          <w:sz w:val="28"/>
        </w:rPr>
      </w:pPr>
      <w:r w:rsidRPr="00C15EB1">
        <w:rPr>
          <w:rFonts w:ascii="Times New Roman" w:hAnsi="Times New Roman" w:cs="Times New Roman"/>
          <w:color w:val="000000" w:themeColor="text1"/>
          <w:sz w:val="28"/>
        </w:rPr>
        <w:t xml:space="preserve">‒ створення рівних можливостей для суб’єктів зовнішньоекономічної діяльності розвивати всі види підприємницької діяльності незалежно від форм власності та всі напрями використання доходів і здійснення інвестицій; </w:t>
      </w:r>
    </w:p>
    <w:p w:rsidR="00E74E04" w:rsidRPr="00C15EB1" w:rsidRDefault="00E74E04" w:rsidP="00F3761E">
      <w:pPr>
        <w:spacing w:line="360" w:lineRule="auto"/>
        <w:ind w:firstLine="567"/>
        <w:jc w:val="both"/>
        <w:rPr>
          <w:rFonts w:ascii="Times New Roman" w:hAnsi="Times New Roman" w:cs="Times New Roman"/>
          <w:color w:val="000000" w:themeColor="text1"/>
          <w:sz w:val="28"/>
        </w:rPr>
      </w:pPr>
      <w:r w:rsidRPr="00C15EB1">
        <w:rPr>
          <w:rFonts w:ascii="Times New Roman" w:hAnsi="Times New Roman" w:cs="Times New Roman"/>
          <w:color w:val="000000" w:themeColor="text1"/>
          <w:sz w:val="28"/>
        </w:rPr>
        <w:t>‒ заохочення конкуренції щодо ліквідації монополізму у сфері зовнішньоекономічної діяльності. Держава та її органи відповідно до законодавства не мають права безпосередньо втручатися в зовнішньоекономічну діяльність суб’єктів господарювання, за винятком випадків, коли таке втручання здійснюється згідно із законами України</w:t>
      </w:r>
      <w:r w:rsidR="00612A19" w:rsidRPr="00C15EB1">
        <w:rPr>
          <w:rFonts w:ascii="Times New Roman" w:hAnsi="Times New Roman" w:cs="Times New Roman"/>
          <w:color w:val="000000" w:themeColor="text1"/>
          <w:sz w:val="28"/>
        </w:rPr>
        <w:t>.</w:t>
      </w:r>
    </w:p>
    <w:p w:rsidR="00612A19" w:rsidRPr="00C15EB1" w:rsidRDefault="00612A19" w:rsidP="00612A19">
      <w:pPr>
        <w:spacing w:line="360" w:lineRule="auto"/>
        <w:ind w:firstLine="567"/>
        <w:jc w:val="both"/>
        <w:rPr>
          <w:rFonts w:ascii="Times New Roman" w:hAnsi="Times New Roman" w:cs="Times New Roman"/>
          <w:color w:val="000000" w:themeColor="text1"/>
          <w:sz w:val="28"/>
        </w:rPr>
      </w:pPr>
      <w:r w:rsidRPr="00C15EB1">
        <w:rPr>
          <w:rFonts w:ascii="Times New Roman" w:hAnsi="Times New Roman" w:cs="Times New Roman"/>
          <w:color w:val="000000" w:themeColor="text1"/>
          <w:sz w:val="28"/>
        </w:rPr>
        <w:t xml:space="preserve">Суб’єктами регулювання зовнішньоекономічної діяльності в Україні виступають: </w:t>
      </w:r>
    </w:p>
    <w:p w:rsidR="00612A19" w:rsidRPr="00C15EB1" w:rsidRDefault="00612A19" w:rsidP="00612A19">
      <w:pPr>
        <w:spacing w:line="360" w:lineRule="auto"/>
        <w:ind w:firstLine="567"/>
        <w:jc w:val="both"/>
        <w:rPr>
          <w:rFonts w:ascii="Times New Roman" w:hAnsi="Times New Roman" w:cs="Times New Roman"/>
          <w:color w:val="000000" w:themeColor="text1"/>
          <w:sz w:val="28"/>
        </w:rPr>
      </w:pPr>
      <w:r w:rsidRPr="00C15EB1">
        <w:rPr>
          <w:rFonts w:ascii="Times New Roman" w:hAnsi="Times New Roman" w:cs="Times New Roman"/>
          <w:color w:val="000000" w:themeColor="text1"/>
          <w:sz w:val="28"/>
        </w:rPr>
        <w:t xml:space="preserve">– Україна як держава в особі її органів, посадових і службових осіб у межах їхньої компетенції; </w:t>
      </w:r>
    </w:p>
    <w:p w:rsidR="00612A19" w:rsidRPr="00C15EB1" w:rsidRDefault="00612A19" w:rsidP="00612A19">
      <w:pPr>
        <w:spacing w:line="360" w:lineRule="auto"/>
        <w:ind w:firstLine="567"/>
        <w:jc w:val="both"/>
        <w:rPr>
          <w:rFonts w:ascii="Times New Roman" w:hAnsi="Times New Roman" w:cs="Times New Roman"/>
          <w:color w:val="000000" w:themeColor="text1"/>
          <w:sz w:val="28"/>
        </w:rPr>
      </w:pPr>
      <w:r w:rsidRPr="00C15EB1">
        <w:rPr>
          <w:rFonts w:ascii="Times New Roman" w:hAnsi="Times New Roman" w:cs="Times New Roman"/>
          <w:color w:val="000000" w:themeColor="text1"/>
          <w:sz w:val="28"/>
        </w:rPr>
        <w:t xml:space="preserve">– недержавні органи управління економікою (товарними, фондовими, валютними біржами, торговельними палатами, асоціаціями, спілками та іншими організаціями координаційного типу), що діють на підставі їхніх статутних документів; </w:t>
      </w:r>
    </w:p>
    <w:p w:rsidR="00612A19" w:rsidRPr="00C15EB1" w:rsidRDefault="00612A19" w:rsidP="00612A19">
      <w:pPr>
        <w:spacing w:line="360" w:lineRule="auto"/>
        <w:ind w:firstLine="567"/>
        <w:jc w:val="both"/>
        <w:rPr>
          <w:rFonts w:ascii="Times New Roman" w:hAnsi="Times New Roman" w:cs="Times New Roman"/>
          <w:color w:val="000000" w:themeColor="text1"/>
          <w:sz w:val="28"/>
        </w:rPr>
      </w:pPr>
      <w:r w:rsidRPr="00C15EB1">
        <w:rPr>
          <w:rFonts w:ascii="Times New Roman" w:hAnsi="Times New Roman" w:cs="Times New Roman"/>
          <w:color w:val="000000" w:themeColor="text1"/>
          <w:sz w:val="28"/>
        </w:rPr>
        <w:t xml:space="preserve">– самі суб’єкти зовнішньоекономічної діяльності на підставі відповідних координаційних угод, що укладаються між ними. </w:t>
      </w:r>
    </w:p>
    <w:p w:rsidR="00612A19" w:rsidRPr="00C15EB1" w:rsidRDefault="00612A19" w:rsidP="00612A19">
      <w:pPr>
        <w:spacing w:line="360" w:lineRule="auto"/>
        <w:ind w:firstLine="567"/>
        <w:jc w:val="both"/>
        <w:rPr>
          <w:rFonts w:ascii="Times New Roman" w:hAnsi="Times New Roman" w:cs="Times New Roman"/>
          <w:color w:val="000000" w:themeColor="text1"/>
          <w:sz w:val="28"/>
        </w:rPr>
      </w:pPr>
      <w:r w:rsidRPr="00C15EB1">
        <w:rPr>
          <w:rFonts w:ascii="Times New Roman" w:hAnsi="Times New Roman" w:cs="Times New Roman"/>
          <w:color w:val="000000" w:themeColor="text1"/>
          <w:sz w:val="28"/>
        </w:rPr>
        <w:t xml:space="preserve">Державне регулювання зовнішньоекономічної діяльності в Україні відбувається шляхом: </w:t>
      </w:r>
    </w:p>
    <w:p w:rsidR="00612A19" w:rsidRPr="00C15EB1" w:rsidRDefault="00612A19" w:rsidP="00612A19">
      <w:pPr>
        <w:spacing w:line="360" w:lineRule="auto"/>
        <w:ind w:firstLine="567"/>
        <w:jc w:val="both"/>
        <w:rPr>
          <w:rFonts w:ascii="Times New Roman" w:hAnsi="Times New Roman" w:cs="Times New Roman"/>
          <w:color w:val="000000" w:themeColor="text1"/>
          <w:sz w:val="28"/>
        </w:rPr>
      </w:pPr>
      <w:r w:rsidRPr="00C15EB1">
        <w:rPr>
          <w:rFonts w:ascii="Times New Roman" w:hAnsi="Times New Roman" w:cs="Times New Roman"/>
          <w:color w:val="000000" w:themeColor="text1"/>
          <w:sz w:val="28"/>
        </w:rPr>
        <w:lastRenderedPageBreak/>
        <w:t xml:space="preserve">– прийняття законів, що встановлюють, змінюють або ж зупиняють функціонування тих чи інших відносин у цій сфері; </w:t>
      </w:r>
    </w:p>
    <w:p w:rsidR="0035008D" w:rsidRPr="00C15EB1" w:rsidRDefault="00612A19" w:rsidP="00612A19">
      <w:pPr>
        <w:spacing w:line="360" w:lineRule="auto"/>
        <w:ind w:firstLine="567"/>
        <w:jc w:val="both"/>
        <w:rPr>
          <w:rFonts w:ascii="Times New Roman" w:hAnsi="Times New Roman" w:cs="Times New Roman"/>
          <w:color w:val="000000" w:themeColor="text1"/>
          <w:sz w:val="28"/>
        </w:rPr>
      </w:pPr>
      <w:r w:rsidRPr="00C15EB1">
        <w:rPr>
          <w:rFonts w:ascii="Times New Roman" w:hAnsi="Times New Roman" w:cs="Times New Roman"/>
          <w:color w:val="000000" w:themeColor="text1"/>
          <w:sz w:val="28"/>
        </w:rPr>
        <w:t xml:space="preserve">– передбачення в законах України нормативно-правових актів тарифного та нетарифного регулювання, які приймають державними органами України в межах їхньої компетенції; </w:t>
      </w:r>
    </w:p>
    <w:p w:rsidR="00612A19" w:rsidRPr="00C15EB1" w:rsidRDefault="00612A19" w:rsidP="00612A19">
      <w:pPr>
        <w:spacing w:line="360" w:lineRule="auto"/>
        <w:ind w:firstLine="567"/>
        <w:jc w:val="both"/>
        <w:rPr>
          <w:rFonts w:ascii="Times New Roman" w:hAnsi="Times New Roman" w:cs="Times New Roman"/>
          <w:color w:val="000000" w:themeColor="text1"/>
          <w:sz w:val="28"/>
        </w:rPr>
      </w:pPr>
      <w:r w:rsidRPr="00C15EB1">
        <w:rPr>
          <w:rFonts w:ascii="Times New Roman" w:hAnsi="Times New Roman" w:cs="Times New Roman"/>
          <w:color w:val="000000" w:themeColor="text1"/>
          <w:sz w:val="28"/>
        </w:rPr>
        <w:t xml:space="preserve">– застосування економічних заходів оперативного регулювання (валютно-фінансового, кредитного та іншого) в межах законів України; </w:t>
      </w:r>
    </w:p>
    <w:p w:rsidR="00612A19" w:rsidRPr="00C15EB1" w:rsidRDefault="00612A19" w:rsidP="00612A19">
      <w:pPr>
        <w:spacing w:line="360" w:lineRule="auto"/>
        <w:ind w:firstLine="567"/>
        <w:jc w:val="both"/>
        <w:rPr>
          <w:rFonts w:ascii="Times New Roman" w:hAnsi="Times New Roman" w:cs="Times New Roman"/>
          <w:color w:val="000000" w:themeColor="text1"/>
          <w:sz w:val="28"/>
        </w:rPr>
      </w:pPr>
      <w:r w:rsidRPr="00C15EB1">
        <w:rPr>
          <w:rFonts w:ascii="Times New Roman" w:hAnsi="Times New Roman" w:cs="Times New Roman"/>
          <w:color w:val="000000" w:themeColor="text1"/>
          <w:sz w:val="28"/>
        </w:rPr>
        <w:t xml:space="preserve">– винесення рішень недержавних органів управління економікою, які приймаються за їхніми статутними документами в межах законів України; </w:t>
      </w:r>
    </w:p>
    <w:p w:rsidR="00612A19" w:rsidRPr="00C15EB1" w:rsidRDefault="00612A19" w:rsidP="00612A19">
      <w:pPr>
        <w:spacing w:line="360" w:lineRule="auto"/>
        <w:ind w:firstLine="567"/>
        <w:jc w:val="both"/>
        <w:rPr>
          <w:rFonts w:ascii="Times New Roman" w:hAnsi="Times New Roman" w:cs="Times New Roman"/>
          <w:color w:val="000000" w:themeColor="text1"/>
          <w:sz w:val="28"/>
        </w:rPr>
      </w:pPr>
      <w:r w:rsidRPr="00C15EB1">
        <w:rPr>
          <w:rFonts w:ascii="Times New Roman" w:hAnsi="Times New Roman" w:cs="Times New Roman"/>
          <w:color w:val="000000" w:themeColor="text1"/>
          <w:sz w:val="28"/>
        </w:rPr>
        <w:t>– укладання угод, що складаються між суб’єктами зовнішньоекономічної діяльності та які не суперечать законам України.</w:t>
      </w:r>
    </w:p>
    <w:p w:rsidR="001435C2" w:rsidRPr="00C15EB1" w:rsidRDefault="001435C2" w:rsidP="001435C2">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Загалом система регулювання зовнішньоекономічної діяльності функціонує на п'яти рівнях: </w:t>
      </w:r>
    </w:p>
    <w:p w:rsidR="001435C2" w:rsidRPr="00C15EB1" w:rsidRDefault="001435C2" w:rsidP="001435C2">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 мікрорівень - рівень суб'єктів господарювання як юридичних, так і фізичних осіб - це підприємства, фірми, організації, які експортують чи імпортують товари, предмети, послуги; </w:t>
      </w:r>
    </w:p>
    <w:p w:rsidR="001435C2" w:rsidRPr="00C15EB1" w:rsidRDefault="001435C2" w:rsidP="001435C2">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 </w:t>
      </w:r>
      <w:proofErr w:type="spellStart"/>
      <w:r w:rsidRPr="00C15EB1">
        <w:rPr>
          <w:rFonts w:ascii="Times New Roman" w:hAnsi="Times New Roman" w:cs="Times New Roman"/>
          <w:color w:val="000000" w:themeColor="text1"/>
          <w:sz w:val="28"/>
          <w:szCs w:val="28"/>
        </w:rPr>
        <w:t>мезорівень</w:t>
      </w:r>
      <w:proofErr w:type="spellEnd"/>
      <w:r w:rsidRPr="00C15EB1">
        <w:rPr>
          <w:rFonts w:ascii="Times New Roman" w:hAnsi="Times New Roman" w:cs="Times New Roman"/>
          <w:color w:val="000000" w:themeColor="text1"/>
          <w:sz w:val="28"/>
          <w:szCs w:val="28"/>
        </w:rPr>
        <w:t xml:space="preserve"> - рівень різного виду національних галузевих і регіональних об'єднань. Це, насамперед, міністерства і відомства, які безпосередньо здійснюють регулювання зовнішньоекономічних, а також міністерства та відомства, які відіграють досить активну роль, особливо, що стосується питань тарифного регулювання експорту чи імпорту; </w:t>
      </w:r>
    </w:p>
    <w:p w:rsidR="001435C2" w:rsidRPr="00C15EB1" w:rsidRDefault="001435C2" w:rsidP="001435C2">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 макрорівень — рівень держави. Основними суб'єктами цього рівня є, безперечно, уряд країни та парламент; </w:t>
      </w:r>
    </w:p>
    <w:p w:rsidR="001435C2" w:rsidRPr="00C15EB1" w:rsidRDefault="001435C2" w:rsidP="001435C2">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 </w:t>
      </w:r>
      <w:proofErr w:type="spellStart"/>
      <w:r w:rsidRPr="00C15EB1">
        <w:rPr>
          <w:rFonts w:ascii="Times New Roman" w:hAnsi="Times New Roman" w:cs="Times New Roman"/>
          <w:color w:val="000000" w:themeColor="text1"/>
          <w:sz w:val="28"/>
          <w:szCs w:val="28"/>
        </w:rPr>
        <w:t>метарівень</w:t>
      </w:r>
      <w:proofErr w:type="spellEnd"/>
      <w:r w:rsidRPr="00C15EB1">
        <w:rPr>
          <w:rFonts w:ascii="Times New Roman" w:hAnsi="Times New Roman" w:cs="Times New Roman"/>
          <w:color w:val="000000" w:themeColor="text1"/>
          <w:sz w:val="28"/>
          <w:szCs w:val="28"/>
        </w:rPr>
        <w:t xml:space="preserve"> — становлення митно-тарифних пріоритетів у процесі міжнародної регіональної інтеграції. Особливо це стосується співпраці митних органів на стадії створення і розвитку митних союзів. </w:t>
      </w:r>
    </w:p>
    <w:p w:rsidR="001435C2" w:rsidRPr="00C15EB1" w:rsidRDefault="001435C2" w:rsidP="001435C2">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 </w:t>
      </w:r>
      <w:proofErr w:type="spellStart"/>
      <w:r w:rsidRPr="00C15EB1">
        <w:rPr>
          <w:rFonts w:ascii="Times New Roman" w:hAnsi="Times New Roman" w:cs="Times New Roman"/>
          <w:color w:val="000000" w:themeColor="text1"/>
          <w:sz w:val="28"/>
          <w:szCs w:val="28"/>
        </w:rPr>
        <w:t>мегарівень</w:t>
      </w:r>
      <w:proofErr w:type="spellEnd"/>
      <w:r w:rsidRPr="00C15EB1">
        <w:rPr>
          <w:rFonts w:ascii="Times New Roman" w:hAnsi="Times New Roman" w:cs="Times New Roman"/>
          <w:color w:val="000000" w:themeColor="text1"/>
          <w:sz w:val="28"/>
          <w:szCs w:val="28"/>
        </w:rPr>
        <w:t xml:space="preserve"> — рівень міжнародних об'єднань, організацій. Це, насамперед, Генеральна асоціація з тарифів і торгівлі (ГАТТ), Світова організація торгівлі (СОТ), Міжнародна торгова палата, Конференція ООН з торгівлі та розвитку (ЮНКТАД), Рада митного співробітництва.</w:t>
      </w:r>
    </w:p>
    <w:p w:rsidR="001435C2" w:rsidRPr="00C15EB1" w:rsidRDefault="001435C2" w:rsidP="00612A19">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lastRenderedPageBreak/>
        <w:t>Регулювання діяльності суб’єктів діяльності здійснюється безпосередньо за допомогою законів України, актів тарифного та нетарифного регулювання, економічних заходів оперативного регулювання (валютно-фінансових, кредитних та ін.), рішень недержавних органів управління економікою, які ухвалюються відповідно до їхніх статутних документів, договорів, що укладаються між суб'єктами зовнішньоекономічної діяльності.</w:t>
      </w:r>
      <w:r w:rsidR="000A777D" w:rsidRPr="00C15EB1">
        <w:rPr>
          <w:rFonts w:ascii="Times New Roman" w:hAnsi="Times New Roman" w:cs="Times New Roman"/>
          <w:color w:val="000000" w:themeColor="text1"/>
          <w:sz w:val="28"/>
          <w:szCs w:val="28"/>
        </w:rPr>
        <w:t xml:space="preserve"> [48, с. 91]</w:t>
      </w:r>
    </w:p>
    <w:p w:rsidR="001435C2" w:rsidRPr="00C15EB1" w:rsidRDefault="001435C2" w:rsidP="00612A19">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Регулювання зовнішньоекономічної діяльності в Україні здійснюється за допомогою: законів України; передбачених в законах України актів тарифного і нетарифного регулювання, які видаються державними органами України в межах їх компетенції; економічних заходів оперативного регулювання (</w:t>
      </w:r>
      <w:proofErr w:type="spellStart"/>
      <w:r w:rsidRPr="00C15EB1">
        <w:rPr>
          <w:rFonts w:ascii="Times New Roman" w:hAnsi="Times New Roman" w:cs="Times New Roman"/>
          <w:color w:val="000000" w:themeColor="text1"/>
          <w:sz w:val="28"/>
          <w:szCs w:val="28"/>
        </w:rPr>
        <w:t>валютнофінансового</w:t>
      </w:r>
      <w:proofErr w:type="spellEnd"/>
      <w:r w:rsidRPr="00C15EB1">
        <w:rPr>
          <w:rFonts w:ascii="Times New Roman" w:hAnsi="Times New Roman" w:cs="Times New Roman"/>
          <w:color w:val="000000" w:themeColor="text1"/>
          <w:sz w:val="28"/>
          <w:szCs w:val="28"/>
        </w:rPr>
        <w:t>, кредитного та іншого) в межах законів України; рішень недержавних органів правління економікою, які приймаються за їх статутними документами в межах законів України; угод, що укладаються між суб'єктами зовнішньоекономічної діяльності і які не суперечать законам України. Тобто, держаний вплив на економічну ситуацію в країні та на стан зовнішньої торгівлі здійснюється як заходами митно-тарифного регулювання, так і способами непрямого впливу на експортно</w:t>
      </w:r>
      <w:r w:rsidR="005B58EC" w:rsidRPr="00C15EB1">
        <w:rPr>
          <w:rFonts w:ascii="Times New Roman" w:hAnsi="Times New Roman" w:cs="Times New Roman"/>
          <w:color w:val="000000" w:themeColor="text1"/>
          <w:sz w:val="28"/>
          <w:szCs w:val="28"/>
        </w:rPr>
        <w:t>-</w:t>
      </w:r>
      <w:r w:rsidRPr="00C15EB1">
        <w:rPr>
          <w:rFonts w:ascii="Times New Roman" w:hAnsi="Times New Roman" w:cs="Times New Roman"/>
          <w:color w:val="000000" w:themeColor="text1"/>
          <w:sz w:val="28"/>
          <w:szCs w:val="28"/>
        </w:rPr>
        <w:t>імпортні операції: економічні, адміністративні, правові, які отримали назву нетарифних методів рег</w:t>
      </w:r>
      <w:r w:rsidR="000A777D" w:rsidRPr="00C15EB1">
        <w:rPr>
          <w:rFonts w:ascii="Times New Roman" w:hAnsi="Times New Roman" w:cs="Times New Roman"/>
          <w:color w:val="000000" w:themeColor="text1"/>
          <w:sz w:val="28"/>
          <w:szCs w:val="28"/>
        </w:rPr>
        <w:t>улювання зовнішньої торгівлі [63, с 504</w:t>
      </w:r>
      <w:r w:rsidRPr="00C15EB1">
        <w:rPr>
          <w:rFonts w:ascii="Times New Roman" w:hAnsi="Times New Roman" w:cs="Times New Roman"/>
          <w:color w:val="000000" w:themeColor="text1"/>
          <w:sz w:val="28"/>
          <w:szCs w:val="28"/>
        </w:rPr>
        <w:t xml:space="preserve">]: </w:t>
      </w:r>
    </w:p>
    <w:p w:rsidR="001435C2" w:rsidRPr="00C15EB1" w:rsidRDefault="001435C2" w:rsidP="00612A19">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 </w:t>
      </w:r>
      <w:r w:rsidRPr="00C15EB1">
        <w:rPr>
          <w:rFonts w:ascii="Times New Roman" w:hAnsi="Times New Roman" w:cs="Times New Roman"/>
          <w:i/>
          <w:color w:val="000000" w:themeColor="text1"/>
          <w:sz w:val="28"/>
          <w:szCs w:val="28"/>
        </w:rPr>
        <w:t>митне регулювання</w:t>
      </w:r>
      <w:r w:rsidRPr="00C15EB1">
        <w:rPr>
          <w:rFonts w:ascii="Times New Roman" w:hAnsi="Times New Roman" w:cs="Times New Roman"/>
          <w:color w:val="000000" w:themeColor="text1"/>
          <w:sz w:val="28"/>
          <w:szCs w:val="28"/>
        </w:rPr>
        <w:t xml:space="preserve"> (Митний Кодекс України, Закон України 05.04.2001 № 2371-III ―Про митний тариф України‖ тощо); </w:t>
      </w:r>
    </w:p>
    <w:p w:rsidR="001435C2" w:rsidRPr="00C15EB1" w:rsidRDefault="001435C2" w:rsidP="00612A19">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 </w:t>
      </w:r>
      <w:r w:rsidRPr="00C15EB1">
        <w:rPr>
          <w:rFonts w:ascii="Times New Roman" w:hAnsi="Times New Roman" w:cs="Times New Roman"/>
          <w:i/>
          <w:color w:val="000000" w:themeColor="text1"/>
          <w:sz w:val="28"/>
          <w:szCs w:val="28"/>
        </w:rPr>
        <w:t>валютне регулювання</w:t>
      </w:r>
      <w:r w:rsidRPr="00C15EB1">
        <w:rPr>
          <w:rFonts w:ascii="Times New Roman" w:hAnsi="Times New Roman" w:cs="Times New Roman"/>
          <w:color w:val="000000" w:themeColor="text1"/>
          <w:sz w:val="28"/>
          <w:szCs w:val="28"/>
        </w:rPr>
        <w:t xml:space="preserve"> (Декрет Кабінету Міністрів України від 19.02.1993 №15-93 Про систему валютного регулювання і валютного контролю, Закон України «Про порядок здійснення розрахунків в іноземній валюті» тощо); </w:t>
      </w:r>
    </w:p>
    <w:p w:rsidR="001435C2" w:rsidRPr="00C15EB1" w:rsidRDefault="001435C2" w:rsidP="00612A19">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 </w:t>
      </w:r>
      <w:r w:rsidRPr="00C15EB1">
        <w:rPr>
          <w:rFonts w:ascii="Times New Roman" w:hAnsi="Times New Roman" w:cs="Times New Roman"/>
          <w:i/>
          <w:color w:val="000000" w:themeColor="text1"/>
          <w:sz w:val="28"/>
          <w:szCs w:val="28"/>
        </w:rPr>
        <w:t>ліцензування та квотування зовнішньоекономічних операцій</w:t>
      </w:r>
      <w:r w:rsidRPr="00C15EB1">
        <w:rPr>
          <w:rFonts w:ascii="Times New Roman" w:hAnsi="Times New Roman" w:cs="Times New Roman"/>
          <w:color w:val="000000" w:themeColor="text1"/>
          <w:sz w:val="28"/>
          <w:szCs w:val="28"/>
        </w:rPr>
        <w:t xml:space="preserve"> (ст. 16 Закону «Про зовнішньоекономічну діяльність», Указ президента України від 10.02.1996 року №124/96 «Про заходи з удосконалення </w:t>
      </w:r>
      <w:proofErr w:type="spellStart"/>
      <w:r w:rsidRPr="00C15EB1">
        <w:rPr>
          <w:rFonts w:ascii="Times New Roman" w:hAnsi="Times New Roman" w:cs="Times New Roman"/>
          <w:color w:val="000000" w:themeColor="text1"/>
          <w:sz w:val="28"/>
          <w:szCs w:val="28"/>
        </w:rPr>
        <w:t>конюктурно</w:t>
      </w:r>
      <w:proofErr w:type="spellEnd"/>
      <w:r w:rsidRPr="00C15EB1">
        <w:rPr>
          <w:rFonts w:ascii="Times New Roman" w:hAnsi="Times New Roman" w:cs="Times New Roman"/>
          <w:color w:val="000000" w:themeColor="text1"/>
          <w:sz w:val="28"/>
          <w:szCs w:val="28"/>
        </w:rPr>
        <w:t xml:space="preserve">-цінової політики у сфері зовнішньоекономічної діяльності»; </w:t>
      </w:r>
    </w:p>
    <w:p w:rsidR="001435C2" w:rsidRPr="00C15EB1" w:rsidRDefault="001435C2" w:rsidP="00612A19">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 </w:t>
      </w:r>
      <w:r w:rsidRPr="00C15EB1">
        <w:rPr>
          <w:rFonts w:ascii="Times New Roman" w:hAnsi="Times New Roman" w:cs="Times New Roman"/>
          <w:i/>
          <w:color w:val="000000" w:themeColor="text1"/>
          <w:sz w:val="28"/>
          <w:szCs w:val="28"/>
        </w:rPr>
        <w:t>введення спеціальних економічних зон</w:t>
      </w:r>
      <w:r w:rsidRPr="00C15EB1">
        <w:rPr>
          <w:rFonts w:ascii="Times New Roman" w:hAnsi="Times New Roman" w:cs="Times New Roman"/>
          <w:color w:val="000000" w:themeColor="text1"/>
          <w:sz w:val="28"/>
          <w:szCs w:val="28"/>
        </w:rPr>
        <w:t xml:space="preserve"> (ст. 24 Закону "Про зовнішньоекономічну діяльність", Наказ Президента України від 17.11.95 року </w:t>
      </w:r>
      <w:r w:rsidRPr="00C15EB1">
        <w:rPr>
          <w:rFonts w:ascii="Times New Roman" w:hAnsi="Times New Roman" w:cs="Times New Roman"/>
          <w:color w:val="000000" w:themeColor="text1"/>
          <w:sz w:val="28"/>
          <w:szCs w:val="28"/>
        </w:rPr>
        <w:lastRenderedPageBreak/>
        <w:t xml:space="preserve">№1062/95 «Про заходи по проведенню експерименту у північно-кримській економічній зоні Сиваш» тощо); </w:t>
      </w:r>
    </w:p>
    <w:p w:rsidR="001435C2" w:rsidRPr="00C15EB1" w:rsidRDefault="001435C2" w:rsidP="00612A19">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застосування спеціальних санкцій за порушення зовнішньоекономічної</w:t>
      </w:r>
      <w:r w:rsidR="005B58EC" w:rsidRPr="00C15EB1">
        <w:rPr>
          <w:rFonts w:ascii="Times New Roman" w:hAnsi="Times New Roman" w:cs="Times New Roman"/>
          <w:color w:val="000000" w:themeColor="text1"/>
          <w:sz w:val="28"/>
          <w:szCs w:val="28"/>
        </w:rPr>
        <w:t xml:space="preserve"> діяльності (ст.. 32-37 Закону «</w:t>
      </w:r>
      <w:r w:rsidRPr="00C15EB1">
        <w:rPr>
          <w:rFonts w:ascii="Times New Roman" w:hAnsi="Times New Roman" w:cs="Times New Roman"/>
          <w:color w:val="000000" w:themeColor="text1"/>
          <w:sz w:val="28"/>
          <w:szCs w:val="28"/>
        </w:rPr>
        <w:t>Про</w:t>
      </w:r>
      <w:r w:rsidR="005B58EC" w:rsidRPr="00C15EB1">
        <w:rPr>
          <w:rFonts w:ascii="Times New Roman" w:hAnsi="Times New Roman" w:cs="Times New Roman"/>
          <w:color w:val="000000" w:themeColor="text1"/>
          <w:sz w:val="28"/>
          <w:szCs w:val="28"/>
        </w:rPr>
        <w:t xml:space="preserve"> зовнішньоекономічну діяльність»</w:t>
      </w:r>
      <w:r w:rsidRPr="00C15EB1">
        <w:rPr>
          <w:rFonts w:ascii="Times New Roman" w:hAnsi="Times New Roman" w:cs="Times New Roman"/>
          <w:color w:val="000000" w:themeColor="text1"/>
          <w:sz w:val="28"/>
          <w:szCs w:val="28"/>
        </w:rPr>
        <w:t xml:space="preserve">, </w:t>
      </w:r>
      <w:proofErr w:type="spellStart"/>
      <w:r w:rsidRPr="00C15EB1">
        <w:rPr>
          <w:rFonts w:ascii="Times New Roman" w:hAnsi="Times New Roman" w:cs="Times New Roman"/>
          <w:color w:val="000000" w:themeColor="text1"/>
          <w:sz w:val="28"/>
          <w:szCs w:val="28"/>
        </w:rPr>
        <w:t>розд</w:t>
      </w:r>
      <w:proofErr w:type="spellEnd"/>
      <w:r w:rsidRPr="00C15EB1">
        <w:rPr>
          <w:rFonts w:ascii="Times New Roman" w:hAnsi="Times New Roman" w:cs="Times New Roman"/>
          <w:color w:val="000000" w:themeColor="text1"/>
          <w:sz w:val="28"/>
          <w:szCs w:val="28"/>
        </w:rPr>
        <w:t xml:space="preserve">. ХVІІІ Митного </w:t>
      </w:r>
      <w:r w:rsidR="005B58EC" w:rsidRPr="00C15EB1">
        <w:rPr>
          <w:rFonts w:ascii="Times New Roman" w:hAnsi="Times New Roman" w:cs="Times New Roman"/>
          <w:color w:val="000000" w:themeColor="text1"/>
          <w:sz w:val="28"/>
          <w:szCs w:val="28"/>
        </w:rPr>
        <w:t>Кодексу, ст.. 4 Закону України «</w:t>
      </w:r>
      <w:r w:rsidRPr="00C15EB1">
        <w:rPr>
          <w:rFonts w:ascii="Times New Roman" w:hAnsi="Times New Roman" w:cs="Times New Roman"/>
          <w:color w:val="000000" w:themeColor="text1"/>
          <w:sz w:val="28"/>
          <w:szCs w:val="28"/>
        </w:rPr>
        <w:t>Про порядок здійснення</w:t>
      </w:r>
      <w:r w:rsidR="005B58EC" w:rsidRPr="00C15EB1">
        <w:rPr>
          <w:rFonts w:ascii="Times New Roman" w:hAnsi="Times New Roman" w:cs="Times New Roman"/>
          <w:color w:val="000000" w:themeColor="text1"/>
          <w:sz w:val="28"/>
          <w:szCs w:val="28"/>
        </w:rPr>
        <w:t xml:space="preserve"> розрахунків в іноземній валюті»</w:t>
      </w:r>
      <w:r w:rsidRPr="00C15EB1">
        <w:rPr>
          <w:rFonts w:ascii="Times New Roman" w:hAnsi="Times New Roman" w:cs="Times New Roman"/>
          <w:color w:val="000000" w:themeColor="text1"/>
          <w:sz w:val="28"/>
          <w:szCs w:val="28"/>
        </w:rPr>
        <w:t xml:space="preserve"> тощо). </w:t>
      </w:r>
    </w:p>
    <w:p w:rsidR="0035008D" w:rsidRPr="00C15EB1" w:rsidRDefault="0035008D" w:rsidP="00612A19">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Регулюванню </w:t>
      </w:r>
      <w:r w:rsidRPr="00C15EB1">
        <w:rPr>
          <w:rFonts w:ascii="Times New Roman" w:hAnsi="Times New Roman" w:cs="Times New Roman"/>
          <w:color w:val="000000" w:themeColor="text1"/>
          <w:sz w:val="28"/>
        </w:rPr>
        <w:t>зовнішньоекономічної діяльності</w:t>
      </w:r>
      <w:r w:rsidRPr="00C15EB1">
        <w:rPr>
          <w:rFonts w:ascii="Times New Roman" w:hAnsi="Times New Roman" w:cs="Times New Roman"/>
          <w:color w:val="000000" w:themeColor="text1"/>
          <w:sz w:val="28"/>
          <w:szCs w:val="28"/>
        </w:rPr>
        <w:t xml:space="preserve"> , у тому числі іноземних інвестицій, присвячено розділ VІІ Господарського кодексу. </w:t>
      </w:r>
      <w:r w:rsidRPr="00C15EB1">
        <w:rPr>
          <w:rFonts w:ascii="Times New Roman" w:hAnsi="Times New Roman" w:cs="Times New Roman"/>
          <w:color w:val="000000" w:themeColor="text1"/>
          <w:sz w:val="28"/>
        </w:rPr>
        <w:t>Зовнішньоекономічна діяльність</w:t>
      </w:r>
      <w:r w:rsidRPr="00C15EB1">
        <w:rPr>
          <w:rFonts w:ascii="Times New Roman" w:hAnsi="Times New Roman" w:cs="Times New Roman"/>
          <w:color w:val="000000" w:themeColor="text1"/>
          <w:sz w:val="28"/>
          <w:szCs w:val="28"/>
        </w:rPr>
        <w:t xml:space="preserve"> формується тут як господарська діяльність, яка в процесі її здійснення потребує перетинання митного кордону України майном та/або робочою силою. Одже, поняття </w:t>
      </w:r>
      <w:r w:rsidRPr="00C15EB1">
        <w:rPr>
          <w:rFonts w:ascii="Times New Roman" w:hAnsi="Times New Roman" w:cs="Times New Roman"/>
          <w:color w:val="000000" w:themeColor="text1"/>
          <w:sz w:val="28"/>
        </w:rPr>
        <w:t>зовнішньоекономічної діяльності</w:t>
      </w:r>
      <w:r w:rsidRPr="00C15EB1">
        <w:rPr>
          <w:rFonts w:ascii="Times New Roman" w:hAnsi="Times New Roman" w:cs="Times New Roman"/>
          <w:color w:val="000000" w:themeColor="text1"/>
          <w:sz w:val="28"/>
          <w:szCs w:val="28"/>
        </w:rPr>
        <w:t xml:space="preserve"> у Господарському Кодексі описує зміст діяльності </w:t>
      </w:r>
      <w:r w:rsidR="000A777D" w:rsidRPr="00C15EB1">
        <w:rPr>
          <w:rFonts w:ascii="Times New Roman" w:hAnsi="Times New Roman" w:cs="Times New Roman"/>
          <w:color w:val="000000" w:themeColor="text1"/>
          <w:sz w:val="28"/>
          <w:szCs w:val="28"/>
        </w:rPr>
        <w:t>[17</w:t>
      </w:r>
      <w:r w:rsidRPr="00C15EB1">
        <w:rPr>
          <w:rFonts w:ascii="Times New Roman" w:hAnsi="Times New Roman" w:cs="Times New Roman"/>
          <w:color w:val="000000" w:themeColor="text1"/>
          <w:sz w:val="28"/>
          <w:szCs w:val="28"/>
        </w:rPr>
        <w:t>]</w:t>
      </w:r>
    </w:p>
    <w:p w:rsidR="00612A19" w:rsidRPr="00C15EB1" w:rsidRDefault="0035008D" w:rsidP="00612A19">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Зовнішньоекономічна діяльність має визначення у спеціальному Законі від 16.04.1991 р. «Про зовнішньоекономічну діяльність» – «діяльність суб’єктів господарської діяльності України та іноземних суб’єктів господарської діяльності, побудована на взаємовідносинах між ними, що має місце як на території України, так і за її межами». </w:t>
      </w:r>
      <w:r w:rsidR="000A777D" w:rsidRPr="00C15EB1">
        <w:rPr>
          <w:rFonts w:ascii="Times New Roman" w:hAnsi="Times New Roman" w:cs="Times New Roman"/>
          <w:color w:val="000000" w:themeColor="text1"/>
          <w:sz w:val="28"/>
          <w:szCs w:val="28"/>
        </w:rPr>
        <w:t>[24</w:t>
      </w:r>
      <w:r w:rsidRPr="00C15EB1">
        <w:rPr>
          <w:rFonts w:ascii="Times New Roman" w:hAnsi="Times New Roman" w:cs="Times New Roman"/>
          <w:color w:val="000000" w:themeColor="text1"/>
          <w:sz w:val="28"/>
          <w:szCs w:val="28"/>
        </w:rPr>
        <w:t>]</w:t>
      </w:r>
    </w:p>
    <w:p w:rsidR="001435C2" w:rsidRPr="00C15EB1" w:rsidRDefault="001435C2" w:rsidP="001435C2">
      <w:pPr>
        <w:spacing w:line="360" w:lineRule="auto"/>
        <w:ind w:firstLine="567"/>
        <w:jc w:val="both"/>
        <w:rPr>
          <w:rFonts w:ascii="Times New Roman" w:hAnsi="Times New Roman" w:cs="Times New Roman"/>
          <w:color w:val="000000" w:themeColor="text1"/>
        </w:rPr>
      </w:pPr>
      <w:r w:rsidRPr="00C15EB1">
        <w:rPr>
          <w:rFonts w:ascii="Times New Roman" w:hAnsi="Times New Roman" w:cs="Times New Roman"/>
          <w:color w:val="000000" w:themeColor="text1"/>
          <w:sz w:val="28"/>
          <w:szCs w:val="28"/>
        </w:rPr>
        <w:t>Митно-тарифне регулювання – це найважливіший механізм державного регулювання ЗЕД. Митні відносини істотно впливають на характер міжнародних економічних відносин, а митна політика є могутнім інструментом регулювання зовнішньоекономічної діяльності і підтримки балансу інтере</w:t>
      </w:r>
      <w:r w:rsidR="008F3966" w:rsidRPr="00C15EB1">
        <w:rPr>
          <w:rFonts w:ascii="Times New Roman" w:hAnsi="Times New Roman" w:cs="Times New Roman"/>
          <w:color w:val="000000" w:themeColor="text1"/>
          <w:sz w:val="28"/>
          <w:szCs w:val="28"/>
        </w:rPr>
        <w:t>сів країн світової спільноти.</w:t>
      </w:r>
      <w:r w:rsidRPr="00C15EB1">
        <w:rPr>
          <w:rFonts w:ascii="Times New Roman" w:hAnsi="Times New Roman" w:cs="Times New Roman"/>
          <w:color w:val="000000" w:themeColor="text1"/>
          <w:sz w:val="28"/>
          <w:szCs w:val="28"/>
        </w:rPr>
        <w:t xml:space="preserve"> Система правового регулювання митно-тарифних відносин створює правове поле, що дозволяє або, навпаки, перешкоджає реалізації економічних інтересів суб'єктів господарювання у сфері міжнародних економічних відносин</w:t>
      </w:r>
      <w:r w:rsidRPr="00C15EB1">
        <w:rPr>
          <w:rFonts w:ascii="Times New Roman" w:hAnsi="Times New Roman" w:cs="Times New Roman"/>
          <w:color w:val="000000" w:themeColor="text1"/>
        </w:rPr>
        <w:t>.</w:t>
      </w:r>
    </w:p>
    <w:p w:rsidR="008F3966" w:rsidRPr="00C15EB1" w:rsidRDefault="008F3966" w:rsidP="001435C2">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Найважливішим елементом який носить регулятивний характери і впливає на діяльність суб’єкта господарювання є зовнішньоекономічний  договір. Формі  та змісту зовнішньоекономічного договору надається досить велике значення, зважаючи на чинне законодавство України. Сьогодні розроблено та затверджено наказ Міністерства економічного розвитку і </w:t>
      </w:r>
      <w:r w:rsidRPr="00C15EB1">
        <w:rPr>
          <w:rFonts w:ascii="Times New Roman" w:hAnsi="Times New Roman" w:cs="Times New Roman"/>
          <w:color w:val="000000" w:themeColor="text1"/>
          <w:sz w:val="28"/>
          <w:szCs w:val="28"/>
        </w:rPr>
        <w:lastRenderedPageBreak/>
        <w:t>європейської інтеграції України від 6 вересня 2001 р. № 201 «Про затвердження Положення про форму зовнішньоеконом</w:t>
      </w:r>
      <w:r w:rsidR="000A777D" w:rsidRPr="00C15EB1">
        <w:rPr>
          <w:rFonts w:ascii="Times New Roman" w:hAnsi="Times New Roman" w:cs="Times New Roman"/>
          <w:color w:val="000000" w:themeColor="text1"/>
          <w:sz w:val="28"/>
          <w:szCs w:val="28"/>
        </w:rPr>
        <w:t>ічних договорів (контрактів)» [18</w:t>
      </w:r>
      <w:r w:rsidRPr="00C15EB1">
        <w:rPr>
          <w:rFonts w:ascii="Times New Roman" w:hAnsi="Times New Roman" w:cs="Times New Roman"/>
          <w:color w:val="000000" w:themeColor="text1"/>
          <w:sz w:val="28"/>
          <w:szCs w:val="28"/>
        </w:rPr>
        <w:t xml:space="preserve">]. </w:t>
      </w:r>
    </w:p>
    <w:p w:rsidR="008F3966" w:rsidRPr="00C15EB1" w:rsidRDefault="008F3966" w:rsidP="001435C2">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Зовнішньоекономічний договір підлягає обов’язковій реєстрації в Міністерстві економічного розвитку України. Цей Порядок розроблений згідно з «Положенням про реєстрацію окремих видів зовнішньоекономічних договорів (контрактів)», затвердженим Указом Президента України від</w:t>
      </w:r>
      <w:r w:rsidR="000A777D" w:rsidRPr="00C15EB1">
        <w:rPr>
          <w:rFonts w:ascii="Times New Roman" w:hAnsi="Times New Roman" w:cs="Times New Roman"/>
          <w:color w:val="000000" w:themeColor="text1"/>
          <w:sz w:val="28"/>
          <w:szCs w:val="28"/>
        </w:rPr>
        <w:t xml:space="preserve"> 7 листопада 1994 р. № 659/94 [22</w:t>
      </w:r>
      <w:r w:rsidRPr="00C15EB1">
        <w:rPr>
          <w:rFonts w:ascii="Times New Roman" w:hAnsi="Times New Roman" w:cs="Times New Roman"/>
          <w:color w:val="000000" w:themeColor="text1"/>
          <w:sz w:val="28"/>
          <w:szCs w:val="28"/>
        </w:rPr>
        <w:t xml:space="preserve">]. </w:t>
      </w:r>
    </w:p>
    <w:p w:rsidR="008F3966" w:rsidRPr="00C15EB1" w:rsidRDefault="008F3966" w:rsidP="001435C2">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Державній реєстрації підлягають зовнішньоекономічні договори (контракти), укладені суб’єктами ЗЕД всіх форм власності, предметом яких є товари, зазначені в переліках, що затверджуються в установленому порядку </w:t>
      </w:r>
      <w:proofErr w:type="spellStart"/>
      <w:r w:rsidRPr="00C15EB1">
        <w:rPr>
          <w:rFonts w:ascii="Times New Roman" w:hAnsi="Times New Roman" w:cs="Times New Roman"/>
          <w:color w:val="000000" w:themeColor="text1"/>
          <w:sz w:val="28"/>
          <w:szCs w:val="28"/>
        </w:rPr>
        <w:t>Мінекономрозвитку</w:t>
      </w:r>
      <w:proofErr w:type="spellEnd"/>
      <w:r w:rsidRPr="00C15EB1">
        <w:rPr>
          <w:rFonts w:ascii="Times New Roman" w:hAnsi="Times New Roman" w:cs="Times New Roman"/>
          <w:color w:val="000000" w:themeColor="text1"/>
          <w:sz w:val="28"/>
          <w:szCs w:val="28"/>
        </w:rPr>
        <w:t xml:space="preserve">. </w:t>
      </w:r>
    </w:p>
    <w:p w:rsidR="008F3966" w:rsidRPr="00C15EB1" w:rsidRDefault="008F3966" w:rsidP="001435C2">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Для реєстрації зовнішньоекономічного договору (контракту) суб’єкт ЗЕД, який є стороною контракту, подає такі документи: інформаційну картку зовнішньоекономічного договору (контракту) за формою, що встановлює Міністерство економічного розвитку і торгівлі України; оригінал договору та його копію, завірену в установленому порядку керівником суб’єкта ЗЕД (якщо зовнішньоекономічний договір (контракт) підписаний фізичною особою, його копія засвідчується в установленому порядку); документ про оплату послуг за реєстрацію. Відповідальність за достовірність інформації, що наводиться в документах, поданих для реєстрації, несе керівник суб’єкта ЗЕД або фізична особа, яка є таким суб’єктом.</w:t>
      </w:r>
    </w:p>
    <w:p w:rsidR="008F3966" w:rsidRPr="00C15EB1" w:rsidRDefault="008F3966" w:rsidP="001435C2">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 Інформація, наведена в документах, що подаються для реєстрації договору (контракту), не підлягає розголошенню. Розголошення такої інформації несе за собою відповідальність згідно з чинним законодавством України. Картка реєстрації-обліку зовнішньоекономічного договору є документом, що підтверджує реєстрацію зовнішньоекономічного договору (контракту). </w:t>
      </w:r>
    </w:p>
    <w:p w:rsidR="008F3966" w:rsidRPr="00C15EB1" w:rsidRDefault="008F3966" w:rsidP="001435C2">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Зовнішньоекономічний договір має деякі функції, а саме: ініціативну, програмно-координаційну, інформаційну, гарантійну, правозахисну, </w:t>
      </w:r>
      <w:r w:rsidRPr="00C15EB1">
        <w:rPr>
          <w:rFonts w:ascii="Times New Roman" w:hAnsi="Times New Roman" w:cs="Times New Roman"/>
          <w:color w:val="000000" w:themeColor="text1"/>
          <w:sz w:val="28"/>
          <w:szCs w:val="28"/>
        </w:rPr>
        <w:lastRenderedPageBreak/>
        <w:t xml:space="preserve">правового забезпечення економічних потреб, правового забезпечення реалізації державних замовлень. Щоб зовнішньоекономічний договір мав належну юридичну силу, він повинен відповідати ряду умов. Їх називають умовами дійсності угод. До них належать такі умови: про форму, про сторони, про зміст угоди, про відповідність (єдність) внутрішньої волі та волевиявлення сторін, про відповідальність сторін. Договір, укладений із порушенням зазначених умов, визнається законодавством недійсним. </w:t>
      </w:r>
    </w:p>
    <w:p w:rsidR="008F3966" w:rsidRPr="00C15EB1" w:rsidRDefault="008F3966" w:rsidP="001435C2">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У Законі України «Про зовнішньоекономічну діяльність»  підкреслюється, що договір (контракт) може бути визнано недійсним у судовому порядку, якщо він не відповідав вимогам законів України або міжнародних договорів України. </w:t>
      </w:r>
    </w:p>
    <w:p w:rsidR="008F3966" w:rsidRPr="00C15EB1" w:rsidRDefault="008F3966" w:rsidP="001435C2">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У міжнародній практиці часто угоди укладаються в усній формі – по телефону, на аукціонах, на біржах. Однак усна домовленість згодом обов’язково підтверджується письмовим контрактом, що засвідчують підписом усі сторони. Обов’язки сторін з’являються з моменту підписання договору (контракту). </w:t>
      </w:r>
    </w:p>
    <w:p w:rsidR="008F3966" w:rsidRPr="00C15EB1" w:rsidRDefault="008F3966" w:rsidP="001435C2">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Зовнішньоекономічний договір є основою зовнішньоекономічної діяльності, це основний юридичний акт, з якого виникають зобов’язальні правовідносини. На відміну від звичайного договору, зовнішньоекономічний повинен бути обов’язково оформлений письмово, підписаний двома особами з обов’язковою реєстрацією у </w:t>
      </w:r>
      <w:proofErr w:type="spellStart"/>
      <w:r w:rsidRPr="00C15EB1">
        <w:rPr>
          <w:rFonts w:ascii="Times New Roman" w:hAnsi="Times New Roman" w:cs="Times New Roman"/>
          <w:color w:val="000000" w:themeColor="text1"/>
          <w:sz w:val="28"/>
          <w:szCs w:val="28"/>
        </w:rPr>
        <w:t>Мінекономрозвитку</w:t>
      </w:r>
      <w:proofErr w:type="spellEnd"/>
      <w:r w:rsidRPr="00C15EB1">
        <w:rPr>
          <w:rFonts w:ascii="Times New Roman" w:hAnsi="Times New Roman" w:cs="Times New Roman"/>
          <w:color w:val="000000" w:themeColor="text1"/>
          <w:sz w:val="28"/>
          <w:szCs w:val="28"/>
        </w:rPr>
        <w:t>.</w:t>
      </w:r>
    </w:p>
    <w:p w:rsidR="008F3966" w:rsidRPr="00C15EB1" w:rsidRDefault="008F3966" w:rsidP="001435C2">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 Він має два види оферти – тверда оферта та вільна оферта. Як показує практика, неодноразово оферта має на меті не здійснення фактичного продажу товару, а здійснення для негласного розподілу ринків між членами монополістичних об’єднань та інших правопорушень. </w:t>
      </w:r>
    </w:p>
    <w:p w:rsidR="008F3966" w:rsidRPr="00C15EB1" w:rsidRDefault="008F3966" w:rsidP="001435C2">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Контроль за суб’єктами зовнішньоекономічної діяльності, які у процесі регулювання ЗЕД здійснюють контрольні повноваження, проводять органи державної фіскальної служби України, органи аудиторської служби, інші правоохоронні органи, а також спеціально уповноважений орган виконавчої влади у сфері регулювання ринків фінансових послуг . </w:t>
      </w:r>
    </w:p>
    <w:p w:rsidR="008F3966" w:rsidRPr="00C15EB1" w:rsidRDefault="008F3966" w:rsidP="001435C2">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lastRenderedPageBreak/>
        <w:t>У межах виконуваних контрольних функцій щодо ведення суб’єктами зовнішньоекономічної діяльності контролюючі органи перевіряють, як суб’єкти ЗЕД ведуть бухгалтерський та оперативний облік зовнішньоекономічних операцій, а також статистичну звітність, яку надсилають органам Державної статистики України. У процесі реалізації зовнішньоекономічної діяльності суб’єкти ЗЕД в галузі обліку та звітності, а також комерційної таємниці виконують вимоги чинного законодавства України. Для ведення бухгалтерського обліку зовнішньоекономічних операцій суб’єкти ЗЕД використовують план рахунків та інструкцію щодо його застосування, що діють на території України, та відповідні зміни й доповнення, які відображають специфіку зовнішньоекономічної діяльності. Причому суб’єкти зовнішньоекономічної діяльності самостійно визначають порядок аналітичного обліку вказаної діяльності</w:t>
      </w:r>
      <w:r w:rsidR="005B58EC" w:rsidRPr="00C15EB1">
        <w:rPr>
          <w:rFonts w:ascii="Times New Roman" w:hAnsi="Times New Roman" w:cs="Times New Roman"/>
          <w:color w:val="000000" w:themeColor="text1"/>
          <w:sz w:val="28"/>
          <w:szCs w:val="28"/>
        </w:rPr>
        <w:t>.</w:t>
      </w:r>
    </w:p>
    <w:p w:rsidR="0036036A" w:rsidRPr="00C15EB1" w:rsidRDefault="0036036A" w:rsidP="001435C2">
      <w:pPr>
        <w:spacing w:line="360" w:lineRule="auto"/>
        <w:ind w:firstLine="567"/>
        <w:jc w:val="both"/>
        <w:rPr>
          <w:rFonts w:ascii="Times New Roman" w:hAnsi="Times New Roman" w:cs="Times New Roman"/>
          <w:color w:val="000000" w:themeColor="text1"/>
          <w:sz w:val="28"/>
          <w:szCs w:val="28"/>
        </w:rPr>
      </w:pPr>
    </w:p>
    <w:p w:rsidR="0036036A" w:rsidRPr="00C15EB1" w:rsidRDefault="003E7DCB" w:rsidP="001435C2">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1</w:t>
      </w:r>
      <w:r w:rsidR="0036036A" w:rsidRPr="00C15EB1">
        <w:rPr>
          <w:rFonts w:ascii="Times New Roman" w:hAnsi="Times New Roman" w:cs="Times New Roman"/>
          <w:color w:val="000000" w:themeColor="text1"/>
          <w:sz w:val="28"/>
          <w:szCs w:val="28"/>
        </w:rPr>
        <w:t>.3. Специфіка зовнішньоекономічної діяльності аграрних підприємств України.</w:t>
      </w:r>
    </w:p>
    <w:p w:rsidR="0036036A" w:rsidRPr="00C15EB1" w:rsidRDefault="0036036A" w:rsidP="001435C2">
      <w:pPr>
        <w:spacing w:line="360" w:lineRule="auto"/>
        <w:ind w:firstLine="567"/>
        <w:jc w:val="both"/>
        <w:rPr>
          <w:rFonts w:ascii="Times New Roman" w:hAnsi="Times New Roman" w:cs="Times New Roman"/>
          <w:color w:val="000000" w:themeColor="text1"/>
          <w:sz w:val="28"/>
          <w:szCs w:val="28"/>
        </w:rPr>
      </w:pPr>
    </w:p>
    <w:p w:rsidR="00A619A1" w:rsidRPr="00C15EB1" w:rsidRDefault="00134556" w:rsidP="003E7DCB">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Зовнішньоекономічна  діяльність  аграрних  підприємств  є важливим фактором розвитку країни. Україна має достатньо великий товарний експортний потенціал  у  сфері  агропромислового  комплексу. Активна та своєчасна участь аграрних підприємств  у  міжнародній  торгівлі  є  головним  напрямком  на  шляху  інтеграції  країни  до  світового  господарства,  яка  в  подальшому позитивно вплине на економіку країни  в цілому. Підписання Угоди про асоціацію між  Україною та ЄС дає можливість аграрним під </w:t>
      </w:r>
      <w:r w:rsidR="003E7DCB" w:rsidRPr="00C15EB1">
        <w:rPr>
          <w:rFonts w:ascii="Times New Roman" w:hAnsi="Times New Roman" w:cs="Times New Roman"/>
          <w:color w:val="000000" w:themeColor="text1"/>
          <w:sz w:val="28"/>
          <w:szCs w:val="28"/>
        </w:rPr>
        <w:t>під</w:t>
      </w:r>
      <w:r w:rsidRPr="00C15EB1">
        <w:rPr>
          <w:rFonts w:ascii="Times New Roman" w:hAnsi="Times New Roman" w:cs="Times New Roman"/>
          <w:color w:val="000000" w:themeColor="text1"/>
          <w:sz w:val="28"/>
          <w:szCs w:val="28"/>
        </w:rPr>
        <w:t xml:space="preserve">приємствам розвивати свою підприємницьку  діяльність,  збільшити  свій  прибуток  експортуючи  товарну  продукцію  рослинництва  та </w:t>
      </w:r>
      <w:r w:rsidR="003E7DCB" w:rsidRPr="00C15EB1">
        <w:rPr>
          <w:rFonts w:ascii="Times New Roman" w:hAnsi="Times New Roman" w:cs="Times New Roman"/>
          <w:color w:val="000000" w:themeColor="text1"/>
          <w:sz w:val="28"/>
          <w:szCs w:val="28"/>
        </w:rPr>
        <w:t xml:space="preserve"> </w:t>
      </w:r>
      <w:r w:rsidRPr="00C15EB1">
        <w:rPr>
          <w:rFonts w:ascii="Times New Roman" w:hAnsi="Times New Roman" w:cs="Times New Roman"/>
          <w:color w:val="000000" w:themeColor="text1"/>
          <w:sz w:val="28"/>
          <w:szCs w:val="28"/>
        </w:rPr>
        <w:t xml:space="preserve">тваринництва  в  країни  ЄС. </w:t>
      </w:r>
    </w:p>
    <w:p w:rsidR="008B56EC" w:rsidRPr="00C15EB1" w:rsidRDefault="008B56EC" w:rsidP="003E7DCB">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shd w:val="clear" w:color="auto" w:fill="FFFFFF"/>
        </w:rPr>
        <w:t>В 2022 році експортна виручка від продукції агропромислового комплексу становитиме близько 23,3 млрд USD, що на 16% менше аналогічного показника минулого року.</w:t>
      </w:r>
    </w:p>
    <w:p w:rsidR="004B4BF4" w:rsidRPr="00C15EB1" w:rsidRDefault="004B4BF4" w:rsidP="004B4BF4">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lastRenderedPageBreak/>
        <w:t xml:space="preserve">Найбільш експортованими товарами серед секторів залишається </w:t>
      </w:r>
      <w:proofErr w:type="spellStart"/>
      <w:r w:rsidRPr="00C15EB1">
        <w:rPr>
          <w:rFonts w:ascii="Times New Roman" w:hAnsi="Times New Roman" w:cs="Times New Roman"/>
          <w:color w:val="000000" w:themeColor="text1"/>
          <w:sz w:val="28"/>
          <w:szCs w:val="28"/>
        </w:rPr>
        <w:t>агро</w:t>
      </w:r>
      <w:proofErr w:type="spellEnd"/>
      <w:r w:rsidRPr="00C15EB1">
        <w:rPr>
          <w:rFonts w:ascii="Times New Roman" w:hAnsi="Times New Roman" w:cs="Times New Roman"/>
          <w:color w:val="000000" w:themeColor="text1"/>
          <w:sz w:val="28"/>
          <w:szCs w:val="28"/>
        </w:rPr>
        <w:t>- та харчова продукція, що становить 53% від загального експорту товарів у 2022 році. Також значні обсяги експорту становлять метали — 13,6%. Третім був сектор мінеральних продуктів — 9,8%. Найбільш постраждалими секторами є металургія (-62,5%), хімія (-54,3%), мінерали (-48,6%) та папір (-48%).</w:t>
      </w:r>
    </w:p>
    <w:p w:rsidR="004B4BF4" w:rsidRPr="00C15EB1" w:rsidRDefault="004B4BF4" w:rsidP="004B4BF4">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У 2022 році Україна експортувала послуги на суму 9,2 млрд доларів США, що на 28,3% менше, ніж у 2021 році. Найбільш експортованими видами послуг у 2022 році були послуги у сфері телекомунікації, комп’ютерні та інформаційні (40,5% від усіх експортованих послуг, або 3,7 млрд </w:t>
      </w:r>
      <w:proofErr w:type="spellStart"/>
      <w:r w:rsidRPr="00C15EB1">
        <w:rPr>
          <w:rFonts w:ascii="Times New Roman" w:hAnsi="Times New Roman" w:cs="Times New Roman"/>
          <w:color w:val="000000" w:themeColor="text1"/>
          <w:sz w:val="28"/>
          <w:szCs w:val="28"/>
        </w:rPr>
        <w:t>дол</w:t>
      </w:r>
      <w:proofErr w:type="spellEnd"/>
      <w:r w:rsidRPr="00C15EB1">
        <w:rPr>
          <w:rFonts w:ascii="Times New Roman" w:hAnsi="Times New Roman" w:cs="Times New Roman"/>
          <w:color w:val="000000" w:themeColor="text1"/>
          <w:sz w:val="28"/>
          <w:szCs w:val="28"/>
        </w:rPr>
        <w:t xml:space="preserve">. США), транспортні послуги (32,3%, або 3 млрд </w:t>
      </w:r>
      <w:proofErr w:type="spellStart"/>
      <w:r w:rsidRPr="00C15EB1">
        <w:rPr>
          <w:rFonts w:ascii="Times New Roman" w:hAnsi="Times New Roman" w:cs="Times New Roman"/>
          <w:color w:val="000000" w:themeColor="text1"/>
          <w:sz w:val="28"/>
          <w:szCs w:val="28"/>
        </w:rPr>
        <w:t>дол</w:t>
      </w:r>
      <w:proofErr w:type="spellEnd"/>
      <w:r w:rsidRPr="00C15EB1">
        <w:rPr>
          <w:rFonts w:ascii="Times New Roman" w:hAnsi="Times New Roman" w:cs="Times New Roman"/>
          <w:color w:val="000000" w:themeColor="text1"/>
          <w:sz w:val="28"/>
          <w:szCs w:val="28"/>
        </w:rPr>
        <w:t xml:space="preserve">. США) та ділові послуги (11,2%, або 1 млрд </w:t>
      </w:r>
      <w:proofErr w:type="spellStart"/>
      <w:r w:rsidRPr="00C15EB1">
        <w:rPr>
          <w:rFonts w:ascii="Times New Roman" w:hAnsi="Times New Roman" w:cs="Times New Roman"/>
          <w:color w:val="000000" w:themeColor="text1"/>
          <w:sz w:val="28"/>
          <w:szCs w:val="28"/>
        </w:rPr>
        <w:t>дол</w:t>
      </w:r>
      <w:proofErr w:type="spellEnd"/>
      <w:r w:rsidRPr="00C15EB1">
        <w:rPr>
          <w:rFonts w:ascii="Times New Roman" w:hAnsi="Times New Roman" w:cs="Times New Roman"/>
          <w:color w:val="000000" w:themeColor="text1"/>
          <w:sz w:val="28"/>
          <w:szCs w:val="28"/>
        </w:rPr>
        <w:t>. США).</w:t>
      </w:r>
    </w:p>
    <w:p w:rsidR="00C17391" w:rsidRPr="00C15EB1" w:rsidRDefault="00C17391" w:rsidP="00C17391">
      <w:pPr>
        <w:spacing w:line="360" w:lineRule="auto"/>
        <w:jc w:val="both"/>
        <w:rPr>
          <w:rFonts w:ascii="Times New Roman" w:hAnsi="Times New Roman" w:cs="Times New Roman"/>
          <w:color w:val="000000" w:themeColor="text1"/>
          <w:sz w:val="28"/>
          <w:szCs w:val="28"/>
        </w:rPr>
      </w:pPr>
      <w:r w:rsidRPr="00C15EB1">
        <w:rPr>
          <w:rFonts w:ascii="Times New Roman" w:hAnsi="Times New Roman" w:cs="Times New Roman"/>
          <w:noProof/>
          <w:color w:val="000000" w:themeColor="text1"/>
          <w:lang w:val="en-US" w:eastAsia="en-US" w:bidi="ar-SA"/>
        </w:rPr>
        <w:drawing>
          <wp:inline distT="0" distB="0" distL="0" distR="0" wp14:anchorId="057BE25E" wp14:editId="7CA7EFFC">
            <wp:extent cx="5117977" cy="5057049"/>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48998" cy="5087700"/>
                    </a:xfrm>
                    <a:prstGeom prst="rect">
                      <a:avLst/>
                    </a:prstGeom>
                  </pic:spPr>
                </pic:pic>
              </a:graphicData>
            </a:graphic>
          </wp:inline>
        </w:drawing>
      </w:r>
    </w:p>
    <w:p w:rsidR="00B30DA6" w:rsidRPr="00C15EB1" w:rsidRDefault="00B30DA6" w:rsidP="004B4BF4">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Рис. 1.1 Структура </w:t>
      </w:r>
      <w:r w:rsidR="00AF6493" w:rsidRPr="00C15EB1">
        <w:rPr>
          <w:rFonts w:ascii="Times New Roman" w:hAnsi="Times New Roman" w:cs="Times New Roman"/>
          <w:color w:val="000000" w:themeColor="text1"/>
          <w:sz w:val="28"/>
          <w:szCs w:val="28"/>
        </w:rPr>
        <w:t>експорту</w:t>
      </w:r>
      <w:r w:rsidRPr="00C15EB1">
        <w:rPr>
          <w:rFonts w:ascii="Times New Roman" w:hAnsi="Times New Roman" w:cs="Times New Roman"/>
          <w:color w:val="000000" w:themeColor="text1"/>
          <w:sz w:val="28"/>
          <w:szCs w:val="28"/>
        </w:rPr>
        <w:t xml:space="preserve">  України в 2022 році</w:t>
      </w:r>
      <w:r w:rsidR="008B56EC" w:rsidRPr="00C15EB1">
        <w:rPr>
          <w:rFonts w:ascii="Times New Roman" w:hAnsi="Times New Roman" w:cs="Times New Roman"/>
          <w:color w:val="000000" w:themeColor="text1"/>
          <w:sz w:val="28"/>
          <w:szCs w:val="28"/>
        </w:rPr>
        <w:t xml:space="preserve">, млн. </w:t>
      </w:r>
      <w:proofErr w:type="spellStart"/>
      <w:r w:rsidR="008B56EC" w:rsidRPr="00C15EB1">
        <w:rPr>
          <w:rFonts w:ascii="Times New Roman" w:hAnsi="Times New Roman" w:cs="Times New Roman"/>
          <w:color w:val="000000" w:themeColor="text1"/>
          <w:sz w:val="28"/>
          <w:szCs w:val="28"/>
        </w:rPr>
        <w:t>дол</w:t>
      </w:r>
      <w:proofErr w:type="spellEnd"/>
      <w:r w:rsidR="008B56EC" w:rsidRPr="00C15EB1">
        <w:rPr>
          <w:rFonts w:ascii="Times New Roman" w:hAnsi="Times New Roman" w:cs="Times New Roman"/>
          <w:color w:val="000000" w:themeColor="text1"/>
          <w:sz w:val="28"/>
          <w:szCs w:val="28"/>
        </w:rPr>
        <w:t>. США</w:t>
      </w:r>
      <w:r w:rsidR="000A777D" w:rsidRPr="00C15EB1">
        <w:rPr>
          <w:rFonts w:ascii="Times New Roman" w:hAnsi="Times New Roman" w:cs="Times New Roman"/>
          <w:color w:val="000000" w:themeColor="text1"/>
          <w:sz w:val="28"/>
          <w:szCs w:val="28"/>
        </w:rPr>
        <w:t>[34]</w:t>
      </w:r>
    </w:p>
    <w:p w:rsidR="000A777D" w:rsidRPr="00C15EB1" w:rsidRDefault="000A777D" w:rsidP="004B4BF4">
      <w:pPr>
        <w:spacing w:line="360" w:lineRule="auto"/>
        <w:ind w:firstLine="567"/>
        <w:jc w:val="both"/>
        <w:rPr>
          <w:rFonts w:ascii="Times New Roman" w:hAnsi="Times New Roman" w:cs="Times New Roman"/>
          <w:color w:val="000000" w:themeColor="text1"/>
          <w:sz w:val="28"/>
          <w:szCs w:val="28"/>
        </w:rPr>
      </w:pPr>
    </w:p>
    <w:p w:rsidR="004B4BF4" w:rsidRPr="00C15EB1" w:rsidRDefault="004B4BF4" w:rsidP="004B4BF4">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lastRenderedPageBreak/>
        <w:t>Єдиною категорією, яка продемонструвала зростання у 2022 році, є послуги, пов’язані з фінансовою діяльністю (+76,7%). Тоді як найбільш постраждали державні та урядові послуги (-86,7%), послуги зі страхування (-81,7%), послуги з ремонту та технічного обслуговування (-57,1%), послуги приватним особам, культурні та рекреаційні послуги (-56,4%).</w:t>
      </w:r>
    </w:p>
    <w:p w:rsidR="004B4BF4" w:rsidRPr="00C15EB1" w:rsidRDefault="004B4BF4" w:rsidP="004B4BF4">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За результатами складного 2022 року Україна експортувала свої товари та послуги до 233 країн та територій світу. Основними країнами-партнерами України є Польща, Румунія, Туреччина, Китай, Угорщина та Німеччина.</w:t>
      </w:r>
    </w:p>
    <w:p w:rsidR="004B4BF4" w:rsidRPr="00C15EB1" w:rsidRDefault="004B4BF4" w:rsidP="004B4BF4">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Основними регіонами-експортерами у 2022 році стали Київ (27,1% від експорту України дав саме цей регіон), Дніпропетровська (12%), Львівська (7,2%), Одеська (5,6%) та Запорізька (5,5%) області. </w:t>
      </w:r>
      <w:r w:rsidR="00801C8C">
        <w:rPr>
          <w:rFonts w:ascii="Times New Roman" w:hAnsi="Times New Roman" w:cs="Times New Roman"/>
          <w:color w:val="000000" w:themeColor="text1"/>
          <w:sz w:val="28"/>
          <w:szCs w:val="28"/>
        </w:rPr>
        <w:t>[66</w:t>
      </w:r>
      <w:r w:rsidRPr="00C15EB1">
        <w:rPr>
          <w:rFonts w:ascii="Times New Roman" w:hAnsi="Times New Roman" w:cs="Times New Roman"/>
          <w:color w:val="000000" w:themeColor="text1"/>
          <w:sz w:val="28"/>
          <w:szCs w:val="28"/>
        </w:rPr>
        <w:t>]</w:t>
      </w:r>
    </w:p>
    <w:p w:rsidR="00A619A1" w:rsidRPr="00C15EB1" w:rsidRDefault="00A619A1" w:rsidP="00A619A1">
      <w:pPr>
        <w:widowControl/>
        <w:shd w:val="clear" w:color="auto" w:fill="FFFFFF"/>
        <w:spacing w:line="360" w:lineRule="auto"/>
        <w:ind w:firstLine="567"/>
        <w:jc w:val="both"/>
        <w:rPr>
          <w:rFonts w:ascii="Times New Roman" w:eastAsia="Times New Roman" w:hAnsi="Times New Roman" w:cs="Times New Roman"/>
          <w:color w:val="000000" w:themeColor="text1"/>
          <w:sz w:val="28"/>
          <w:szCs w:val="28"/>
          <w:lang w:eastAsia="en-US" w:bidi="ar-SA"/>
        </w:rPr>
      </w:pPr>
      <w:r w:rsidRPr="00C15EB1">
        <w:rPr>
          <w:rFonts w:ascii="Times New Roman" w:hAnsi="Times New Roman" w:cs="Times New Roman"/>
          <w:color w:val="000000" w:themeColor="text1"/>
          <w:sz w:val="28"/>
          <w:szCs w:val="28"/>
        </w:rPr>
        <w:t xml:space="preserve">Проведені дослідження свідчать, що основою зовнішньоекономічної діяльності </w:t>
      </w:r>
      <w:r w:rsidR="00134556" w:rsidRPr="00C15EB1">
        <w:rPr>
          <w:rFonts w:ascii="Times New Roman" w:hAnsi="Times New Roman" w:cs="Times New Roman"/>
          <w:color w:val="000000" w:themeColor="text1"/>
          <w:sz w:val="28"/>
          <w:szCs w:val="28"/>
        </w:rPr>
        <w:t xml:space="preserve"> </w:t>
      </w:r>
      <w:r w:rsidRPr="00C15EB1">
        <w:rPr>
          <w:rFonts w:ascii="Times New Roman" w:hAnsi="Times New Roman" w:cs="Times New Roman"/>
          <w:color w:val="000000" w:themeColor="text1"/>
          <w:sz w:val="28"/>
          <w:szCs w:val="28"/>
        </w:rPr>
        <w:t>аграрних підприємств України є експорт сільськогосподарської продукції переважно рослинного спрямування</w:t>
      </w:r>
      <w:r w:rsidRPr="00C15EB1">
        <w:rPr>
          <w:rFonts w:ascii="Times New Roman" w:eastAsia="Times New Roman" w:hAnsi="Times New Roman" w:cs="Times New Roman"/>
          <w:color w:val="000000" w:themeColor="text1"/>
          <w:sz w:val="28"/>
          <w:szCs w:val="28"/>
          <w:lang w:eastAsia="en-US" w:bidi="ar-SA"/>
        </w:rPr>
        <w:t xml:space="preserve"> </w:t>
      </w:r>
    </w:p>
    <w:p w:rsidR="00A619A1" w:rsidRPr="00DC527D" w:rsidRDefault="00A619A1" w:rsidP="004B4BF4">
      <w:pPr>
        <w:widowControl/>
        <w:shd w:val="clear" w:color="auto" w:fill="FFFFFF"/>
        <w:spacing w:line="360" w:lineRule="auto"/>
        <w:ind w:firstLine="567"/>
        <w:jc w:val="both"/>
        <w:rPr>
          <w:rFonts w:ascii="Times New Roman" w:eastAsia="Times New Roman" w:hAnsi="Times New Roman" w:cs="Times New Roman"/>
          <w:color w:val="000000" w:themeColor="text1"/>
          <w:sz w:val="28"/>
          <w:szCs w:val="28"/>
          <w:lang w:val="ru-RU" w:eastAsia="en-US" w:bidi="ar-SA"/>
        </w:rPr>
      </w:pPr>
      <w:r w:rsidRPr="00C15EB1">
        <w:rPr>
          <w:rFonts w:ascii="Times New Roman" w:eastAsia="Times New Roman" w:hAnsi="Times New Roman" w:cs="Times New Roman"/>
          <w:color w:val="000000" w:themeColor="text1"/>
          <w:sz w:val="28"/>
          <w:szCs w:val="28"/>
          <w:lang w:eastAsia="en-US" w:bidi="ar-SA"/>
        </w:rPr>
        <w:t>У  таблиці  1</w:t>
      </w:r>
      <w:r w:rsidR="004B4BF4" w:rsidRPr="00C15EB1">
        <w:rPr>
          <w:rFonts w:ascii="Times New Roman" w:eastAsia="Times New Roman" w:hAnsi="Times New Roman" w:cs="Times New Roman"/>
          <w:color w:val="000000" w:themeColor="text1"/>
          <w:sz w:val="28"/>
          <w:szCs w:val="28"/>
          <w:lang w:eastAsia="en-US" w:bidi="ar-SA"/>
        </w:rPr>
        <w:t>.2</w:t>
      </w:r>
      <w:r w:rsidRPr="00C15EB1">
        <w:rPr>
          <w:rFonts w:ascii="Times New Roman" w:eastAsia="Times New Roman" w:hAnsi="Times New Roman" w:cs="Times New Roman"/>
          <w:color w:val="000000" w:themeColor="text1"/>
          <w:sz w:val="28"/>
          <w:szCs w:val="28"/>
          <w:lang w:eastAsia="en-US" w:bidi="ar-SA"/>
        </w:rPr>
        <w:t xml:space="preserve">  відображено  динаміку  експорту  з України зернових, зернобобових культур та  борошна.</w:t>
      </w:r>
      <w:r w:rsidR="004B4BF4" w:rsidRPr="00C15EB1">
        <w:rPr>
          <w:rFonts w:ascii="Times New Roman" w:eastAsia="Times New Roman" w:hAnsi="Times New Roman" w:cs="Times New Roman"/>
          <w:color w:val="000000" w:themeColor="text1"/>
          <w:sz w:val="28"/>
          <w:szCs w:val="28"/>
          <w:lang w:eastAsia="en-US" w:bidi="ar-SA"/>
        </w:rPr>
        <w:t xml:space="preserve"> </w:t>
      </w:r>
      <w:r w:rsidRPr="00C15EB1">
        <w:rPr>
          <w:rFonts w:ascii="Times New Roman" w:eastAsia="Times New Roman" w:hAnsi="Times New Roman" w:cs="Times New Roman"/>
          <w:color w:val="000000" w:themeColor="text1"/>
          <w:sz w:val="28"/>
          <w:szCs w:val="28"/>
          <w:lang w:eastAsia="en-US" w:bidi="ar-SA"/>
        </w:rPr>
        <w:t xml:space="preserve">За  даними  таблиці  1.2  можна  побачити,  що  експорт  з  України  деяких  зернових, зернобобових  культур  та  борошна  збільшився  у  2021–2022  роках  в  порівняні  із  2020–2021  роках,  зокрема:  експорт  пшениці  збільшився  на  2544  тис.  т,  ячменю  –  1533 тис. т, жита – 155,4 тис. т, кукурудзи –  796 тис. т, а також іншого борошна – 0,5 тис. т. </w:t>
      </w:r>
      <w:r w:rsidR="00801C8C">
        <w:rPr>
          <w:rFonts w:ascii="Times New Roman" w:eastAsia="Times New Roman" w:hAnsi="Times New Roman" w:cs="Times New Roman"/>
          <w:color w:val="000000" w:themeColor="text1"/>
          <w:sz w:val="28"/>
          <w:szCs w:val="28"/>
          <w:lang w:val="ru-RU" w:eastAsia="en-US" w:bidi="ar-SA"/>
        </w:rPr>
        <w:t>[</w:t>
      </w:r>
      <w:r w:rsidR="00801C8C" w:rsidRPr="00DC527D">
        <w:rPr>
          <w:rFonts w:ascii="Times New Roman" w:eastAsia="Times New Roman" w:hAnsi="Times New Roman" w:cs="Times New Roman"/>
          <w:color w:val="000000" w:themeColor="text1"/>
          <w:sz w:val="28"/>
          <w:szCs w:val="28"/>
          <w:lang w:val="ru-RU" w:eastAsia="en-US" w:bidi="ar-SA"/>
        </w:rPr>
        <w:t>72]</w:t>
      </w:r>
    </w:p>
    <w:p w:rsidR="004B4BF4" w:rsidRPr="00C15EB1" w:rsidRDefault="00A619A1" w:rsidP="004B4BF4">
      <w:pPr>
        <w:widowControl/>
        <w:shd w:val="clear" w:color="auto" w:fill="FFFFFF"/>
        <w:spacing w:line="360" w:lineRule="auto"/>
        <w:ind w:firstLine="567"/>
        <w:jc w:val="both"/>
        <w:rPr>
          <w:rFonts w:ascii="Times New Roman" w:eastAsia="Times New Roman" w:hAnsi="Times New Roman" w:cs="Times New Roman"/>
          <w:color w:val="000000" w:themeColor="text1"/>
          <w:sz w:val="28"/>
          <w:szCs w:val="28"/>
          <w:lang w:eastAsia="en-US" w:bidi="ar-SA"/>
        </w:rPr>
      </w:pPr>
      <w:r w:rsidRPr="00C15EB1">
        <w:rPr>
          <w:rFonts w:ascii="Times New Roman" w:eastAsia="Times New Roman" w:hAnsi="Times New Roman" w:cs="Times New Roman"/>
          <w:color w:val="000000" w:themeColor="text1"/>
          <w:sz w:val="28"/>
          <w:szCs w:val="28"/>
          <w:lang w:eastAsia="en-US" w:bidi="ar-SA"/>
        </w:rPr>
        <w:t xml:space="preserve">Проте спостерігається і динаміка зменшення </w:t>
      </w:r>
      <w:r w:rsidR="004B4BF4" w:rsidRPr="00C15EB1">
        <w:rPr>
          <w:rFonts w:ascii="Times New Roman" w:eastAsia="Times New Roman" w:hAnsi="Times New Roman" w:cs="Times New Roman"/>
          <w:color w:val="000000" w:themeColor="text1"/>
          <w:sz w:val="28"/>
          <w:szCs w:val="28"/>
          <w:lang w:eastAsia="en-US" w:bidi="ar-SA"/>
        </w:rPr>
        <w:t xml:space="preserve"> </w:t>
      </w:r>
      <w:r w:rsidRPr="00C15EB1">
        <w:rPr>
          <w:rFonts w:ascii="Times New Roman" w:eastAsia="Times New Roman" w:hAnsi="Times New Roman" w:cs="Times New Roman"/>
          <w:color w:val="000000" w:themeColor="text1"/>
          <w:sz w:val="28"/>
          <w:szCs w:val="28"/>
          <w:lang w:eastAsia="en-US" w:bidi="ar-SA"/>
        </w:rPr>
        <w:t xml:space="preserve">експорту пшеничного борошна на 41,2 тис. т,  що є негативним результатом для більшості  аграрних  підприємств.  Основні  обсяги  екс порту  зернових  культур  після  вторгнення </w:t>
      </w:r>
      <w:r w:rsidR="004B4BF4" w:rsidRPr="00C15EB1">
        <w:rPr>
          <w:rFonts w:ascii="Times New Roman" w:eastAsia="Times New Roman" w:hAnsi="Times New Roman" w:cs="Times New Roman"/>
          <w:color w:val="000000" w:themeColor="text1"/>
          <w:sz w:val="28"/>
          <w:szCs w:val="28"/>
          <w:lang w:eastAsia="en-US" w:bidi="ar-SA"/>
        </w:rPr>
        <w:t xml:space="preserve"> </w:t>
      </w:r>
      <w:r w:rsidRPr="00C15EB1">
        <w:rPr>
          <w:rFonts w:ascii="Times New Roman" w:eastAsia="Times New Roman" w:hAnsi="Times New Roman" w:cs="Times New Roman"/>
          <w:color w:val="000000" w:themeColor="text1"/>
          <w:sz w:val="28"/>
          <w:szCs w:val="28"/>
          <w:lang w:eastAsia="en-US" w:bidi="ar-SA"/>
        </w:rPr>
        <w:t xml:space="preserve">Російської Федерації в Україну значно призупинилися, адже експорт близько 95% </w:t>
      </w:r>
      <w:r w:rsidR="004B4BF4" w:rsidRPr="00C15EB1">
        <w:rPr>
          <w:rFonts w:ascii="Times New Roman" w:eastAsia="Times New Roman" w:hAnsi="Times New Roman" w:cs="Times New Roman"/>
          <w:color w:val="000000" w:themeColor="text1"/>
          <w:sz w:val="28"/>
          <w:szCs w:val="28"/>
          <w:lang w:eastAsia="en-US" w:bidi="ar-SA"/>
        </w:rPr>
        <w:t xml:space="preserve">здійснювався через порти Миколаєва та через порти Південної  Одеси,  Чорноморська,  інших  5%  припадало на Маріуполь та Бердянськ. Сьогодні в більшості експорт ячменю та кукурудзи  здійснюється саме залізничним транспортом,  але деяка частина зернових культур досі змушена зберігатися на елеваторах в Україні.  </w:t>
      </w:r>
    </w:p>
    <w:p w:rsidR="008B56EC" w:rsidRPr="00C15EB1" w:rsidRDefault="008B56EC" w:rsidP="004B4BF4">
      <w:pPr>
        <w:widowControl/>
        <w:shd w:val="clear" w:color="auto" w:fill="FFFFFF"/>
        <w:spacing w:line="360" w:lineRule="auto"/>
        <w:ind w:firstLine="567"/>
        <w:jc w:val="right"/>
        <w:rPr>
          <w:rFonts w:ascii="Times New Roman" w:eastAsia="Times New Roman" w:hAnsi="Times New Roman" w:cs="Times New Roman"/>
          <w:color w:val="000000" w:themeColor="text1"/>
          <w:sz w:val="28"/>
          <w:szCs w:val="28"/>
          <w:lang w:eastAsia="en-US" w:bidi="ar-SA"/>
        </w:rPr>
      </w:pPr>
    </w:p>
    <w:p w:rsidR="004B4BF4" w:rsidRPr="00C15EB1" w:rsidRDefault="004B4BF4" w:rsidP="004B4BF4">
      <w:pPr>
        <w:widowControl/>
        <w:shd w:val="clear" w:color="auto" w:fill="FFFFFF"/>
        <w:spacing w:line="360" w:lineRule="auto"/>
        <w:ind w:firstLine="567"/>
        <w:jc w:val="right"/>
        <w:rPr>
          <w:rFonts w:ascii="Times New Roman" w:eastAsia="Times New Roman" w:hAnsi="Times New Roman" w:cs="Times New Roman"/>
          <w:color w:val="000000" w:themeColor="text1"/>
          <w:sz w:val="28"/>
          <w:szCs w:val="28"/>
          <w:lang w:eastAsia="en-US" w:bidi="ar-SA"/>
        </w:rPr>
      </w:pPr>
      <w:r w:rsidRPr="00C15EB1">
        <w:rPr>
          <w:rFonts w:ascii="Times New Roman" w:eastAsia="Times New Roman" w:hAnsi="Times New Roman" w:cs="Times New Roman"/>
          <w:color w:val="000000" w:themeColor="text1"/>
          <w:sz w:val="28"/>
          <w:szCs w:val="28"/>
          <w:lang w:eastAsia="en-US" w:bidi="ar-SA"/>
        </w:rPr>
        <w:lastRenderedPageBreak/>
        <w:t>Таблиця 1.2</w:t>
      </w:r>
    </w:p>
    <w:p w:rsidR="004B4BF4" w:rsidRPr="00C15EB1" w:rsidRDefault="004B4BF4" w:rsidP="000A777D">
      <w:pPr>
        <w:widowControl/>
        <w:shd w:val="clear" w:color="auto" w:fill="FFFFFF"/>
        <w:spacing w:line="360" w:lineRule="auto"/>
        <w:jc w:val="center"/>
        <w:rPr>
          <w:rFonts w:ascii="Times New Roman" w:hAnsi="Times New Roman" w:cs="Times New Roman"/>
          <w:color w:val="000000" w:themeColor="text1"/>
          <w:sz w:val="27"/>
          <w:szCs w:val="27"/>
          <w:shd w:val="clear" w:color="auto" w:fill="FFFFFF"/>
          <w:lang w:val="ru-RU"/>
        </w:rPr>
      </w:pPr>
      <w:r w:rsidRPr="00C15EB1">
        <w:rPr>
          <w:rFonts w:ascii="Times New Roman" w:hAnsi="Times New Roman" w:cs="Times New Roman"/>
          <w:color w:val="000000" w:themeColor="text1"/>
          <w:sz w:val="28"/>
          <w:szCs w:val="28"/>
          <w:shd w:val="clear" w:color="auto" w:fill="FFFFFF"/>
        </w:rPr>
        <w:t>Експорт з України зернових, зернобобових культур та борошна, тис.</w:t>
      </w:r>
      <w:r w:rsidRPr="00C15EB1">
        <w:rPr>
          <w:rFonts w:ascii="Times New Roman" w:hAnsi="Times New Roman" w:cs="Times New Roman"/>
          <w:color w:val="000000" w:themeColor="text1"/>
          <w:sz w:val="27"/>
          <w:szCs w:val="27"/>
          <w:shd w:val="clear" w:color="auto" w:fill="FFFFFF"/>
        </w:rPr>
        <w:t xml:space="preserve"> т.</w:t>
      </w:r>
      <w:r w:rsidR="000A777D" w:rsidRPr="00C15EB1">
        <w:rPr>
          <w:rFonts w:ascii="Times New Roman" w:eastAsia="Times New Roman" w:hAnsi="Times New Roman" w:cs="Times New Roman"/>
          <w:color w:val="000000" w:themeColor="text1"/>
          <w:sz w:val="28"/>
          <w:szCs w:val="28"/>
          <w:lang w:val="ru-RU" w:eastAsia="en-US" w:bidi="ar-SA"/>
        </w:rPr>
        <w:t xml:space="preserve"> [76]</w:t>
      </w:r>
    </w:p>
    <w:tbl>
      <w:tblPr>
        <w:tblW w:w="0" w:type="auto"/>
        <w:tblLayout w:type="fixed"/>
        <w:tblCellMar>
          <w:left w:w="10" w:type="dxa"/>
          <w:right w:w="10" w:type="dxa"/>
        </w:tblCellMar>
        <w:tblLook w:val="04A0" w:firstRow="1" w:lastRow="0" w:firstColumn="1" w:lastColumn="0" w:noHBand="0" w:noVBand="1"/>
      </w:tblPr>
      <w:tblGrid>
        <w:gridCol w:w="2155"/>
        <w:gridCol w:w="1243"/>
        <w:gridCol w:w="1248"/>
        <w:gridCol w:w="1248"/>
        <w:gridCol w:w="1243"/>
        <w:gridCol w:w="1248"/>
        <w:gridCol w:w="1258"/>
      </w:tblGrid>
      <w:tr w:rsidR="004B4BF4" w:rsidRPr="00C15EB1" w:rsidTr="004B4BF4">
        <w:trPr>
          <w:trHeight w:hRule="exact" w:val="278"/>
        </w:trPr>
        <w:tc>
          <w:tcPr>
            <w:tcW w:w="2155" w:type="dxa"/>
            <w:vMerge w:val="restart"/>
            <w:tcBorders>
              <w:top w:val="single" w:sz="4" w:space="0" w:color="auto"/>
              <w:left w:val="single" w:sz="4" w:space="0" w:color="auto"/>
            </w:tcBorders>
            <w:shd w:val="clear" w:color="auto" w:fill="FFFFFF"/>
          </w:tcPr>
          <w:p w:rsidR="004B4BF4" w:rsidRPr="00C15EB1" w:rsidRDefault="004B4BF4" w:rsidP="004B4BF4">
            <w:pPr>
              <w:rPr>
                <w:rFonts w:ascii="Times New Roman" w:hAnsi="Times New Roman" w:cs="Times New Roman"/>
                <w:color w:val="000000" w:themeColor="text1"/>
              </w:rPr>
            </w:pPr>
          </w:p>
        </w:tc>
        <w:tc>
          <w:tcPr>
            <w:tcW w:w="4982" w:type="dxa"/>
            <w:gridSpan w:val="4"/>
            <w:tcBorders>
              <w:top w:val="single" w:sz="4" w:space="0" w:color="auto"/>
              <w:left w:val="single" w:sz="4" w:space="0" w:color="auto"/>
            </w:tcBorders>
            <w:shd w:val="clear" w:color="auto" w:fill="FFFFFF"/>
            <w:vAlign w:val="bottom"/>
          </w:tcPr>
          <w:p w:rsidR="004B4BF4" w:rsidRPr="00C15EB1" w:rsidRDefault="004B4BF4" w:rsidP="004B4BF4">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bCs/>
                <w:color w:val="000000" w:themeColor="text1"/>
                <w:sz w:val="24"/>
                <w:szCs w:val="24"/>
                <w:lang w:val="uk-UA" w:eastAsia="uk-UA" w:bidi="uk-UA"/>
              </w:rPr>
              <w:t>Роки</w:t>
            </w:r>
          </w:p>
        </w:tc>
        <w:tc>
          <w:tcPr>
            <w:tcW w:w="2506" w:type="dxa"/>
            <w:gridSpan w:val="2"/>
            <w:tcBorders>
              <w:top w:val="single" w:sz="4" w:space="0" w:color="auto"/>
              <w:left w:val="single" w:sz="4" w:space="0" w:color="auto"/>
              <w:right w:val="single" w:sz="4" w:space="0" w:color="auto"/>
            </w:tcBorders>
            <w:shd w:val="clear" w:color="auto" w:fill="FFFFFF"/>
            <w:vAlign w:val="bottom"/>
          </w:tcPr>
          <w:p w:rsidR="004B4BF4" w:rsidRPr="00C15EB1" w:rsidRDefault="004B4BF4" w:rsidP="004B4BF4">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bCs/>
                <w:color w:val="000000" w:themeColor="text1"/>
                <w:sz w:val="24"/>
                <w:szCs w:val="24"/>
                <w:lang w:val="uk-UA" w:eastAsia="uk-UA" w:bidi="uk-UA"/>
              </w:rPr>
              <w:t>Відхилення (-/+)</w:t>
            </w:r>
          </w:p>
        </w:tc>
      </w:tr>
      <w:tr w:rsidR="004B4BF4" w:rsidRPr="00C15EB1" w:rsidTr="004B4BF4">
        <w:trPr>
          <w:trHeight w:hRule="exact" w:val="931"/>
        </w:trPr>
        <w:tc>
          <w:tcPr>
            <w:tcW w:w="2155" w:type="dxa"/>
            <w:vMerge/>
            <w:tcBorders>
              <w:left w:val="single" w:sz="4" w:space="0" w:color="auto"/>
            </w:tcBorders>
            <w:shd w:val="clear" w:color="auto" w:fill="FFFFFF"/>
          </w:tcPr>
          <w:p w:rsidR="004B4BF4" w:rsidRPr="00C15EB1" w:rsidRDefault="004B4BF4" w:rsidP="004B4BF4">
            <w:pPr>
              <w:rPr>
                <w:rFonts w:ascii="Times New Roman" w:hAnsi="Times New Roman" w:cs="Times New Roman"/>
                <w:color w:val="000000" w:themeColor="text1"/>
              </w:rPr>
            </w:pPr>
          </w:p>
        </w:tc>
        <w:tc>
          <w:tcPr>
            <w:tcW w:w="1243" w:type="dxa"/>
            <w:tcBorders>
              <w:top w:val="single" w:sz="4" w:space="0" w:color="auto"/>
              <w:left w:val="single" w:sz="4" w:space="0" w:color="auto"/>
            </w:tcBorders>
            <w:shd w:val="clear" w:color="auto" w:fill="FFFFFF"/>
            <w:vAlign w:val="bottom"/>
          </w:tcPr>
          <w:p w:rsidR="004B4BF4" w:rsidRPr="00C15EB1" w:rsidRDefault="004B4BF4" w:rsidP="004B4BF4">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bCs/>
                <w:color w:val="000000" w:themeColor="text1"/>
                <w:sz w:val="24"/>
                <w:szCs w:val="24"/>
                <w:lang w:val="uk-UA" w:eastAsia="ru-RU" w:bidi="ru-RU"/>
              </w:rPr>
              <w:t>2020</w:t>
            </w:r>
            <w:r w:rsidRPr="00C15EB1">
              <w:rPr>
                <w:rFonts w:ascii="Times New Roman" w:hAnsi="Times New Roman" w:cs="Times New Roman"/>
                <w:bCs/>
                <w:color w:val="000000" w:themeColor="text1"/>
                <w:sz w:val="24"/>
                <w:szCs w:val="24"/>
                <w:lang w:val="uk-UA" w:eastAsia="ru-RU" w:bidi="ru-RU"/>
              </w:rPr>
              <w:softHyphen/>
            </w:r>
          </w:p>
          <w:p w:rsidR="004B4BF4" w:rsidRPr="00C15EB1" w:rsidRDefault="004B4BF4" w:rsidP="004B4BF4">
            <w:pPr>
              <w:pStyle w:val="Other0"/>
              <w:shd w:val="clear" w:color="auto" w:fill="auto"/>
              <w:spacing w:line="23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bCs/>
                <w:color w:val="000000" w:themeColor="text1"/>
                <w:sz w:val="24"/>
                <w:szCs w:val="24"/>
                <w:lang w:val="uk-UA" w:eastAsia="ru-RU" w:bidi="ru-RU"/>
              </w:rPr>
              <w:t>2021</w:t>
            </w:r>
            <w:r w:rsidRPr="00C15EB1">
              <w:rPr>
                <w:rFonts w:ascii="Times New Roman" w:hAnsi="Times New Roman" w:cs="Times New Roman"/>
                <w:bCs/>
                <w:color w:val="000000" w:themeColor="text1"/>
                <w:sz w:val="24"/>
                <w:szCs w:val="24"/>
                <w:lang w:val="uk-UA" w:eastAsia="uk-UA" w:bidi="uk-UA"/>
              </w:rPr>
              <w:t xml:space="preserve"> рр.</w:t>
            </w:r>
          </w:p>
        </w:tc>
        <w:tc>
          <w:tcPr>
            <w:tcW w:w="1248" w:type="dxa"/>
            <w:tcBorders>
              <w:top w:val="single" w:sz="4" w:space="0" w:color="auto"/>
              <w:left w:val="single" w:sz="4" w:space="0" w:color="auto"/>
            </w:tcBorders>
            <w:shd w:val="clear" w:color="auto" w:fill="FFFFFF"/>
            <w:vAlign w:val="bottom"/>
          </w:tcPr>
          <w:p w:rsidR="004B4BF4" w:rsidRPr="00C15EB1" w:rsidRDefault="004B4BF4" w:rsidP="004B4BF4">
            <w:pPr>
              <w:pStyle w:val="Other0"/>
              <w:shd w:val="clear" w:color="auto" w:fill="auto"/>
              <w:spacing w:line="228"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bCs/>
                <w:color w:val="000000" w:themeColor="text1"/>
                <w:sz w:val="24"/>
                <w:szCs w:val="24"/>
                <w:lang w:val="uk-UA" w:eastAsia="uk-UA" w:bidi="uk-UA"/>
              </w:rPr>
              <w:t>в тому числі: у червні</w:t>
            </w:r>
          </w:p>
        </w:tc>
        <w:tc>
          <w:tcPr>
            <w:tcW w:w="1248" w:type="dxa"/>
            <w:tcBorders>
              <w:top w:val="single" w:sz="4" w:space="0" w:color="auto"/>
              <w:left w:val="single" w:sz="4" w:space="0" w:color="auto"/>
            </w:tcBorders>
            <w:shd w:val="clear" w:color="auto" w:fill="FFFFFF"/>
            <w:vAlign w:val="center"/>
          </w:tcPr>
          <w:p w:rsidR="004B4BF4" w:rsidRPr="00C15EB1" w:rsidRDefault="004B4BF4" w:rsidP="004B4BF4">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bCs/>
                <w:color w:val="000000" w:themeColor="text1"/>
                <w:sz w:val="24"/>
                <w:szCs w:val="24"/>
                <w:lang w:val="uk-UA" w:eastAsia="ru-RU" w:bidi="ru-RU"/>
              </w:rPr>
              <w:t>2021</w:t>
            </w:r>
            <w:r w:rsidRPr="00C15EB1">
              <w:rPr>
                <w:rFonts w:ascii="Times New Roman" w:hAnsi="Times New Roman" w:cs="Times New Roman"/>
                <w:bCs/>
                <w:color w:val="000000" w:themeColor="text1"/>
                <w:sz w:val="24"/>
                <w:szCs w:val="24"/>
                <w:lang w:val="uk-UA" w:eastAsia="ru-RU" w:bidi="ru-RU"/>
              </w:rPr>
              <w:softHyphen/>
            </w:r>
          </w:p>
          <w:p w:rsidR="004B4BF4" w:rsidRPr="00C15EB1" w:rsidRDefault="004B4BF4" w:rsidP="004B4BF4">
            <w:pPr>
              <w:pStyle w:val="Other0"/>
              <w:shd w:val="clear" w:color="auto" w:fill="auto"/>
              <w:spacing w:line="23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bCs/>
                <w:color w:val="000000" w:themeColor="text1"/>
                <w:sz w:val="24"/>
                <w:szCs w:val="24"/>
                <w:lang w:val="uk-UA" w:eastAsia="ru-RU" w:bidi="ru-RU"/>
              </w:rPr>
              <w:t>2022</w:t>
            </w:r>
            <w:r w:rsidRPr="00C15EB1">
              <w:rPr>
                <w:rFonts w:ascii="Times New Roman" w:hAnsi="Times New Roman" w:cs="Times New Roman"/>
                <w:bCs/>
                <w:color w:val="000000" w:themeColor="text1"/>
                <w:sz w:val="24"/>
                <w:szCs w:val="24"/>
                <w:lang w:val="uk-UA" w:eastAsia="uk-UA" w:bidi="uk-UA"/>
              </w:rPr>
              <w:t xml:space="preserve"> рр.</w:t>
            </w:r>
          </w:p>
        </w:tc>
        <w:tc>
          <w:tcPr>
            <w:tcW w:w="1243" w:type="dxa"/>
            <w:tcBorders>
              <w:top w:val="single" w:sz="4" w:space="0" w:color="auto"/>
              <w:left w:val="single" w:sz="4" w:space="0" w:color="auto"/>
            </w:tcBorders>
            <w:shd w:val="clear" w:color="auto" w:fill="FFFFFF"/>
            <w:vAlign w:val="bottom"/>
          </w:tcPr>
          <w:p w:rsidR="004B4BF4" w:rsidRPr="00C15EB1" w:rsidRDefault="004B4BF4" w:rsidP="004B4BF4">
            <w:pPr>
              <w:pStyle w:val="Other0"/>
              <w:shd w:val="clear" w:color="auto" w:fill="auto"/>
              <w:spacing w:line="228"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bCs/>
                <w:color w:val="000000" w:themeColor="text1"/>
                <w:sz w:val="24"/>
                <w:szCs w:val="24"/>
                <w:lang w:val="uk-UA" w:eastAsia="uk-UA" w:bidi="uk-UA"/>
              </w:rPr>
              <w:t>в тому числі: у червні</w:t>
            </w:r>
          </w:p>
        </w:tc>
        <w:tc>
          <w:tcPr>
            <w:tcW w:w="1248" w:type="dxa"/>
            <w:tcBorders>
              <w:top w:val="single" w:sz="4" w:space="0" w:color="auto"/>
              <w:left w:val="single" w:sz="4" w:space="0" w:color="auto"/>
            </w:tcBorders>
            <w:shd w:val="clear" w:color="auto" w:fill="FFFFFF"/>
            <w:vAlign w:val="bottom"/>
          </w:tcPr>
          <w:p w:rsidR="004B4BF4" w:rsidRPr="00C15EB1" w:rsidRDefault="004B4BF4" w:rsidP="004B4BF4">
            <w:pPr>
              <w:pStyle w:val="Other0"/>
              <w:shd w:val="clear" w:color="auto" w:fill="auto"/>
              <w:spacing w:line="228"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bCs/>
                <w:color w:val="000000" w:themeColor="text1"/>
                <w:sz w:val="24"/>
                <w:szCs w:val="24"/>
                <w:lang w:val="uk-UA" w:eastAsia="ru-RU" w:bidi="ru-RU"/>
              </w:rPr>
              <w:t>2021</w:t>
            </w:r>
            <w:r w:rsidRPr="00C15EB1">
              <w:rPr>
                <w:rFonts w:ascii="Times New Roman" w:hAnsi="Times New Roman" w:cs="Times New Roman"/>
                <w:bCs/>
                <w:color w:val="000000" w:themeColor="text1"/>
                <w:sz w:val="24"/>
                <w:szCs w:val="24"/>
                <w:lang w:val="uk-UA" w:eastAsia="ru-RU" w:bidi="ru-RU"/>
              </w:rPr>
              <w:softHyphen/>
              <w:t>2022</w:t>
            </w:r>
            <w:r w:rsidRPr="00C15EB1">
              <w:rPr>
                <w:rFonts w:ascii="Times New Roman" w:hAnsi="Times New Roman" w:cs="Times New Roman"/>
                <w:bCs/>
                <w:color w:val="000000" w:themeColor="text1"/>
                <w:sz w:val="24"/>
                <w:szCs w:val="24"/>
                <w:lang w:val="uk-UA" w:eastAsia="uk-UA" w:bidi="uk-UA"/>
              </w:rPr>
              <w:t xml:space="preserve"> рр. до </w:t>
            </w:r>
            <w:r w:rsidRPr="00C15EB1">
              <w:rPr>
                <w:rFonts w:ascii="Times New Roman" w:hAnsi="Times New Roman" w:cs="Times New Roman"/>
                <w:bCs/>
                <w:color w:val="000000" w:themeColor="text1"/>
                <w:sz w:val="24"/>
                <w:szCs w:val="24"/>
                <w:lang w:val="uk-UA" w:eastAsia="ru-RU" w:bidi="ru-RU"/>
              </w:rPr>
              <w:t>2020</w:t>
            </w:r>
            <w:r w:rsidRPr="00C15EB1">
              <w:rPr>
                <w:rFonts w:ascii="Times New Roman" w:hAnsi="Times New Roman" w:cs="Times New Roman"/>
                <w:bCs/>
                <w:color w:val="000000" w:themeColor="text1"/>
                <w:sz w:val="24"/>
                <w:szCs w:val="24"/>
                <w:lang w:val="uk-UA" w:eastAsia="ru-RU" w:bidi="ru-RU"/>
              </w:rPr>
              <w:softHyphen/>
              <w:t>2021</w:t>
            </w:r>
            <w:r w:rsidRPr="00C15EB1">
              <w:rPr>
                <w:rFonts w:ascii="Times New Roman" w:hAnsi="Times New Roman" w:cs="Times New Roman"/>
                <w:bCs/>
                <w:color w:val="000000" w:themeColor="text1"/>
                <w:sz w:val="24"/>
                <w:szCs w:val="24"/>
                <w:lang w:val="uk-UA" w:eastAsia="uk-UA" w:bidi="uk-UA"/>
              </w:rPr>
              <w:t xml:space="preserve"> рр.</w:t>
            </w:r>
          </w:p>
        </w:tc>
        <w:tc>
          <w:tcPr>
            <w:tcW w:w="1258" w:type="dxa"/>
            <w:tcBorders>
              <w:top w:val="single" w:sz="4" w:space="0" w:color="auto"/>
              <w:left w:val="single" w:sz="4" w:space="0" w:color="auto"/>
              <w:right w:val="single" w:sz="4" w:space="0" w:color="auto"/>
            </w:tcBorders>
            <w:shd w:val="clear" w:color="auto" w:fill="FFFFFF"/>
            <w:vAlign w:val="center"/>
          </w:tcPr>
          <w:p w:rsidR="004B4BF4" w:rsidRPr="00C15EB1" w:rsidRDefault="004B4BF4" w:rsidP="004B4BF4">
            <w:pPr>
              <w:pStyle w:val="Other0"/>
              <w:shd w:val="clear" w:color="auto" w:fill="auto"/>
              <w:spacing w:line="228"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bCs/>
                <w:color w:val="000000" w:themeColor="text1"/>
                <w:sz w:val="24"/>
                <w:szCs w:val="24"/>
                <w:lang w:val="uk-UA" w:eastAsia="uk-UA" w:bidi="uk-UA"/>
              </w:rPr>
              <w:t>в тому числі: у червні</w:t>
            </w:r>
          </w:p>
        </w:tc>
      </w:tr>
      <w:tr w:rsidR="004B4BF4" w:rsidRPr="00C15EB1" w:rsidTr="004B4BF4">
        <w:trPr>
          <w:trHeight w:hRule="exact" w:val="494"/>
        </w:trPr>
        <w:tc>
          <w:tcPr>
            <w:tcW w:w="2155" w:type="dxa"/>
            <w:tcBorders>
              <w:top w:val="single" w:sz="4" w:space="0" w:color="auto"/>
              <w:left w:val="single" w:sz="4" w:space="0" w:color="auto"/>
            </w:tcBorders>
            <w:shd w:val="clear" w:color="auto" w:fill="FFFFFF"/>
            <w:vAlign w:val="bottom"/>
          </w:tcPr>
          <w:p w:rsidR="004B4BF4" w:rsidRPr="00C15EB1" w:rsidRDefault="004B4BF4" w:rsidP="004B4BF4">
            <w:pPr>
              <w:pStyle w:val="Other0"/>
              <w:shd w:val="clear" w:color="auto" w:fill="auto"/>
              <w:spacing w:line="230" w:lineRule="auto"/>
              <w:ind w:firstLine="0"/>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eastAsia="uk-UA" w:bidi="uk-UA"/>
              </w:rPr>
              <w:t>Зернові та зернобобові, всього</w:t>
            </w:r>
          </w:p>
        </w:tc>
        <w:tc>
          <w:tcPr>
            <w:tcW w:w="1243" w:type="dxa"/>
            <w:tcBorders>
              <w:top w:val="single" w:sz="4" w:space="0" w:color="auto"/>
              <w:left w:val="single" w:sz="4" w:space="0" w:color="auto"/>
            </w:tcBorders>
            <w:shd w:val="clear" w:color="auto" w:fill="FFFFFF"/>
            <w:vAlign w:val="center"/>
          </w:tcPr>
          <w:p w:rsidR="004B4BF4" w:rsidRPr="00C15EB1" w:rsidRDefault="004B4BF4" w:rsidP="004B4BF4">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eastAsia="uk-UA" w:bidi="uk-UA"/>
              </w:rPr>
              <w:t>42461</w:t>
            </w:r>
          </w:p>
        </w:tc>
        <w:tc>
          <w:tcPr>
            <w:tcW w:w="1248" w:type="dxa"/>
            <w:tcBorders>
              <w:top w:val="single" w:sz="4" w:space="0" w:color="auto"/>
              <w:left w:val="single" w:sz="4" w:space="0" w:color="auto"/>
            </w:tcBorders>
            <w:shd w:val="clear" w:color="auto" w:fill="FFFFFF"/>
            <w:vAlign w:val="center"/>
          </w:tcPr>
          <w:p w:rsidR="004B4BF4" w:rsidRPr="00C15EB1" w:rsidRDefault="004B4BF4" w:rsidP="004B4BF4">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eastAsia="uk-UA" w:bidi="uk-UA"/>
              </w:rPr>
              <w:t>301</w:t>
            </w:r>
          </w:p>
        </w:tc>
        <w:tc>
          <w:tcPr>
            <w:tcW w:w="1248" w:type="dxa"/>
            <w:tcBorders>
              <w:top w:val="single" w:sz="4" w:space="0" w:color="auto"/>
              <w:left w:val="single" w:sz="4" w:space="0" w:color="auto"/>
            </w:tcBorders>
            <w:shd w:val="clear" w:color="auto" w:fill="FFFFFF"/>
            <w:vAlign w:val="center"/>
          </w:tcPr>
          <w:p w:rsidR="004B4BF4" w:rsidRPr="00C15EB1" w:rsidRDefault="004B4BF4" w:rsidP="004B4BF4">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eastAsia="uk-UA" w:bidi="uk-UA"/>
              </w:rPr>
              <w:t>47105</w:t>
            </w:r>
          </w:p>
        </w:tc>
        <w:tc>
          <w:tcPr>
            <w:tcW w:w="1243" w:type="dxa"/>
            <w:tcBorders>
              <w:top w:val="single" w:sz="4" w:space="0" w:color="auto"/>
              <w:left w:val="single" w:sz="4" w:space="0" w:color="auto"/>
            </w:tcBorders>
            <w:shd w:val="clear" w:color="auto" w:fill="FFFFFF"/>
            <w:vAlign w:val="center"/>
          </w:tcPr>
          <w:p w:rsidR="004B4BF4" w:rsidRPr="00C15EB1" w:rsidRDefault="004B4BF4" w:rsidP="004B4BF4">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eastAsia="uk-UA" w:bidi="uk-UA"/>
              </w:rPr>
              <w:t>75</w:t>
            </w:r>
          </w:p>
        </w:tc>
        <w:tc>
          <w:tcPr>
            <w:tcW w:w="1248" w:type="dxa"/>
            <w:tcBorders>
              <w:top w:val="single" w:sz="4" w:space="0" w:color="auto"/>
              <w:left w:val="single" w:sz="4" w:space="0" w:color="auto"/>
            </w:tcBorders>
            <w:shd w:val="clear" w:color="auto" w:fill="FFFFFF"/>
            <w:vAlign w:val="center"/>
          </w:tcPr>
          <w:p w:rsidR="004B4BF4" w:rsidRPr="00C15EB1" w:rsidRDefault="004B4BF4" w:rsidP="004B4BF4">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eastAsia="uk-UA" w:bidi="uk-UA"/>
              </w:rPr>
              <w:t>4644</w:t>
            </w:r>
          </w:p>
        </w:tc>
        <w:tc>
          <w:tcPr>
            <w:tcW w:w="1258" w:type="dxa"/>
            <w:tcBorders>
              <w:top w:val="single" w:sz="4" w:space="0" w:color="auto"/>
              <w:left w:val="single" w:sz="4" w:space="0" w:color="auto"/>
              <w:right w:val="single" w:sz="4" w:space="0" w:color="auto"/>
            </w:tcBorders>
            <w:shd w:val="clear" w:color="auto" w:fill="FFFFFF"/>
            <w:vAlign w:val="center"/>
          </w:tcPr>
          <w:p w:rsidR="004B4BF4" w:rsidRPr="00C15EB1" w:rsidRDefault="004B4BF4" w:rsidP="004B4BF4">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eastAsia="uk-UA" w:bidi="uk-UA"/>
              </w:rPr>
              <w:t>-226</w:t>
            </w:r>
          </w:p>
        </w:tc>
      </w:tr>
      <w:tr w:rsidR="004B4BF4" w:rsidRPr="00C15EB1" w:rsidTr="004B4BF4">
        <w:trPr>
          <w:trHeight w:hRule="exact" w:val="274"/>
        </w:trPr>
        <w:tc>
          <w:tcPr>
            <w:tcW w:w="2155" w:type="dxa"/>
            <w:tcBorders>
              <w:top w:val="single" w:sz="4" w:space="0" w:color="auto"/>
              <w:left w:val="single" w:sz="4" w:space="0" w:color="auto"/>
            </w:tcBorders>
            <w:shd w:val="clear" w:color="auto" w:fill="FFFFFF"/>
            <w:vAlign w:val="bottom"/>
          </w:tcPr>
          <w:p w:rsidR="004B4BF4" w:rsidRPr="00C15EB1" w:rsidRDefault="004B4BF4" w:rsidP="004B4BF4">
            <w:pPr>
              <w:pStyle w:val="Other0"/>
              <w:shd w:val="clear" w:color="auto" w:fill="auto"/>
              <w:spacing w:line="240" w:lineRule="auto"/>
              <w:ind w:firstLine="0"/>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eastAsia="uk-UA" w:bidi="uk-UA"/>
              </w:rPr>
              <w:t>Пшениця</w:t>
            </w:r>
          </w:p>
        </w:tc>
        <w:tc>
          <w:tcPr>
            <w:tcW w:w="1243" w:type="dxa"/>
            <w:tcBorders>
              <w:top w:val="single" w:sz="4" w:space="0" w:color="auto"/>
              <w:left w:val="single" w:sz="4" w:space="0" w:color="auto"/>
            </w:tcBorders>
            <w:shd w:val="clear" w:color="auto" w:fill="FFFFFF"/>
            <w:vAlign w:val="bottom"/>
          </w:tcPr>
          <w:p w:rsidR="004B4BF4" w:rsidRPr="00C15EB1" w:rsidRDefault="004B4BF4" w:rsidP="004B4BF4">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eastAsia="uk-UA" w:bidi="uk-UA"/>
              </w:rPr>
              <w:t>16029</w:t>
            </w:r>
          </w:p>
        </w:tc>
        <w:tc>
          <w:tcPr>
            <w:tcW w:w="1248" w:type="dxa"/>
            <w:tcBorders>
              <w:top w:val="single" w:sz="4" w:space="0" w:color="auto"/>
              <w:left w:val="single" w:sz="4" w:space="0" w:color="auto"/>
            </w:tcBorders>
            <w:shd w:val="clear" w:color="auto" w:fill="FFFFFF"/>
            <w:vAlign w:val="bottom"/>
          </w:tcPr>
          <w:p w:rsidR="004B4BF4" w:rsidRPr="00C15EB1" w:rsidRDefault="004B4BF4" w:rsidP="004B4BF4">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eastAsia="uk-UA" w:bidi="uk-UA"/>
              </w:rPr>
              <w:t>52</w:t>
            </w:r>
          </w:p>
        </w:tc>
        <w:tc>
          <w:tcPr>
            <w:tcW w:w="1248" w:type="dxa"/>
            <w:tcBorders>
              <w:top w:val="single" w:sz="4" w:space="0" w:color="auto"/>
              <w:left w:val="single" w:sz="4" w:space="0" w:color="auto"/>
            </w:tcBorders>
            <w:shd w:val="clear" w:color="auto" w:fill="FFFFFF"/>
            <w:vAlign w:val="bottom"/>
          </w:tcPr>
          <w:p w:rsidR="004B4BF4" w:rsidRPr="00C15EB1" w:rsidRDefault="004B4BF4" w:rsidP="004B4BF4">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eastAsia="uk-UA" w:bidi="uk-UA"/>
              </w:rPr>
              <w:t>18573</w:t>
            </w:r>
          </w:p>
        </w:tc>
        <w:tc>
          <w:tcPr>
            <w:tcW w:w="1243" w:type="dxa"/>
            <w:tcBorders>
              <w:top w:val="single" w:sz="4" w:space="0" w:color="auto"/>
              <w:left w:val="single" w:sz="4" w:space="0" w:color="auto"/>
            </w:tcBorders>
            <w:shd w:val="clear" w:color="auto" w:fill="FFFFFF"/>
            <w:vAlign w:val="bottom"/>
          </w:tcPr>
          <w:p w:rsidR="004B4BF4" w:rsidRPr="00C15EB1" w:rsidRDefault="004B4BF4" w:rsidP="004B4BF4">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eastAsia="uk-UA" w:bidi="uk-UA"/>
              </w:rPr>
              <w:t>3</w:t>
            </w:r>
          </w:p>
        </w:tc>
        <w:tc>
          <w:tcPr>
            <w:tcW w:w="1248" w:type="dxa"/>
            <w:tcBorders>
              <w:top w:val="single" w:sz="4" w:space="0" w:color="auto"/>
              <w:left w:val="single" w:sz="4" w:space="0" w:color="auto"/>
            </w:tcBorders>
            <w:shd w:val="clear" w:color="auto" w:fill="FFFFFF"/>
            <w:vAlign w:val="bottom"/>
          </w:tcPr>
          <w:p w:rsidR="004B4BF4" w:rsidRPr="00C15EB1" w:rsidRDefault="004B4BF4" w:rsidP="004B4BF4">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eastAsia="uk-UA" w:bidi="uk-UA"/>
              </w:rPr>
              <w:t>2544</w:t>
            </w:r>
          </w:p>
        </w:tc>
        <w:tc>
          <w:tcPr>
            <w:tcW w:w="1258" w:type="dxa"/>
            <w:tcBorders>
              <w:top w:val="single" w:sz="4" w:space="0" w:color="auto"/>
              <w:left w:val="single" w:sz="4" w:space="0" w:color="auto"/>
              <w:right w:val="single" w:sz="4" w:space="0" w:color="auto"/>
            </w:tcBorders>
            <w:shd w:val="clear" w:color="auto" w:fill="FFFFFF"/>
            <w:vAlign w:val="bottom"/>
          </w:tcPr>
          <w:p w:rsidR="004B4BF4" w:rsidRPr="00C15EB1" w:rsidRDefault="004B4BF4" w:rsidP="004B4BF4">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eastAsia="uk-UA" w:bidi="uk-UA"/>
              </w:rPr>
              <w:t>-49</w:t>
            </w:r>
          </w:p>
        </w:tc>
      </w:tr>
      <w:tr w:rsidR="004B4BF4" w:rsidRPr="00C15EB1" w:rsidTr="004B4BF4">
        <w:trPr>
          <w:trHeight w:hRule="exact" w:val="274"/>
        </w:trPr>
        <w:tc>
          <w:tcPr>
            <w:tcW w:w="2155" w:type="dxa"/>
            <w:tcBorders>
              <w:top w:val="single" w:sz="4" w:space="0" w:color="auto"/>
              <w:left w:val="single" w:sz="4" w:space="0" w:color="auto"/>
            </w:tcBorders>
            <w:shd w:val="clear" w:color="auto" w:fill="FFFFFF"/>
            <w:vAlign w:val="bottom"/>
          </w:tcPr>
          <w:p w:rsidR="004B4BF4" w:rsidRPr="00C15EB1" w:rsidRDefault="004B4BF4" w:rsidP="004B4BF4">
            <w:pPr>
              <w:pStyle w:val="Other0"/>
              <w:shd w:val="clear" w:color="auto" w:fill="auto"/>
              <w:spacing w:line="240" w:lineRule="auto"/>
              <w:ind w:firstLine="0"/>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eastAsia="uk-UA" w:bidi="uk-UA"/>
              </w:rPr>
              <w:t>Ячмінь</w:t>
            </w:r>
          </w:p>
        </w:tc>
        <w:tc>
          <w:tcPr>
            <w:tcW w:w="1243" w:type="dxa"/>
            <w:tcBorders>
              <w:top w:val="single" w:sz="4" w:space="0" w:color="auto"/>
              <w:left w:val="single" w:sz="4" w:space="0" w:color="auto"/>
            </w:tcBorders>
            <w:shd w:val="clear" w:color="auto" w:fill="FFFFFF"/>
            <w:vAlign w:val="bottom"/>
          </w:tcPr>
          <w:p w:rsidR="004B4BF4" w:rsidRPr="00C15EB1" w:rsidRDefault="004B4BF4" w:rsidP="004B4BF4">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eastAsia="uk-UA" w:bidi="uk-UA"/>
              </w:rPr>
              <w:t>4146</w:t>
            </w:r>
          </w:p>
        </w:tc>
        <w:tc>
          <w:tcPr>
            <w:tcW w:w="1248" w:type="dxa"/>
            <w:tcBorders>
              <w:top w:val="single" w:sz="4" w:space="0" w:color="auto"/>
              <w:left w:val="single" w:sz="4" w:space="0" w:color="auto"/>
            </w:tcBorders>
            <w:shd w:val="clear" w:color="auto" w:fill="FFFFFF"/>
            <w:vAlign w:val="bottom"/>
          </w:tcPr>
          <w:p w:rsidR="004B4BF4" w:rsidRPr="00C15EB1" w:rsidRDefault="004B4BF4" w:rsidP="004B4BF4">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eastAsia="uk-UA" w:bidi="uk-UA"/>
              </w:rPr>
              <w:t>0</w:t>
            </w:r>
          </w:p>
        </w:tc>
        <w:tc>
          <w:tcPr>
            <w:tcW w:w="1248" w:type="dxa"/>
            <w:tcBorders>
              <w:top w:val="single" w:sz="4" w:space="0" w:color="auto"/>
              <w:left w:val="single" w:sz="4" w:space="0" w:color="auto"/>
            </w:tcBorders>
            <w:shd w:val="clear" w:color="auto" w:fill="FFFFFF"/>
            <w:vAlign w:val="bottom"/>
          </w:tcPr>
          <w:p w:rsidR="004B4BF4" w:rsidRPr="00C15EB1" w:rsidRDefault="004B4BF4" w:rsidP="004B4BF4">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eastAsia="uk-UA" w:bidi="uk-UA"/>
              </w:rPr>
              <w:t>5679</w:t>
            </w:r>
          </w:p>
        </w:tc>
        <w:tc>
          <w:tcPr>
            <w:tcW w:w="1243" w:type="dxa"/>
            <w:tcBorders>
              <w:top w:val="single" w:sz="4" w:space="0" w:color="auto"/>
              <w:left w:val="single" w:sz="4" w:space="0" w:color="auto"/>
            </w:tcBorders>
            <w:shd w:val="clear" w:color="auto" w:fill="FFFFFF"/>
            <w:vAlign w:val="bottom"/>
          </w:tcPr>
          <w:p w:rsidR="004B4BF4" w:rsidRPr="00C15EB1" w:rsidRDefault="004B4BF4" w:rsidP="004B4BF4">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eastAsia="uk-UA" w:bidi="uk-UA"/>
              </w:rPr>
              <w:t>0</w:t>
            </w:r>
          </w:p>
        </w:tc>
        <w:tc>
          <w:tcPr>
            <w:tcW w:w="1248" w:type="dxa"/>
            <w:tcBorders>
              <w:top w:val="single" w:sz="4" w:space="0" w:color="auto"/>
              <w:left w:val="single" w:sz="4" w:space="0" w:color="auto"/>
            </w:tcBorders>
            <w:shd w:val="clear" w:color="auto" w:fill="FFFFFF"/>
            <w:vAlign w:val="bottom"/>
          </w:tcPr>
          <w:p w:rsidR="004B4BF4" w:rsidRPr="00C15EB1" w:rsidRDefault="004B4BF4" w:rsidP="004B4BF4">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eastAsia="uk-UA" w:bidi="uk-UA"/>
              </w:rPr>
              <w:t>1533</w:t>
            </w:r>
          </w:p>
        </w:tc>
        <w:tc>
          <w:tcPr>
            <w:tcW w:w="1258" w:type="dxa"/>
            <w:tcBorders>
              <w:top w:val="single" w:sz="4" w:space="0" w:color="auto"/>
              <w:left w:val="single" w:sz="4" w:space="0" w:color="auto"/>
              <w:right w:val="single" w:sz="4" w:space="0" w:color="auto"/>
            </w:tcBorders>
            <w:shd w:val="clear" w:color="auto" w:fill="FFFFFF"/>
            <w:vAlign w:val="bottom"/>
          </w:tcPr>
          <w:p w:rsidR="004B4BF4" w:rsidRPr="00C15EB1" w:rsidRDefault="004B4BF4" w:rsidP="004B4BF4">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eastAsia="uk-UA" w:bidi="uk-UA"/>
              </w:rPr>
              <w:t>0</w:t>
            </w:r>
          </w:p>
        </w:tc>
      </w:tr>
      <w:tr w:rsidR="004B4BF4" w:rsidRPr="00C15EB1" w:rsidTr="004B4BF4">
        <w:trPr>
          <w:trHeight w:hRule="exact" w:val="274"/>
        </w:trPr>
        <w:tc>
          <w:tcPr>
            <w:tcW w:w="2155" w:type="dxa"/>
            <w:tcBorders>
              <w:top w:val="single" w:sz="4" w:space="0" w:color="auto"/>
              <w:left w:val="single" w:sz="4" w:space="0" w:color="auto"/>
            </w:tcBorders>
            <w:shd w:val="clear" w:color="auto" w:fill="FFFFFF"/>
            <w:vAlign w:val="bottom"/>
          </w:tcPr>
          <w:p w:rsidR="004B4BF4" w:rsidRPr="00C15EB1" w:rsidRDefault="004B4BF4" w:rsidP="004B4BF4">
            <w:pPr>
              <w:pStyle w:val="Other0"/>
              <w:shd w:val="clear" w:color="auto" w:fill="auto"/>
              <w:spacing w:line="240" w:lineRule="auto"/>
              <w:ind w:firstLine="0"/>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eastAsia="uk-UA" w:bidi="uk-UA"/>
              </w:rPr>
              <w:t>Жито</w:t>
            </w:r>
          </w:p>
        </w:tc>
        <w:tc>
          <w:tcPr>
            <w:tcW w:w="1243" w:type="dxa"/>
            <w:tcBorders>
              <w:top w:val="single" w:sz="4" w:space="0" w:color="auto"/>
              <w:left w:val="single" w:sz="4" w:space="0" w:color="auto"/>
            </w:tcBorders>
            <w:shd w:val="clear" w:color="auto" w:fill="FFFFFF"/>
            <w:vAlign w:val="bottom"/>
          </w:tcPr>
          <w:p w:rsidR="004B4BF4" w:rsidRPr="00C15EB1" w:rsidRDefault="004B4BF4" w:rsidP="004B4BF4">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eastAsia="uk-UA" w:bidi="uk-UA"/>
              </w:rPr>
              <w:t>6,5</w:t>
            </w:r>
          </w:p>
        </w:tc>
        <w:tc>
          <w:tcPr>
            <w:tcW w:w="1248" w:type="dxa"/>
            <w:tcBorders>
              <w:top w:val="single" w:sz="4" w:space="0" w:color="auto"/>
              <w:left w:val="single" w:sz="4" w:space="0" w:color="auto"/>
            </w:tcBorders>
            <w:shd w:val="clear" w:color="auto" w:fill="FFFFFF"/>
            <w:vAlign w:val="bottom"/>
          </w:tcPr>
          <w:p w:rsidR="004B4BF4" w:rsidRPr="00C15EB1" w:rsidRDefault="004B4BF4" w:rsidP="004B4BF4">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eastAsia="uk-UA" w:bidi="uk-UA"/>
              </w:rPr>
              <w:t>2,2</w:t>
            </w:r>
          </w:p>
        </w:tc>
        <w:tc>
          <w:tcPr>
            <w:tcW w:w="1248" w:type="dxa"/>
            <w:tcBorders>
              <w:top w:val="single" w:sz="4" w:space="0" w:color="auto"/>
              <w:left w:val="single" w:sz="4" w:space="0" w:color="auto"/>
            </w:tcBorders>
            <w:shd w:val="clear" w:color="auto" w:fill="FFFFFF"/>
            <w:vAlign w:val="bottom"/>
          </w:tcPr>
          <w:p w:rsidR="004B4BF4" w:rsidRPr="00C15EB1" w:rsidRDefault="004B4BF4" w:rsidP="004B4BF4">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eastAsia="uk-UA" w:bidi="uk-UA"/>
              </w:rPr>
              <w:t>161,9</w:t>
            </w:r>
          </w:p>
        </w:tc>
        <w:tc>
          <w:tcPr>
            <w:tcW w:w="1243" w:type="dxa"/>
            <w:tcBorders>
              <w:top w:val="single" w:sz="4" w:space="0" w:color="auto"/>
              <w:left w:val="single" w:sz="4" w:space="0" w:color="auto"/>
            </w:tcBorders>
            <w:shd w:val="clear" w:color="auto" w:fill="FFFFFF"/>
            <w:vAlign w:val="bottom"/>
          </w:tcPr>
          <w:p w:rsidR="004B4BF4" w:rsidRPr="00C15EB1" w:rsidRDefault="004B4BF4" w:rsidP="004B4BF4">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eastAsia="uk-UA" w:bidi="uk-UA"/>
              </w:rPr>
              <w:t>0</w:t>
            </w:r>
          </w:p>
        </w:tc>
        <w:tc>
          <w:tcPr>
            <w:tcW w:w="1248" w:type="dxa"/>
            <w:tcBorders>
              <w:top w:val="single" w:sz="4" w:space="0" w:color="auto"/>
              <w:left w:val="single" w:sz="4" w:space="0" w:color="auto"/>
            </w:tcBorders>
            <w:shd w:val="clear" w:color="auto" w:fill="FFFFFF"/>
            <w:vAlign w:val="bottom"/>
          </w:tcPr>
          <w:p w:rsidR="004B4BF4" w:rsidRPr="00C15EB1" w:rsidRDefault="004B4BF4" w:rsidP="004B4BF4">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eastAsia="uk-UA" w:bidi="uk-UA"/>
              </w:rPr>
              <w:t>155,4</w:t>
            </w:r>
          </w:p>
        </w:tc>
        <w:tc>
          <w:tcPr>
            <w:tcW w:w="1258" w:type="dxa"/>
            <w:tcBorders>
              <w:top w:val="single" w:sz="4" w:space="0" w:color="auto"/>
              <w:left w:val="single" w:sz="4" w:space="0" w:color="auto"/>
              <w:right w:val="single" w:sz="4" w:space="0" w:color="auto"/>
            </w:tcBorders>
            <w:shd w:val="clear" w:color="auto" w:fill="FFFFFF"/>
            <w:vAlign w:val="bottom"/>
          </w:tcPr>
          <w:p w:rsidR="004B4BF4" w:rsidRPr="00C15EB1" w:rsidRDefault="004B4BF4" w:rsidP="004B4BF4">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eastAsia="uk-UA" w:bidi="uk-UA"/>
              </w:rPr>
              <w:t>-2,2</w:t>
            </w:r>
          </w:p>
        </w:tc>
      </w:tr>
      <w:tr w:rsidR="004B4BF4" w:rsidRPr="00C15EB1" w:rsidTr="004B4BF4">
        <w:trPr>
          <w:trHeight w:hRule="exact" w:val="274"/>
        </w:trPr>
        <w:tc>
          <w:tcPr>
            <w:tcW w:w="2155" w:type="dxa"/>
            <w:tcBorders>
              <w:top w:val="single" w:sz="4" w:space="0" w:color="auto"/>
              <w:left w:val="single" w:sz="4" w:space="0" w:color="auto"/>
            </w:tcBorders>
            <w:shd w:val="clear" w:color="auto" w:fill="FFFFFF"/>
            <w:vAlign w:val="bottom"/>
          </w:tcPr>
          <w:p w:rsidR="004B4BF4" w:rsidRPr="00C15EB1" w:rsidRDefault="004B4BF4" w:rsidP="004B4BF4">
            <w:pPr>
              <w:pStyle w:val="Other0"/>
              <w:shd w:val="clear" w:color="auto" w:fill="auto"/>
              <w:spacing w:line="240" w:lineRule="auto"/>
              <w:ind w:firstLine="0"/>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eastAsia="uk-UA" w:bidi="uk-UA"/>
              </w:rPr>
              <w:t>Кукурудза</w:t>
            </w:r>
          </w:p>
        </w:tc>
        <w:tc>
          <w:tcPr>
            <w:tcW w:w="1243" w:type="dxa"/>
            <w:tcBorders>
              <w:top w:val="single" w:sz="4" w:space="0" w:color="auto"/>
              <w:left w:val="single" w:sz="4" w:space="0" w:color="auto"/>
            </w:tcBorders>
            <w:shd w:val="clear" w:color="auto" w:fill="FFFFFF"/>
            <w:vAlign w:val="bottom"/>
          </w:tcPr>
          <w:p w:rsidR="004B4BF4" w:rsidRPr="00C15EB1" w:rsidRDefault="004B4BF4" w:rsidP="004B4BF4">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eastAsia="uk-UA" w:bidi="uk-UA"/>
              </w:rPr>
              <w:t>21588</w:t>
            </w:r>
          </w:p>
        </w:tc>
        <w:tc>
          <w:tcPr>
            <w:tcW w:w="1248" w:type="dxa"/>
            <w:tcBorders>
              <w:top w:val="single" w:sz="4" w:space="0" w:color="auto"/>
              <w:left w:val="single" w:sz="4" w:space="0" w:color="auto"/>
            </w:tcBorders>
            <w:shd w:val="clear" w:color="auto" w:fill="FFFFFF"/>
            <w:vAlign w:val="bottom"/>
          </w:tcPr>
          <w:p w:rsidR="004B4BF4" w:rsidRPr="00C15EB1" w:rsidRDefault="004B4BF4" w:rsidP="004B4BF4">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eastAsia="uk-UA" w:bidi="uk-UA"/>
              </w:rPr>
              <w:t>245</w:t>
            </w:r>
          </w:p>
        </w:tc>
        <w:tc>
          <w:tcPr>
            <w:tcW w:w="1248" w:type="dxa"/>
            <w:tcBorders>
              <w:top w:val="single" w:sz="4" w:space="0" w:color="auto"/>
              <w:left w:val="single" w:sz="4" w:space="0" w:color="auto"/>
            </w:tcBorders>
            <w:shd w:val="clear" w:color="auto" w:fill="FFFFFF"/>
            <w:vAlign w:val="bottom"/>
          </w:tcPr>
          <w:p w:rsidR="004B4BF4" w:rsidRPr="00C15EB1" w:rsidRDefault="004B4BF4" w:rsidP="004B4BF4">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eastAsia="uk-UA" w:bidi="uk-UA"/>
              </w:rPr>
              <w:t>22384</w:t>
            </w:r>
          </w:p>
        </w:tc>
        <w:tc>
          <w:tcPr>
            <w:tcW w:w="1243" w:type="dxa"/>
            <w:tcBorders>
              <w:top w:val="single" w:sz="4" w:space="0" w:color="auto"/>
              <w:left w:val="single" w:sz="4" w:space="0" w:color="auto"/>
            </w:tcBorders>
            <w:shd w:val="clear" w:color="auto" w:fill="FFFFFF"/>
            <w:vAlign w:val="bottom"/>
          </w:tcPr>
          <w:p w:rsidR="004B4BF4" w:rsidRPr="00C15EB1" w:rsidRDefault="004B4BF4" w:rsidP="004B4BF4">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eastAsia="uk-UA" w:bidi="uk-UA"/>
              </w:rPr>
              <w:t>71</w:t>
            </w:r>
          </w:p>
        </w:tc>
        <w:tc>
          <w:tcPr>
            <w:tcW w:w="1248" w:type="dxa"/>
            <w:tcBorders>
              <w:top w:val="single" w:sz="4" w:space="0" w:color="auto"/>
              <w:left w:val="single" w:sz="4" w:space="0" w:color="auto"/>
            </w:tcBorders>
            <w:shd w:val="clear" w:color="auto" w:fill="FFFFFF"/>
            <w:vAlign w:val="bottom"/>
          </w:tcPr>
          <w:p w:rsidR="004B4BF4" w:rsidRPr="00C15EB1" w:rsidRDefault="004B4BF4" w:rsidP="004B4BF4">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eastAsia="uk-UA" w:bidi="uk-UA"/>
              </w:rPr>
              <w:t>796</w:t>
            </w:r>
          </w:p>
        </w:tc>
        <w:tc>
          <w:tcPr>
            <w:tcW w:w="1258" w:type="dxa"/>
            <w:tcBorders>
              <w:top w:val="single" w:sz="4" w:space="0" w:color="auto"/>
              <w:left w:val="single" w:sz="4" w:space="0" w:color="auto"/>
              <w:right w:val="single" w:sz="4" w:space="0" w:color="auto"/>
            </w:tcBorders>
            <w:shd w:val="clear" w:color="auto" w:fill="FFFFFF"/>
            <w:vAlign w:val="bottom"/>
          </w:tcPr>
          <w:p w:rsidR="004B4BF4" w:rsidRPr="00C15EB1" w:rsidRDefault="004B4BF4" w:rsidP="004B4BF4">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eastAsia="uk-UA" w:bidi="uk-UA"/>
              </w:rPr>
              <w:t>-174</w:t>
            </w:r>
          </w:p>
        </w:tc>
      </w:tr>
      <w:tr w:rsidR="004B4BF4" w:rsidRPr="00C15EB1" w:rsidTr="004B4BF4">
        <w:trPr>
          <w:trHeight w:hRule="exact" w:val="274"/>
        </w:trPr>
        <w:tc>
          <w:tcPr>
            <w:tcW w:w="2155" w:type="dxa"/>
            <w:tcBorders>
              <w:top w:val="single" w:sz="4" w:space="0" w:color="auto"/>
              <w:left w:val="single" w:sz="4" w:space="0" w:color="auto"/>
            </w:tcBorders>
            <w:shd w:val="clear" w:color="auto" w:fill="FFFFFF"/>
            <w:vAlign w:val="bottom"/>
          </w:tcPr>
          <w:p w:rsidR="004B4BF4" w:rsidRPr="00C15EB1" w:rsidRDefault="004B4BF4" w:rsidP="004B4BF4">
            <w:pPr>
              <w:pStyle w:val="Other0"/>
              <w:shd w:val="clear" w:color="auto" w:fill="auto"/>
              <w:spacing w:line="240" w:lineRule="auto"/>
              <w:ind w:firstLine="0"/>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eastAsia="uk-UA" w:bidi="uk-UA"/>
              </w:rPr>
              <w:t>Борошно пшеничне</w:t>
            </w:r>
          </w:p>
        </w:tc>
        <w:tc>
          <w:tcPr>
            <w:tcW w:w="1243" w:type="dxa"/>
            <w:tcBorders>
              <w:top w:val="single" w:sz="4" w:space="0" w:color="auto"/>
              <w:left w:val="single" w:sz="4" w:space="0" w:color="auto"/>
            </w:tcBorders>
            <w:shd w:val="clear" w:color="auto" w:fill="FFFFFF"/>
            <w:vAlign w:val="bottom"/>
          </w:tcPr>
          <w:p w:rsidR="004B4BF4" w:rsidRPr="00C15EB1" w:rsidRDefault="004B4BF4" w:rsidP="004B4BF4">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eastAsia="uk-UA" w:bidi="uk-UA"/>
              </w:rPr>
              <w:t>111,0</w:t>
            </w:r>
          </w:p>
        </w:tc>
        <w:tc>
          <w:tcPr>
            <w:tcW w:w="1248" w:type="dxa"/>
            <w:tcBorders>
              <w:top w:val="single" w:sz="4" w:space="0" w:color="auto"/>
              <w:left w:val="single" w:sz="4" w:space="0" w:color="auto"/>
            </w:tcBorders>
            <w:shd w:val="clear" w:color="auto" w:fill="FFFFFF"/>
            <w:vAlign w:val="bottom"/>
          </w:tcPr>
          <w:p w:rsidR="004B4BF4" w:rsidRPr="00C15EB1" w:rsidRDefault="004B4BF4" w:rsidP="004B4BF4">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eastAsia="uk-UA" w:bidi="uk-UA"/>
              </w:rPr>
              <w:t>0,6</w:t>
            </w:r>
          </w:p>
        </w:tc>
        <w:tc>
          <w:tcPr>
            <w:tcW w:w="1248" w:type="dxa"/>
            <w:tcBorders>
              <w:top w:val="single" w:sz="4" w:space="0" w:color="auto"/>
              <w:left w:val="single" w:sz="4" w:space="0" w:color="auto"/>
            </w:tcBorders>
            <w:shd w:val="clear" w:color="auto" w:fill="FFFFFF"/>
            <w:vAlign w:val="bottom"/>
          </w:tcPr>
          <w:p w:rsidR="004B4BF4" w:rsidRPr="00C15EB1" w:rsidRDefault="004B4BF4" w:rsidP="004B4BF4">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eastAsia="uk-UA" w:bidi="uk-UA"/>
              </w:rPr>
              <w:t>69,8</w:t>
            </w:r>
          </w:p>
        </w:tc>
        <w:tc>
          <w:tcPr>
            <w:tcW w:w="1243" w:type="dxa"/>
            <w:tcBorders>
              <w:top w:val="single" w:sz="4" w:space="0" w:color="auto"/>
              <w:left w:val="single" w:sz="4" w:space="0" w:color="auto"/>
            </w:tcBorders>
            <w:shd w:val="clear" w:color="auto" w:fill="FFFFFF"/>
            <w:vAlign w:val="bottom"/>
          </w:tcPr>
          <w:p w:rsidR="004B4BF4" w:rsidRPr="00C15EB1" w:rsidRDefault="004B4BF4" w:rsidP="004B4BF4">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eastAsia="uk-UA" w:bidi="uk-UA"/>
              </w:rPr>
              <w:t>0,1</w:t>
            </w:r>
          </w:p>
        </w:tc>
        <w:tc>
          <w:tcPr>
            <w:tcW w:w="1248" w:type="dxa"/>
            <w:tcBorders>
              <w:top w:val="single" w:sz="4" w:space="0" w:color="auto"/>
              <w:left w:val="single" w:sz="4" w:space="0" w:color="auto"/>
            </w:tcBorders>
            <w:shd w:val="clear" w:color="auto" w:fill="FFFFFF"/>
            <w:vAlign w:val="bottom"/>
          </w:tcPr>
          <w:p w:rsidR="004B4BF4" w:rsidRPr="00C15EB1" w:rsidRDefault="004B4BF4" w:rsidP="004B4BF4">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eastAsia="uk-UA" w:bidi="uk-UA"/>
              </w:rPr>
              <w:t>-41,2</w:t>
            </w:r>
          </w:p>
        </w:tc>
        <w:tc>
          <w:tcPr>
            <w:tcW w:w="1258" w:type="dxa"/>
            <w:tcBorders>
              <w:top w:val="single" w:sz="4" w:space="0" w:color="auto"/>
              <w:left w:val="single" w:sz="4" w:space="0" w:color="auto"/>
              <w:right w:val="single" w:sz="4" w:space="0" w:color="auto"/>
            </w:tcBorders>
            <w:shd w:val="clear" w:color="auto" w:fill="FFFFFF"/>
            <w:vAlign w:val="bottom"/>
          </w:tcPr>
          <w:p w:rsidR="004B4BF4" w:rsidRPr="00C15EB1" w:rsidRDefault="004B4BF4" w:rsidP="004B4BF4">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eastAsia="uk-UA" w:bidi="uk-UA"/>
              </w:rPr>
              <w:t>-0,5</w:t>
            </w:r>
          </w:p>
        </w:tc>
      </w:tr>
      <w:tr w:rsidR="004B4BF4" w:rsidRPr="00C15EB1" w:rsidTr="004B4BF4">
        <w:trPr>
          <w:trHeight w:hRule="exact" w:val="274"/>
        </w:trPr>
        <w:tc>
          <w:tcPr>
            <w:tcW w:w="2155" w:type="dxa"/>
            <w:tcBorders>
              <w:top w:val="single" w:sz="4" w:space="0" w:color="auto"/>
              <w:left w:val="single" w:sz="4" w:space="0" w:color="auto"/>
            </w:tcBorders>
            <w:shd w:val="clear" w:color="auto" w:fill="FFFFFF"/>
            <w:vAlign w:val="center"/>
          </w:tcPr>
          <w:p w:rsidR="004B4BF4" w:rsidRPr="00C15EB1" w:rsidRDefault="004B4BF4" w:rsidP="004B4BF4">
            <w:pPr>
              <w:pStyle w:val="Other0"/>
              <w:shd w:val="clear" w:color="auto" w:fill="auto"/>
              <w:spacing w:line="240" w:lineRule="auto"/>
              <w:ind w:firstLine="0"/>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eastAsia="uk-UA" w:bidi="uk-UA"/>
              </w:rPr>
              <w:t>Борошно інше</w:t>
            </w:r>
          </w:p>
        </w:tc>
        <w:tc>
          <w:tcPr>
            <w:tcW w:w="1243" w:type="dxa"/>
            <w:tcBorders>
              <w:top w:val="single" w:sz="4" w:space="0" w:color="auto"/>
              <w:left w:val="single" w:sz="4" w:space="0" w:color="auto"/>
            </w:tcBorders>
            <w:shd w:val="clear" w:color="auto" w:fill="FFFFFF"/>
            <w:vAlign w:val="bottom"/>
          </w:tcPr>
          <w:p w:rsidR="004B4BF4" w:rsidRPr="00C15EB1" w:rsidRDefault="004B4BF4" w:rsidP="004B4BF4">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eastAsia="uk-UA" w:bidi="uk-UA"/>
              </w:rPr>
              <w:t>1,1</w:t>
            </w:r>
          </w:p>
        </w:tc>
        <w:tc>
          <w:tcPr>
            <w:tcW w:w="1248" w:type="dxa"/>
            <w:tcBorders>
              <w:top w:val="single" w:sz="4" w:space="0" w:color="auto"/>
              <w:left w:val="single" w:sz="4" w:space="0" w:color="auto"/>
            </w:tcBorders>
            <w:shd w:val="clear" w:color="auto" w:fill="FFFFFF"/>
            <w:vAlign w:val="bottom"/>
          </w:tcPr>
          <w:p w:rsidR="004B4BF4" w:rsidRPr="00C15EB1" w:rsidRDefault="004B4BF4" w:rsidP="004B4BF4">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eastAsia="uk-UA" w:bidi="uk-UA"/>
              </w:rPr>
              <w:t>0</w:t>
            </w:r>
          </w:p>
        </w:tc>
        <w:tc>
          <w:tcPr>
            <w:tcW w:w="1248" w:type="dxa"/>
            <w:tcBorders>
              <w:top w:val="single" w:sz="4" w:space="0" w:color="auto"/>
              <w:left w:val="single" w:sz="4" w:space="0" w:color="auto"/>
            </w:tcBorders>
            <w:shd w:val="clear" w:color="auto" w:fill="FFFFFF"/>
            <w:vAlign w:val="bottom"/>
          </w:tcPr>
          <w:p w:rsidR="004B4BF4" w:rsidRPr="00C15EB1" w:rsidRDefault="004B4BF4" w:rsidP="004B4BF4">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eastAsia="uk-UA" w:bidi="uk-UA"/>
              </w:rPr>
              <w:t>1,6</w:t>
            </w:r>
          </w:p>
        </w:tc>
        <w:tc>
          <w:tcPr>
            <w:tcW w:w="1243" w:type="dxa"/>
            <w:tcBorders>
              <w:top w:val="single" w:sz="4" w:space="0" w:color="auto"/>
              <w:left w:val="single" w:sz="4" w:space="0" w:color="auto"/>
            </w:tcBorders>
            <w:shd w:val="clear" w:color="auto" w:fill="FFFFFF"/>
            <w:vAlign w:val="bottom"/>
          </w:tcPr>
          <w:p w:rsidR="004B4BF4" w:rsidRPr="00C15EB1" w:rsidRDefault="004B4BF4" w:rsidP="004B4BF4">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eastAsia="uk-UA" w:bidi="uk-UA"/>
              </w:rPr>
              <w:t>0</w:t>
            </w:r>
          </w:p>
        </w:tc>
        <w:tc>
          <w:tcPr>
            <w:tcW w:w="1248" w:type="dxa"/>
            <w:tcBorders>
              <w:top w:val="single" w:sz="4" w:space="0" w:color="auto"/>
              <w:left w:val="single" w:sz="4" w:space="0" w:color="auto"/>
            </w:tcBorders>
            <w:shd w:val="clear" w:color="auto" w:fill="FFFFFF"/>
            <w:vAlign w:val="center"/>
          </w:tcPr>
          <w:p w:rsidR="004B4BF4" w:rsidRPr="00C15EB1" w:rsidRDefault="004B4BF4" w:rsidP="004B4BF4">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eastAsia="uk-UA" w:bidi="uk-UA"/>
              </w:rPr>
              <w:t>0,5</w:t>
            </w:r>
          </w:p>
        </w:tc>
        <w:tc>
          <w:tcPr>
            <w:tcW w:w="1258" w:type="dxa"/>
            <w:tcBorders>
              <w:top w:val="single" w:sz="4" w:space="0" w:color="auto"/>
              <w:left w:val="single" w:sz="4" w:space="0" w:color="auto"/>
              <w:right w:val="single" w:sz="4" w:space="0" w:color="auto"/>
            </w:tcBorders>
            <w:shd w:val="clear" w:color="auto" w:fill="FFFFFF"/>
            <w:vAlign w:val="bottom"/>
          </w:tcPr>
          <w:p w:rsidR="004B4BF4" w:rsidRPr="00C15EB1" w:rsidRDefault="004B4BF4" w:rsidP="004B4BF4">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eastAsia="uk-UA" w:bidi="uk-UA"/>
              </w:rPr>
              <w:t>0</w:t>
            </w:r>
          </w:p>
        </w:tc>
      </w:tr>
      <w:tr w:rsidR="004B4BF4" w:rsidRPr="00C15EB1" w:rsidTr="004B4BF4">
        <w:trPr>
          <w:trHeight w:hRule="exact" w:val="274"/>
        </w:trPr>
        <w:tc>
          <w:tcPr>
            <w:tcW w:w="2155" w:type="dxa"/>
            <w:tcBorders>
              <w:top w:val="single" w:sz="4" w:space="0" w:color="auto"/>
              <w:left w:val="single" w:sz="4" w:space="0" w:color="auto"/>
            </w:tcBorders>
            <w:shd w:val="clear" w:color="auto" w:fill="FFFFFF"/>
            <w:vAlign w:val="bottom"/>
          </w:tcPr>
          <w:p w:rsidR="004B4BF4" w:rsidRPr="00C15EB1" w:rsidRDefault="004B4BF4" w:rsidP="004B4BF4">
            <w:pPr>
              <w:pStyle w:val="Other0"/>
              <w:shd w:val="clear" w:color="auto" w:fill="auto"/>
              <w:spacing w:line="240" w:lineRule="auto"/>
              <w:ind w:firstLine="0"/>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eastAsia="uk-UA" w:bidi="uk-UA"/>
              </w:rPr>
              <w:t>Борошно разом</w:t>
            </w:r>
          </w:p>
        </w:tc>
        <w:tc>
          <w:tcPr>
            <w:tcW w:w="1243" w:type="dxa"/>
            <w:tcBorders>
              <w:top w:val="single" w:sz="4" w:space="0" w:color="auto"/>
              <w:left w:val="single" w:sz="4" w:space="0" w:color="auto"/>
            </w:tcBorders>
            <w:shd w:val="clear" w:color="auto" w:fill="FFFFFF"/>
            <w:vAlign w:val="bottom"/>
          </w:tcPr>
          <w:p w:rsidR="004B4BF4" w:rsidRPr="00C15EB1" w:rsidRDefault="004B4BF4" w:rsidP="004B4BF4">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eastAsia="uk-UA" w:bidi="uk-UA"/>
              </w:rPr>
              <w:t>112,1</w:t>
            </w:r>
          </w:p>
        </w:tc>
        <w:tc>
          <w:tcPr>
            <w:tcW w:w="1248" w:type="dxa"/>
            <w:tcBorders>
              <w:top w:val="single" w:sz="4" w:space="0" w:color="auto"/>
              <w:left w:val="single" w:sz="4" w:space="0" w:color="auto"/>
            </w:tcBorders>
            <w:shd w:val="clear" w:color="auto" w:fill="FFFFFF"/>
            <w:vAlign w:val="bottom"/>
          </w:tcPr>
          <w:p w:rsidR="004B4BF4" w:rsidRPr="00C15EB1" w:rsidRDefault="004B4BF4" w:rsidP="004B4BF4">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eastAsia="uk-UA" w:bidi="uk-UA"/>
              </w:rPr>
              <w:t>0,6</w:t>
            </w:r>
          </w:p>
        </w:tc>
        <w:tc>
          <w:tcPr>
            <w:tcW w:w="1248" w:type="dxa"/>
            <w:tcBorders>
              <w:top w:val="single" w:sz="4" w:space="0" w:color="auto"/>
              <w:left w:val="single" w:sz="4" w:space="0" w:color="auto"/>
            </w:tcBorders>
            <w:shd w:val="clear" w:color="auto" w:fill="FFFFFF"/>
            <w:vAlign w:val="bottom"/>
          </w:tcPr>
          <w:p w:rsidR="004B4BF4" w:rsidRPr="00C15EB1" w:rsidRDefault="004B4BF4" w:rsidP="004B4BF4">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eastAsia="uk-UA" w:bidi="uk-UA"/>
              </w:rPr>
              <w:t>71,4</w:t>
            </w:r>
          </w:p>
        </w:tc>
        <w:tc>
          <w:tcPr>
            <w:tcW w:w="1243" w:type="dxa"/>
            <w:tcBorders>
              <w:top w:val="single" w:sz="4" w:space="0" w:color="auto"/>
              <w:left w:val="single" w:sz="4" w:space="0" w:color="auto"/>
            </w:tcBorders>
            <w:shd w:val="clear" w:color="auto" w:fill="FFFFFF"/>
            <w:vAlign w:val="bottom"/>
          </w:tcPr>
          <w:p w:rsidR="004B4BF4" w:rsidRPr="00C15EB1" w:rsidRDefault="004B4BF4" w:rsidP="004B4BF4">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eastAsia="uk-UA" w:bidi="uk-UA"/>
              </w:rPr>
              <w:t>0,1</w:t>
            </w:r>
          </w:p>
        </w:tc>
        <w:tc>
          <w:tcPr>
            <w:tcW w:w="1248" w:type="dxa"/>
            <w:tcBorders>
              <w:top w:val="single" w:sz="4" w:space="0" w:color="auto"/>
              <w:left w:val="single" w:sz="4" w:space="0" w:color="auto"/>
            </w:tcBorders>
            <w:shd w:val="clear" w:color="auto" w:fill="FFFFFF"/>
            <w:vAlign w:val="bottom"/>
          </w:tcPr>
          <w:p w:rsidR="004B4BF4" w:rsidRPr="00C15EB1" w:rsidRDefault="004B4BF4" w:rsidP="004B4BF4">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eastAsia="uk-UA" w:bidi="uk-UA"/>
              </w:rPr>
              <w:t>-40,7</w:t>
            </w:r>
          </w:p>
        </w:tc>
        <w:tc>
          <w:tcPr>
            <w:tcW w:w="1258" w:type="dxa"/>
            <w:tcBorders>
              <w:top w:val="single" w:sz="4" w:space="0" w:color="auto"/>
              <w:left w:val="single" w:sz="4" w:space="0" w:color="auto"/>
              <w:right w:val="single" w:sz="4" w:space="0" w:color="auto"/>
            </w:tcBorders>
            <w:shd w:val="clear" w:color="auto" w:fill="FFFFFF"/>
            <w:vAlign w:val="bottom"/>
          </w:tcPr>
          <w:p w:rsidR="004B4BF4" w:rsidRPr="00C15EB1" w:rsidRDefault="004B4BF4" w:rsidP="004B4BF4">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eastAsia="uk-UA" w:bidi="uk-UA"/>
              </w:rPr>
              <w:t>-0,5</w:t>
            </w:r>
          </w:p>
        </w:tc>
      </w:tr>
      <w:tr w:rsidR="004B4BF4" w:rsidRPr="00C15EB1" w:rsidTr="004B4BF4">
        <w:trPr>
          <w:trHeight w:hRule="exact" w:val="639"/>
        </w:trPr>
        <w:tc>
          <w:tcPr>
            <w:tcW w:w="2155" w:type="dxa"/>
            <w:tcBorders>
              <w:top w:val="single" w:sz="4" w:space="0" w:color="auto"/>
              <w:left w:val="single" w:sz="4" w:space="0" w:color="auto"/>
              <w:bottom w:val="single" w:sz="4" w:space="0" w:color="auto"/>
            </w:tcBorders>
            <w:shd w:val="clear" w:color="auto" w:fill="FFFFFF"/>
            <w:vAlign w:val="bottom"/>
          </w:tcPr>
          <w:p w:rsidR="004B4BF4" w:rsidRPr="00C15EB1" w:rsidRDefault="004B4BF4" w:rsidP="004B4BF4">
            <w:pPr>
              <w:pStyle w:val="Other0"/>
              <w:shd w:val="clear" w:color="auto" w:fill="auto"/>
              <w:spacing w:line="226" w:lineRule="auto"/>
              <w:ind w:firstLine="0"/>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eastAsia="uk-UA" w:bidi="uk-UA"/>
              </w:rPr>
              <w:t>Експорт разом (зерно + борошно)</w:t>
            </w:r>
          </w:p>
        </w:tc>
        <w:tc>
          <w:tcPr>
            <w:tcW w:w="1243" w:type="dxa"/>
            <w:tcBorders>
              <w:top w:val="single" w:sz="4" w:space="0" w:color="auto"/>
              <w:left w:val="single" w:sz="4" w:space="0" w:color="auto"/>
              <w:bottom w:val="single" w:sz="4" w:space="0" w:color="auto"/>
            </w:tcBorders>
            <w:shd w:val="clear" w:color="auto" w:fill="FFFFFF"/>
            <w:vAlign w:val="center"/>
          </w:tcPr>
          <w:p w:rsidR="004B4BF4" w:rsidRPr="00C15EB1" w:rsidRDefault="004B4BF4" w:rsidP="004B4BF4">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eastAsia="uk-UA" w:bidi="uk-UA"/>
              </w:rPr>
              <w:t>42610</w:t>
            </w:r>
          </w:p>
        </w:tc>
        <w:tc>
          <w:tcPr>
            <w:tcW w:w="1248" w:type="dxa"/>
            <w:tcBorders>
              <w:top w:val="single" w:sz="4" w:space="0" w:color="auto"/>
              <w:left w:val="single" w:sz="4" w:space="0" w:color="auto"/>
              <w:bottom w:val="single" w:sz="4" w:space="0" w:color="auto"/>
            </w:tcBorders>
            <w:shd w:val="clear" w:color="auto" w:fill="FFFFFF"/>
            <w:vAlign w:val="center"/>
          </w:tcPr>
          <w:p w:rsidR="004B4BF4" w:rsidRPr="00C15EB1" w:rsidRDefault="004B4BF4" w:rsidP="004B4BF4">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eastAsia="uk-UA" w:bidi="uk-UA"/>
              </w:rPr>
              <w:t>302</w:t>
            </w:r>
          </w:p>
        </w:tc>
        <w:tc>
          <w:tcPr>
            <w:tcW w:w="1248" w:type="dxa"/>
            <w:tcBorders>
              <w:top w:val="single" w:sz="4" w:space="0" w:color="auto"/>
              <w:left w:val="single" w:sz="4" w:space="0" w:color="auto"/>
              <w:bottom w:val="single" w:sz="4" w:space="0" w:color="auto"/>
            </w:tcBorders>
            <w:shd w:val="clear" w:color="auto" w:fill="FFFFFF"/>
            <w:vAlign w:val="center"/>
          </w:tcPr>
          <w:p w:rsidR="004B4BF4" w:rsidRPr="00C15EB1" w:rsidRDefault="004B4BF4" w:rsidP="004B4BF4">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eastAsia="uk-UA" w:bidi="uk-UA"/>
              </w:rPr>
              <w:t>47200</w:t>
            </w:r>
          </w:p>
        </w:tc>
        <w:tc>
          <w:tcPr>
            <w:tcW w:w="1243" w:type="dxa"/>
            <w:tcBorders>
              <w:top w:val="single" w:sz="4" w:space="0" w:color="auto"/>
              <w:left w:val="single" w:sz="4" w:space="0" w:color="auto"/>
              <w:bottom w:val="single" w:sz="4" w:space="0" w:color="auto"/>
            </w:tcBorders>
            <w:shd w:val="clear" w:color="auto" w:fill="FFFFFF"/>
            <w:vAlign w:val="center"/>
          </w:tcPr>
          <w:p w:rsidR="004B4BF4" w:rsidRPr="00C15EB1" w:rsidRDefault="004B4BF4" w:rsidP="004B4BF4">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eastAsia="uk-UA" w:bidi="uk-UA"/>
              </w:rPr>
              <w:t>75</w:t>
            </w:r>
          </w:p>
        </w:tc>
        <w:tc>
          <w:tcPr>
            <w:tcW w:w="1248" w:type="dxa"/>
            <w:tcBorders>
              <w:top w:val="single" w:sz="4" w:space="0" w:color="auto"/>
              <w:left w:val="single" w:sz="4" w:space="0" w:color="auto"/>
              <w:bottom w:val="single" w:sz="4" w:space="0" w:color="auto"/>
            </w:tcBorders>
            <w:shd w:val="clear" w:color="auto" w:fill="FFFFFF"/>
            <w:vAlign w:val="center"/>
          </w:tcPr>
          <w:p w:rsidR="004B4BF4" w:rsidRPr="00C15EB1" w:rsidRDefault="004B4BF4" w:rsidP="004B4BF4">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eastAsia="uk-UA" w:bidi="uk-UA"/>
              </w:rPr>
              <w:t>4590</w:t>
            </w:r>
          </w:p>
        </w:tc>
        <w:tc>
          <w:tcPr>
            <w:tcW w:w="1258" w:type="dxa"/>
            <w:tcBorders>
              <w:top w:val="single" w:sz="4" w:space="0" w:color="auto"/>
              <w:left w:val="single" w:sz="4" w:space="0" w:color="auto"/>
              <w:bottom w:val="single" w:sz="4" w:space="0" w:color="auto"/>
              <w:right w:val="single" w:sz="4" w:space="0" w:color="auto"/>
            </w:tcBorders>
            <w:shd w:val="clear" w:color="auto" w:fill="FFFFFF"/>
            <w:vAlign w:val="center"/>
          </w:tcPr>
          <w:p w:rsidR="004B4BF4" w:rsidRPr="00C15EB1" w:rsidRDefault="004B4BF4" w:rsidP="004B4BF4">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eastAsia="uk-UA" w:bidi="uk-UA"/>
              </w:rPr>
              <w:t>-227</w:t>
            </w:r>
          </w:p>
        </w:tc>
      </w:tr>
    </w:tbl>
    <w:p w:rsidR="004B4BF4" w:rsidRPr="00C15EB1" w:rsidRDefault="004B4BF4" w:rsidP="004B4BF4">
      <w:pPr>
        <w:widowControl/>
        <w:shd w:val="clear" w:color="auto" w:fill="FFFFFF"/>
        <w:spacing w:line="360" w:lineRule="auto"/>
        <w:ind w:firstLine="567"/>
        <w:jc w:val="center"/>
        <w:rPr>
          <w:rFonts w:ascii="Times New Roman" w:hAnsi="Times New Roman" w:cs="Times New Roman"/>
          <w:color w:val="000000" w:themeColor="text1"/>
          <w:sz w:val="27"/>
          <w:szCs w:val="27"/>
          <w:shd w:val="clear" w:color="auto" w:fill="FFFFFF"/>
        </w:rPr>
      </w:pPr>
    </w:p>
    <w:p w:rsidR="004B4BF4" w:rsidRPr="00C15EB1" w:rsidRDefault="004B4BF4" w:rsidP="00B30DA6">
      <w:pPr>
        <w:widowControl/>
        <w:shd w:val="clear" w:color="auto" w:fill="FFFFFF"/>
        <w:spacing w:line="360" w:lineRule="auto"/>
        <w:ind w:firstLine="567"/>
        <w:jc w:val="both"/>
        <w:rPr>
          <w:rFonts w:ascii="Times New Roman" w:eastAsia="Times New Roman" w:hAnsi="Times New Roman" w:cs="Times New Roman"/>
          <w:color w:val="000000" w:themeColor="text1"/>
          <w:sz w:val="28"/>
          <w:szCs w:val="28"/>
          <w:lang w:eastAsia="en-US" w:bidi="ar-SA"/>
        </w:rPr>
      </w:pPr>
      <w:r w:rsidRPr="00C15EB1">
        <w:rPr>
          <w:rFonts w:ascii="Times New Roman" w:eastAsia="Times New Roman" w:hAnsi="Times New Roman" w:cs="Times New Roman"/>
          <w:color w:val="000000" w:themeColor="text1"/>
          <w:sz w:val="28"/>
          <w:szCs w:val="28"/>
          <w:lang w:eastAsia="en-US" w:bidi="ar-SA"/>
        </w:rPr>
        <w:t>Покращення  економічної  ситуації  в  країні відбудеться за рахунок експорту пшениці, кукурудзи  та  ячменю,  що  мають  найбільшу  частку у експорті за 2021 рік (табл. 1.3)</w:t>
      </w:r>
    </w:p>
    <w:p w:rsidR="00B30DA6" w:rsidRPr="00C15EB1" w:rsidRDefault="00B30DA6" w:rsidP="00B30DA6">
      <w:pPr>
        <w:widowControl/>
        <w:shd w:val="clear" w:color="auto" w:fill="FFFFFF"/>
        <w:spacing w:line="360" w:lineRule="auto"/>
        <w:jc w:val="right"/>
        <w:rPr>
          <w:rFonts w:ascii="Times New Roman" w:eastAsia="Times New Roman" w:hAnsi="Times New Roman" w:cs="Times New Roman"/>
          <w:color w:val="000000" w:themeColor="text1"/>
          <w:sz w:val="28"/>
          <w:szCs w:val="28"/>
          <w:lang w:eastAsia="en-US" w:bidi="ar-SA"/>
        </w:rPr>
      </w:pPr>
      <w:r w:rsidRPr="00C15EB1">
        <w:rPr>
          <w:rFonts w:ascii="Times New Roman" w:eastAsia="Times New Roman" w:hAnsi="Times New Roman" w:cs="Times New Roman"/>
          <w:color w:val="000000" w:themeColor="text1"/>
          <w:sz w:val="28"/>
          <w:szCs w:val="28"/>
          <w:lang w:eastAsia="en-US" w:bidi="ar-SA"/>
        </w:rPr>
        <w:t xml:space="preserve">Таблиця </w:t>
      </w:r>
      <w:r w:rsidR="00214019" w:rsidRPr="00C15EB1">
        <w:rPr>
          <w:rFonts w:ascii="Times New Roman" w:eastAsia="Times New Roman" w:hAnsi="Times New Roman" w:cs="Times New Roman"/>
          <w:color w:val="000000" w:themeColor="text1"/>
          <w:sz w:val="28"/>
          <w:szCs w:val="28"/>
          <w:lang w:eastAsia="en-US" w:bidi="ar-SA"/>
        </w:rPr>
        <w:t>1.3</w:t>
      </w:r>
    </w:p>
    <w:p w:rsidR="00B30DA6" w:rsidRPr="00C15EB1" w:rsidRDefault="00B30DA6" w:rsidP="00B30DA6">
      <w:pPr>
        <w:widowControl/>
        <w:shd w:val="clear" w:color="auto" w:fill="FFFFFF"/>
        <w:spacing w:line="360" w:lineRule="auto"/>
        <w:jc w:val="center"/>
        <w:rPr>
          <w:rFonts w:ascii="Times New Roman" w:eastAsia="Times New Roman" w:hAnsi="Times New Roman" w:cs="Times New Roman"/>
          <w:color w:val="000000" w:themeColor="text1"/>
          <w:sz w:val="28"/>
          <w:szCs w:val="28"/>
          <w:lang w:val="en-US" w:eastAsia="en-US" w:bidi="ar-SA"/>
        </w:rPr>
      </w:pPr>
      <w:r w:rsidRPr="00C15EB1">
        <w:rPr>
          <w:rFonts w:ascii="Times New Roman" w:eastAsia="Times New Roman" w:hAnsi="Times New Roman" w:cs="Times New Roman"/>
          <w:color w:val="000000" w:themeColor="text1"/>
          <w:sz w:val="28"/>
          <w:szCs w:val="28"/>
          <w:lang w:eastAsia="en-US" w:bidi="ar-SA"/>
        </w:rPr>
        <w:t>Зернові культури, які найбільше були експортовані у 2021 роц</w:t>
      </w:r>
      <w:r w:rsidR="00413901" w:rsidRPr="00C15EB1">
        <w:rPr>
          <w:rFonts w:ascii="Times New Roman" w:eastAsia="Times New Roman" w:hAnsi="Times New Roman" w:cs="Times New Roman"/>
          <w:color w:val="000000" w:themeColor="text1"/>
          <w:sz w:val="28"/>
          <w:szCs w:val="28"/>
          <w:lang w:eastAsia="en-US" w:bidi="ar-SA"/>
        </w:rPr>
        <w:t xml:space="preserve">і </w:t>
      </w:r>
      <w:r w:rsidR="000A777D" w:rsidRPr="00C15EB1">
        <w:rPr>
          <w:rFonts w:ascii="Times New Roman" w:eastAsia="Times New Roman" w:hAnsi="Times New Roman" w:cs="Times New Roman"/>
          <w:color w:val="000000" w:themeColor="text1"/>
          <w:sz w:val="28"/>
          <w:szCs w:val="28"/>
          <w:lang w:val="en-US" w:eastAsia="en-US" w:bidi="ar-SA"/>
        </w:rPr>
        <w:t>[76]</w:t>
      </w:r>
    </w:p>
    <w:tbl>
      <w:tblPr>
        <w:tblW w:w="9647" w:type="dxa"/>
        <w:tblLayout w:type="fixed"/>
        <w:tblCellMar>
          <w:left w:w="10" w:type="dxa"/>
          <w:right w:w="10" w:type="dxa"/>
        </w:tblCellMar>
        <w:tblLook w:val="04A0" w:firstRow="1" w:lastRow="0" w:firstColumn="1" w:lastColumn="0" w:noHBand="0" w:noVBand="1"/>
      </w:tblPr>
      <w:tblGrid>
        <w:gridCol w:w="475"/>
        <w:gridCol w:w="1675"/>
        <w:gridCol w:w="1675"/>
        <w:gridCol w:w="1670"/>
        <w:gridCol w:w="4152"/>
      </w:tblGrid>
      <w:tr w:rsidR="00B30DA6" w:rsidRPr="00C15EB1" w:rsidTr="00B30DA6">
        <w:trPr>
          <w:trHeight w:hRule="exact" w:val="884"/>
        </w:trPr>
        <w:tc>
          <w:tcPr>
            <w:tcW w:w="475" w:type="dxa"/>
            <w:tcBorders>
              <w:top w:val="single" w:sz="4" w:space="0" w:color="auto"/>
              <w:left w:val="single" w:sz="4" w:space="0" w:color="auto"/>
            </w:tcBorders>
            <w:shd w:val="clear" w:color="auto" w:fill="FFFFFF"/>
          </w:tcPr>
          <w:p w:rsidR="00B30DA6" w:rsidRPr="00C15EB1" w:rsidRDefault="00B30DA6" w:rsidP="00B30DA6">
            <w:pPr>
              <w:pStyle w:val="Other0"/>
              <w:shd w:val="clear" w:color="auto" w:fill="auto"/>
              <w:spacing w:line="230" w:lineRule="auto"/>
              <w:ind w:firstLine="0"/>
              <w:jc w:val="center"/>
              <w:rPr>
                <w:rFonts w:ascii="Times New Roman" w:hAnsi="Times New Roman" w:cs="Times New Roman"/>
                <w:color w:val="000000" w:themeColor="text1"/>
                <w:sz w:val="28"/>
                <w:szCs w:val="28"/>
                <w:lang w:val="uk-UA"/>
              </w:rPr>
            </w:pPr>
            <w:r w:rsidRPr="00C15EB1">
              <w:rPr>
                <w:rFonts w:ascii="Times New Roman" w:hAnsi="Times New Roman" w:cs="Times New Roman"/>
                <w:bCs/>
                <w:color w:val="000000" w:themeColor="text1"/>
                <w:sz w:val="28"/>
                <w:szCs w:val="28"/>
                <w:lang w:val="uk-UA" w:eastAsia="uk-UA" w:bidi="uk-UA"/>
              </w:rPr>
              <w:t>№ п/п</w:t>
            </w:r>
          </w:p>
        </w:tc>
        <w:tc>
          <w:tcPr>
            <w:tcW w:w="1675" w:type="dxa"/>
            <w:tcBorders>
              <w:top w:val="single" w:sz="4" w:space="0" w:color="auto"/>
              <w:left w:val="single" w:sz="4" w:space="0" w:color="auto"/>
            </w:tcBorders>
            <w:shd w:val="clear" w:color="auto" w:fill="FFFFFF"/>
            <w:vAlign w:val="center"/>
          </w:tcPr>
          <w:p w:rsidR="00B30DA6" w:rsidRPr="00C15EB1" w:rsidRDefault="00B30DA6" w:rsidP="00B30DA6">
            <w:pPr>
              <w:pStyle w:val="Other0"/>
              <w:shd w:val="clear" w:color="auto" w:fill="auto"/>
              <w:spacing w:line="240" w:lineRule="auto"/>
              <w:ind w:firstLine="0"/>
              <w:jc w:val="center"/>
              <w:rPr>
                <w:rFonts w:ascii="Times New Roman" w:hAnsi="Times New Roman" w:cs="Times New Roman"/>
                <w:color w:val="000000" w:themeColor="text1"/>
                <w:sz w:val="28"/>
                <w:szCs w:val="28"/>
                <w:lang w:val="uk-UA"/>
              </w:rPr>
            </w:pPr>
            <w:r w:rsidRPr="00C15EB1">
              <w:rPr>
                <w:rFonts w:ascii="Times New Roman" w:hAnsi="Times New Roman" w:cs="Times New Roman"/>
                <w:bCs/>
                <w:color w:val="000000" w:themeColor="text1"/>
                <w:sz w:val="28"/>
                <w:szCs w:val="28"/>
                <w:lang w:val="uk-UA" w:eastAsia="uk-UA" w:bidi="uk-UA"/>
              </w:rPr>
              <w:t>Код УКТЗЕД</w:t>
            </w:r>
          </w:p>
        </w:tc>
        <w:tc>
          <w:tcPr>
            <w:tcW w:w="1675" w:type="dxa"/>
            <w:tcBorders>
              <w:top w:val="single" w:sz="4" w:space="0" w:color="auto"/>
              <w:left w:val="single" w:sz="4" w:space="0" w:color="auto"/>
            </w:tcBorders>
            <w:shd w:val="clear" w:color="auto" w:fill="FFFFFF"/>
            <w:vAlign w:val="center"/>
          </w:tcPr>
          <w:p w:rsidR="00B30DA6" w:rsidRPr="00C15EB1" w:rsidRDefault="00B30DA6" w:rsidP="00B30DA6">
            <w:pPr>
              <w:pStyle w:val="Other0"/>
              <w:shd w:val="clear" w:color="auto" w:fill="auto"/>
              <w:spacing w:line="240" w:lineRule="auto"/>
              <w:ind w:firstLine="0"/>
              <w:jc w:val="center"/>
              <w:rPr>
                <w:rFonts w:ascii="Times New Roman" w:hAnsi="Times New Roman" w:cs="Times New Roman"/>
                <w:color w:val="000000" w:themeColor="text1"/>
                <w:sz w:val="28"/>
                <w:szCs w:val="28"/>
                <w:lang w:val="uk-UA"/>
              </w:rPr>
            </w:pPr>
            <w:r w:rsidRPr="00C15EB1">
              <w:rPr>
                <w:rFonts w:ascii="Times New Roman" w:hAnsi="Times New Roman" w:cs="Times New Roman"/>
                <w:bCs/>
                <w:color w:val="000000" w:themeColor="text1"/>
                <w:sz w:val="28"/>
                <w:szCs w:val="28"/>
                <w:lang w:val="uk-UA" w:eastAsia="uk-UA" w:bidi="uk-UA"/>
              </w:rPr>
              <w:t>Позиція</w:t>
            </w:r>
          </w:p>
        </w:tc>
        <w:tc>
          <w:tcPr>
            <w:tcW w:w="1670" w:type="dxa"/>
            <w:tcBorders>
              <w:top w:val="single" w:sz="4" w:space="0" w:color="auto"/>
              <w:left w:val="single" w:sz="4" w:space="0" w:color="auto"/>
            </w:tcBorders>
            <w:shd w:val="clear" w:color="auto" w:fill="FFFFFF"/>
            <w:vAlign w:val="center"/>
          </w:tcPr>
          <w:p w:rsidR="00B30DA6" w:rsidRPr="00C15EB1" w:rsidRDefault="00B30DA6" w:rsidP="00B30DA6">
            <w:pPr>
              <w:pStyle w:val="Other0"/>
              <w:shd w:val="clear" w:color="auto" w:fill="auto"/>
              <w:spacing w:line="240" w:lineRule="auto"/>
              <w:ind w:firstLine="0"/>
              <w:jc w:val="center"/>
              <w:rPr>
                <w:rFonts w:ascii="Times New Roman" w:hAnsi="Times New Roman" w:cs="Times New Roman"/>
                <w:color w:val="000000" w:themeColor="text1"/>
                <w:sz w:val="28"/>
                <w:szCs w:val="28"/>
                <w:lang w:val="uk-UA"/>
              </w:rPr>
            </w:pPr>
            <w:r w:rsidRPr="00C15EB1">
              <w:rPr>
                <w:rFonts w:ascii="Times New Roman" w:hAnsi="Times New Roman" w:cs="Times New Roman"/>
                <w:bCs/>
                <w:color w:val="000000" w:themeColor="text1"/>
                <w:sz w:val="28"/>
                <w:szCs w:val="28"/>
                <w:lang w:val="uk-UA" w:eastAsia="uk-UA" w:bidi="uk-UA"/>
              </w:rPr>
              <w:t xml:space="preserve">млрд </w:t>
            </w:r>
            <w:proofErr w:type="spellStart"/>
            <w:r w:rsidRPr="00C15EB1">
              <w:rPr>
                <w:rFonts w:ascii="Times New Roman" w:hAnsi="Times New Roman" w:cs="Times New Roman"/>
                <w:bCs/>
                <w:color w:val="000000" w:themeColor="text1"/>
                <w:sz w:val="28"/>
                <w:szCs w:val="28"/>
                <w:lang w:val="uk-UA" w:eastAsia="uk-UA" w:bidi="uk-UA"/>
              </w:rPr>
              <w:t>дол</w:t>
            </w:r>
            <w:proofErr w:type="spellEnd"/>
            <w:r w:rsidRPr="00C15EB1">
              <w:rPr>
                <w:rFonts w:ascii="Times New Roman" w:hAnsi="Times New Roman" w:cs="Times New Roman"/>
                <w:bCs/>
                <w:color w:val="000000" w:themeColor="text1"/>
                <w:sz w:val="28"/>
                <w:szCs w:val="28"/>
                <w:lang w:val="uk-UA" w:eastAsia="uk-UA" w:bidi="uk-UA"/>
              </w:rPr>
              <w:t>.</w:t>
            </w:r>
          </w:p>
        </w:tc>
        <w:tc>
          <w:tcPr>
            <w:tcW w:w="4152" w:type="dxa"/>
            <w:tcBorders>
              <w:top w:val="single" w:sz="4" w:space="0" w:color="auto"/>
              <w:left w:val="single" w:sz="4" w:space="0" w:color="auto"/>
              <w:right w:val="single" w:sz="4" w:space="0" w:color="auto"/>
            </w:tcBorders>
            <w:shd w:val="clear" w:color="auto" w:fill="FFFFFF"/>
            <w:vAlign w:val="center"/>
          </w:tcPr>
          <w:p w:rsidR="00B30DA6" w:rsidRPr="00C15EB1" w:rsidRDefault="00B30DA6" w:rsidP="00B30DA6">
            <w:pPr>
              <w:pStyle w:val="Other0"/>
              <w:shd w:val="clear" w:color="auto" w:fill="auto"/>
              <w:spacing w:line="240" w:lineRule="auto"/>
              <w:ind w:firstLine="0"/>
              <w:jc w:val="center"/>
              <w:rPr>
                <w:rFonts w:ascii="Times New Roman" w:hAnsi="Times New Roman" w:cs="Times New Roman"/>
                <w:color w:val="000000" w:themeColor="text1"/>
                <w:sz w:val="28"/>
                <w:szCs w:val="28"/>
                <w:lang w:val="uk-UA"/>
              </w:rPr>
            </w:pPr>
            <w:r w:rsidRPr="00C15EB1">
              <w:rPr>
                <w:rFonts w:ascii="Times New Roman" w:hAnsi="Times New Roman" w:cs="Times New Roman"/>
                <w:bCs/>
                <w:color w:val="000000" w:themeColor="text1"/>
                <w:sz w:val="28"/>
                <w:szCs w:val="28"/>
                <w:lang w:val="uk-UA" w:eastAsia="uk-UA" w:bidi="uk-UA"/>
              </w:rPr>
              <w:t>ТОП-3 країн-партнерів</w:t>
            </w:r>
          </w:p>
        </w:tc>
      </w:tr>
      <w:tr w:rsidR="00B30DA6" w:rsidRPr="00C15EB1" w:rsidTr="00B30DA6">
        <w:trPr>
          <w:trHeight w:hRule="exact" w:val="457"/>
        </w:trPr>
        <w:tc>
          <w:tcPr>
            <w:tcW w:w="475" w:type="dxa"/>
            <w:tcBorders>
              <w:top w:val="single" w:sz="4" w:space="0" w:color="auto"/>
              <w:left w:val="single" w:sz="4" w:space="0" w:color="auto"/>
            </w:tcBorders>
            <w:shd w:val="clear" w:color="auto" w:fill="FFFFFF"/>
            <w:vAlign w:val="bottom"/>
          </w:tcPr>
          <w:p w:rsidR="00B30DA6" w:rsidRPr="00C15EB1" w:rsidRDefault="00B30DA6" w:rsidP="00B30DA6">
            <w:pPr>
              <w:pStyle w:val="Other0"/>
              <w:shd w:val="clear" w:color="auto" w:fill="auto"/>
              <w:spacing w:line="240" w:lineRule="auto"/>
              <w:ind w:firstLine="0"/>
              <w:jc w:val="center"/>
              <w:rPr>
                <w:rFonts w:ascii="Times New Roman" w:hAnsi="Times New Roman" w:cs="Times New Roman"/>
                <w:color w:val="000000" w:themeColor="text1"/>
                <w:sz w:val="28"/>
                <w:szCs w:val="28"/>
                <w:lang w:val="uk-UA"/>
              </w:rPr>
            </w:pPr>
            <w:r w:rsidRPr="00C15EB1">
              <w:rPr>
                <w:rFonts w:ascii="Times New Roman" w:hAnsi="Times New Roman" w:cs="Times New Roman"/>
                <w:color w:val="000000" w:themeColor="text1"/>
                <w:sz w:val="28"/>
                <w:szCs w:val="28"/>
                <w:lang w:val="uk-UA" w:eastAsia="uk-UA" w:bidi="uk-UA"/>
              </w:rPr>
              <w:t>1</w:t>
            </w:r>
          </w:p>
        </w:tc>
        <w:tc>
          <w:tcPr>
            <w:tcW w:w="1675" w:type="dxa"/>
            <w:tcBorders>
              <w:top w:val="single" w:sz="4" w:space="0" w:color="auto"/>
              <w:left w:val="single" w:sz="4" w:space="0" w:color="auto"/>
            </w:tcBorders>
            <w:shd w:val="clear" w:color="auto" w:fill="FFFFFF"/>
            <w:vAlign w:val="bottom"/>
          </w:tcPr>
          <w:p w:rsidR="00B30DA6" w:rsidRPr="00C15EB1" w:rsidRDefault="00B30DA6" w:rsidP="00B30DA6">
            <w:pPr>
              <w:pStyle w:val="Other0"/>
              <w:shd w:val="clear" w:color="auto" w:fill="auto"/>
              <w:spacing w:line="240" w:lineRule="auto"/>
              <w:ind w:firstLine="0"/>
              <w:jc w:val="center"/>
              <w:rPr>
                <w:rFonts w:ascii="Times New Roman" w:hAnsi="Times New Roman" w:cs="Times New Roman"/>
                <w:color w:val="000000" w:themeColor="text1"/>
                <w:sz w:val="28"/>
                <w:szCs w:val="28"/>
                <w:lang w:val="uk-UA"/>
              </w:rPr>
            </w:pPr>
            <w:r w:rsidRPr="00C15EB1">
              <w:rPr>
                <w:rFonts w:ascii="Times New Roman" w:hAnsi="Times New Roman" w:cs="Times New Roman"/>
                <w:color w:val="000000" w:themeColor="text1"/>
                <w:sz w:val="28"/>
                <w:szCs w:val="28"/>
                <w:lang w:val="uk-UA" w:eastAsia="uk-UA" w:bidi="uk-UA"/>
              </w:rPr>
              <w:t>1005</w:t>
            </w:r>
          </w:p>
        </w:tc>
        <w:tc>
          <w:tcPr>
            <w:tcW w:w="1675" w:type="dxa"/>
            <w:tcBorders>
              <w:top w:val="single" w:sz="4" w:space="0" w:color="auto"/>
              <w:left w:val="single" w:sz="4" w:space="0" w:color="auto"/>
            </w:tcBorders>
            <w:shd w:val="clear" w:color="auto" w:fill="FFFFFF"/>
            <w:vAlign w:val="bottom"/>
          </w:tcPr>
          <w:p w:rsidR="00B30DA6" w:rsidRPr="00C15EB1" w:rsidRDefault="00B30DA6" w:rsidP="00B30DA6">
            <w:pPr>
              <w:pStyle w:val="Other0"/>
              <w:shd w:val="clear" w:color="auto" w:fill="auto"/>
              <w:spacing w:line="240" w:lineRule="auto"/>
              <w:ind w:firstLine="0"/>
              <w:jc w:val="center"/>
              <w:rPr>
                <w:rFonts w:ascii="Times New Roman" w:hAnsi="Times New Roman" w:cs="Times New Roman"/>
                <w:color w:val="000000" w:themeColor="text1"/>
                <w:sz w:val="28"/>
                <w:szCs w:val="28"/>
                <w:lang w:val="uk-UA"/>
              </w:rPr>
            </w:pPr>
            <w:r w:rsidRPr="00C15EB1">
              <w:rPr>
                <w:rFonts w:ascii="Times New Roman" w:hAnsi="Times New Roman" w:cs="Times New Roman"/>
                <w:color w:val="000000" w:themeColor="text1"/>
                <w:sz w:val="28"/>
                <w:szCs w:val="28"/>
                <w:lang w:val="uk-UA" w:eastAsia="uk-UA" w:bidi="uk-UA"/>
              </w:rPr>
              <w:t>Кукурудза</w:t>
            </w:r>
          </w:p>
        </w:tc>
        <w:tc>
          <w:tcPr>
            <w:tcW w:w="1670" w:type="dxa"/>
            <w:tcBorders>
              <w:top w:val="single" w:sz="4" w:space="0" w:color="auto"/>
              <w:left w:val="single" w:sz="4" w:space="0" w:color="auto"/>
            </w:tcBorders>
            <w:shd w:val="clear" w:color="auto" w:fill="FFFFFF"/>
            <w:vAlign w:val="bottom"/>
          </w:tcPr>
          <w:p w:rsidR="00B30DA6" w:rsidRPr="00C15EB1" w:rsidRDefault="00B30DA6" w:rsidP="00B30DA6">
            <w:pPr>
              <w:pStyle w:val="Other0"/>
              <w:shd w:val="clear" w:color="auto" w:fill="auto"/>
              <w:spacing w:line="240" w:lineRule="auto"/>
              <w:ind w:firstLine="0"/>
              <w:jc w:val="center"/>
              <w:rPr>
                <w:rFonts w:ascii="Times New Roman" w:hAnsi="Times New Roman" w:cs="Times New Roman"/>
                <w:color w:val="000000" w:themeColor="text1"/>
                <w:sz w:val="28"/>
                <w:szCs w:val="28"/>
                <w:lang w:val="uk-UA"/>
              </w:rPr>
            </w:pPr>
            <w:r w:rsidRPr="00C15EB1">
              <w:rPr>
                <w:rFonts w:ascii="Times New Roman" w:hAnsi="Times New Roman" w:cs="Times New Roman"/>
                <w:color w:val="000000" w:themeColor="text1"/>
                <w:sz w:val="28"/>
                <w:szCs w:val="28"/>
                <w:lang w:val="uk-UA" w:eastAsia="uk-UA" w:bidi="uk-UA"/>
              </w:rPr>
              <w:t>5,89</w:t>
            </w:r>
          </w:p>
        </w:tc>
        <w:tc>
          <w:tcPr>
            <w:tcW w:w="4152" w:type="dxa"/>
            <w:tcBorders>
              <w:top w:val="single" w:sz="4" w:space="0" w:color="auto"/>
              <w:left w:val="single" w:sz="4" w:space="0" w:color="auto"/>
              <w:right w:val="single" w:sz="4" w:space="0" w:color="auto"/>
            </w:tcBorders>
            <w:shd w:val="clear" w:color="auto" w:fill="FFFFFF"/>
            <w:vAlign w:val="bottom"/>
          </w:tcPr>
          <w:p w:rsidR="00B30DA6" w:rsidRPr="00C15EB1" w:rsidRDefault="00B30DA6" w:rsidP="00B30DA6">
            <w:pPr>
              <w:pStyle w:val="Other0"/>
              <w:shd w:val="clear" w:color="auto" w:fill="auto"/>
              <w:spacing w:line="240" w:lineRule="auto"/>
              <w:ind w:firstLine="0"/>
              <w:jc w:val="center"/>
              <w:rPr>
                <w:rFonts w:ascii="Times New Roman" w:hAnsi="Times New Roman" w:cs="Times New Roman"/>
                <w:color w:val="000000" w:themeColor="text1"/>
                <w:sz w:val="28"/>
                <w:szCs w:val="28"/>
                <w:lang w:val="uk-UA"/>
              </w:rPr>
            </w:pPr>
            <w:r w:rsidRPr="00C15EB1">
              <w:rPr>
                <w:rFonts w:ascii="Times New Roman" w:hAnsi="Times New Roman" w:cs="Times New Roman"/>
                <w:color w:val="000000" w:themeColor="text1"/>
                <w:sz w:val="28"/>
                <w:szCs w:val="28"/>
                <w:lang w:val="uk-UA" w:eastAsia="uk-UA" w:bidi="uk-UA"/>
              </w:rPr>
              <w:t>Китай, Іспанія, Нідерланди</w:t>
            </w:r>
          </w:p>
        </w:tc>
      </w:tr>
      <w:tr w:rsidR="00B30DA6" w:rsidRPr="00C15EB1" w:rsidTr="00B30DA6">
        <w:trPr>
          <w:trHeight w:hRule="exact" w:val="422"/>
        </w:trPr>
        <w:tc>
          <w:tcPr>
            <w:tcW w:w="475" w:type="dxa"/>
            <w:tcBorders>
              <w:top w:val="single" w:sz="4" w:space="0" w:color="auto"/>
              <w:left w:val="single" w:sz="4" w:space="0" w:color="auto"/>
            </w:tcBorders>
            <w:shd w:val="clear" w:color="auto" w:fill="FFFFFF"/>
            <w:vAlign w:val="bottom"/>
          </w:tcPr>
          <w:p w:rsidR="00B30DA6" w:rsidRPr="00C15EB1" w:rsidRDefault="00B30DA6" w:rsidP="00B30DA6">
            <w:pPr>
              <w:pStyle w:val="Other0"/>
              <w:shd w:val="clear" w:color="auto" w:fill="auto"/>
              <w:spacing w:line="240" w:lineRule="auto"/>
              <w:ind w:firstLine="0"/>
              <w:jc w:val="center"/>
              <w:rPr>
                <w:rFonts w:ascii="Times New Roman" w:hAnsi="Times New Roman" w:cs="Times New Roman"/>
                <w:color w:val="000000" w:themeColor="text1"/>
                <w:sz w:val="28"/>
                <w:szCs w:val="28"/>
                <w:lang w:val="uk-UA"/>
              </w:rPr>
            </w:pPr>
            <w:r w:rsidRPr="00C15EB1">
              <w:rPr>
                <w:rFonts w:ascii="Times New Roman" w:hAnsi="Times New Roman" w:cs="Times New Roman"/>
                <w:color w:val="000000" w:themeColor="text1"/>
                <w:sz w:val="28"/>
                <w:szCs w:val="28"/>
                <w:lang w:val="uk-UA" w:eastAsia="uk-UA" w:bidi="uk-UA"/>
              </w:rPr>
              <w:t>2</w:t>
            </w:r>
          </w:p>
        </w:tc>
        <w:tc>
          <w:tcPr>
            <w:tcW w:w="1675" w:type="dxa"/>
            <w:tcBorders>
              <w:top w:val="single" w:sz="4" w:space="0" w:color="auto"/>
              <w:left w:val="single" w:sz="4" w:space="0" w:color="auto"/>
            </w:tcBorders>
            <w:shd w:val="clear" w:color="auto" w:fill="FFFFFF"/>
            <w:vAlign w:val="bottom"/>
          </w:tcPr>
          <w:p w:rsidR="00B30DA6" w:rsidRPr="00C15EB1" w:rsidRDefault="00B30DA6" w:rsidP="00B30DA6">
            <w:pPr>
              <w:pStyle w:val="Other0"/>
              <w:shd w:val="clear" w:color="auto" w:fill="auto"/>
              <w:spacing w:line="240" w:lineRule="auto"/>
              <w:ind w:firstLine="0"/>
              <w:jc w:val="center"/>
              <w:rPr>
                <w:rFonts w:ascii="Times New Roman" w:hAnsi="Times New Roman" w:cs="Times New Roman"/>
                <w:color w:val="000000" w:themeColor="text1"/>
                <w:sz w:val="28"/>
                <w:szCs w:val="28"/>
                <w:lang w:val="uk-UA"/>
              </w:rPr>
            </w:pPr>
            <w:r w:rsidRPr="00C15EB1">
              <w:rPr>
                <w:rFonts w:ascii="Times New Roman" w:hAnsi="Times New Roman" w:cs="Times New Roman"/>
                <w:color w:val="000000" w:themeColor="text1"/>
                <w:sz w:val="28"/>
                <w:szCs w:val="28"/>
                <w:lang w:val="uk-UA" w:eastAsia="uk-UA" w:bidi="uk-UA"/>
              </w:rPr>
              <w:t>1001</w:t>
            </w:r>
          </w:p>
        </w:tc>
        <w:tc>
          <w:tcPr>
            <w:tcW w:w="1675" w:type="dxa"/>
            <w:tcBorders>
              <w:top w:val="single" w:sz="4" w:space="0" w:color="auto"/>
              <w:left w:val="single" w:sz="4" w:space="0" w:color="auto"/>
            </w:tcBorders>
            <w:shd w:val="clear" w:color="auto" w:fill="FFFFFF"/>
            <w:vAlign w:val="bottom"/>
          </w:tcPr>
          <w:p w:rsidR="00B30DA6" w:rsidRPr="00C15EB1" w:rsidRDefault="00B30DA6" w:rsidP="00B30DA6">
            <w:pPr>
              <w:pStyle w:val="Other0"/>
              <w:shd w:val="clear" w:color="auto" w:fill="auto"/>
              <w:spacing w:line="240" w:lineRule="auto"/>
              <w:ind w:firstLine="0"/>
              <w:jc w:val="center"/>
              <w:rPr>
                <w:rFonts w:ascii="Times New Roman" w:hAnsi="Times New Roman" w:cs="Times New Roman"/>
                <w:color w:val="000000" w:themeColor="text1"/>
                <w:sz w:val="28"/>
                <w:szCs w:val="28"/>
                <w:lang w:val="uk-UA"/>
              </w:rPr>
            </w:pPr>
            <w:r w:rsidRPr="00C15EB1">
              <w:rPr>
                <w:rFonts w:ascii="Times New Roman" w:hAnsi="Times New Roman" w:cs="Times New Roman"/>
                <w:color w:val="000000" w:themeColor="text1"/>
                <w:sz w:val="28"/>
                <w:szCs w:val="28"/>
                <w:lang w:val="uk-UA" w:eastAsia="uk-UA" w:bidi="uk-UA"/>
              </w:rPr>
              <w:t>Пшениця</w:t>
            </w:r>
          </w:p>
        </w:tc>
        <w:tc>
          <w:tcPr>
            <w:tcW w:w="1670" w:type="dxa"/>
            <w:tcBorders>
              <w:top w:val="single" w:sz="4" w:space="0" w:color="auto"/>
              <w:left w:val="single" w:sz="4" w:space="0" w:color="auto"/>
            </w:tcBorders>
            <w:shd w:val="clear" w:color="auto" w:fill="FFFFFF"/>
            <w:vAlign w:val="bottom"/>
          </w:tcPr>
          <w:p w:rsidR="00B30DA6" w:rsidRPr="00C15EB1" w:rsidRDefault="00B30DA6" w:rsidP="00B30DA6">
            <w:pPr>
              <w:pStyle w:val="Other0"/>
              <w:shd w:val="clear" w:color="auto" w:fill="auto"/>
              <w:spacing w:line="240" w:lineRule="auto"/>
              <w:ind w:firstLine="0"/>
              <w:jc w:val="center"/>
              <w:rPr>
                <w:rFonts w:ascii="Times New Roman" w:hAnsi="Times New Roman" w:cs="Times New Roman"/>
                <w:color w:val="000000" w:themeColor="text1"/>
                <w:sz w:val="28"/>
                <w:szCs w:val="28"/>
                <w:lang w:val="uk-UA"/>
              </w:rPr>
            </w:pPr>
            <w:r w:rsidRPr="00C15EB1">
              <w:rPr>
                <w:rFonts w:ascii="Times New Roman" w:hAnsi="Times New Roman" w:cs="Times New Roman"/>
                <w:color w:val="000000" w:themeColor="text1"/>
                <w:sz w:val="28"/>
                <w:szCs w:val="28"/>
                <w:lang w:val="uk-UA" w:eastAsia="uk-UA" w:bidi="uk-UA"/>
              </w:rPr>
              <w:t>5,07</w:t>
            </w:r>
          </w:p>
        </w:tc>
        <w:tc>
          <w:tcPr>
            <w:tcW w:w="4152" w:type="dxa"/>
            <w:tcBorders>
              <w:top w:val="single" w:sz="4" w:space="0" w:color="auto"/>
              <w:left w:val="single" w:sz="4" w:space="0" w:color="auto"/>
              <w:right w:val="single" w:sz="4" w:space="0" w:color="auto"/>
            </w:tcBorders>
            <w:shd w:val="clear" w:color="auto" w:fill="FFFFFF"/>
            <w:vAlign w:val="bottom"/>
          </w:tcPr>
          <w:p w:rsidR="00B30DA6" w:rsidRPr="00C15EB1" w:rsidRDefault="00B30DA6" w:rsidP="00B30DA6">
            <w:pPr>
              <w:pStyle w:val="Other0"/>
              <w:shd w:val="clear" w:color="auto" w:fill="auto"/>
              <w:spacing w:line="240" w:lineRule="auto"/>
              <w:ind w:firstLine="0"/>
              <w:jc w:val="center"/>
              <w:rPr>
                <w:rFonts w:ascii="Times New Roman" w:hAnsi="Times New Roman" w:cs="Times New Roman"/>
                <w:color w:val="000000" w:themeColor="text1"/>
                <w:sz w:val="28"/>
                <w:szCs w:val="28"/>
                <w:lang w:val="uk-UA"/>
              </w:rPr>
            </w:pPr>
            <w:r w:rsidRPr="00C15EB1">
              <w:rPr>
                <w:rFonts w:ascii="Times New Roman" w:hAnsi="Times New Roman" w:cs="Times New Roman"/>
                <w:color w:val="000000" w:themeColor="text1"/>
                <w:sz w:val="28"/>
                <w:szCs w:val="28"/>
                <w:lang w:val="uk-UA" w:eastAsia="uk-UA" w:bidi="uk-UA"/>
              </w:rPr>
              <w:t>Єгипет, Індонезія Туреччина</w:t>
            </w:r>
          </w:p>
        </w:tc>
      </w:tr>
      <w:tr w:rsidR="00B30DA6" w:rsidRPr="00C15EB1" w:rsidTr="00B30DA6">
        <w:trPr>
          <w:trHeight w:hRule="exact" w:val="717"/>
        </w:trPr>
        <w:tc>
          <w:tcPr>
            <w:tcW w:w="475" w:type="dxa"/>
            <w:tcBorders>
              <w:top w:val="single" w:sz="4" w:space="0" w:color="auto"/>
              <w:left w:val="single" w:sz="4" w:space="0" w:color="auto"/>
              <w:bottom w:val="single" w:sz="4" w:space="0" w:color="auto"/>
            </w:tcBorders>
            <w:shd w:val="clear" w:color="auto" w:fill="FFFFFF"/>
            <w:vAlign w:val="bottom"/>
          </w:tcPr>
          <w:p w:rsidR="00B30DA6" w:rsidRPr="00C15EB1" w:rsidRDefault="00B30DA6" w:rsidP="00B30DA6">
            <w:pPr>
              <w:pStyle w:val="Other0"/>
              <w:shd w:val="clear" w:color="auto" w:fill="auto"/>
              <w:spacing w:line="240" w:lineRule="auto"/>
              <w:ind w:firstLine="0"/>
              <w:jc w:val="center"/>
              <w:rPr>
                <w:rFonts w:ascii="Times New Roman" w:hAnsi="Times New Roman" w:cs="Times New Roman"/>
                <w:color w:val="000000" w:themeColor="text1"/>
                <w:sz w:val="28"/>
                <w:szCs w:val="28"/>
                <w:lang w:val="uk-UA"/>
              </w:rPr>
            </w:pPr>
            <w:r w:rsidRPr="00C15EB1">
              <w:rPr>
                <w:rFonts w:ascii="Times New Roman" w:hAnsi="Times New Roman" w:cs="Times New Roman"/>
                <w:color w:val="000000" w:themeColor="text1"/>
                <w:sz w:val="28"/>
                <w:szCs w:val="28"/>
                <w:lang w:val="uk-UA" w:eastAsia="uk-UA" w:bidi="uk-UA"/>
              </w:rPr>
              <w:t>3</w:t>
            </w:r>
          </w:p>
        </w:tc>
        <w:tc>
          <w:tcPr>
            <w:tcW w:w="1675" w:type="dxa"/>
            <w:tcBorders>
              <w:top w:val="single" w:sz="4" w:space="0" w:color="auto"/>
              <w:left w:val="single" w:sz="4" w:space="0" w:color="auto"/>
              <w:bottom w:val="single" w:sz="4" w:space="0" w:color="auto"/>
            </w:tcBorders>
            <w:shd w:val="clear" w:color="auto" w:fill="FFFFFF"/>
            <w:vAlign w:val="bottom"/>
          </w:tcPr>
          <w:p w:rsidR="00B30DA6" w:rsidRPr="00C15EB1" w:rsidRDefault="00B30DA6" w:rsidP="00B30DA6">
            <w:pPr>
              <w:pStyle w:val="Other0"/>
              <w:shd w:val="clear" w:color="auto" w:fill="auto"/>
              <w:spacing w:line="240" w:lineRule="auto"/>
              <w:ind w:firstLine="0"/>
              <w:jc w:val="center"/>
              <w:rPr>
                <w:rFonts w:ascii="Times New Roman" w:hAnsi="Times New Roman" w:cs="Times New Roman"/>
                <w:color w:val="000000" w:themeColor="text1"/>
                <w:sz w:val="28"/>
                <w:szCs w:val="28"/>
                <w:lang w:val="uk-UA"/>
              </w:rPr>
            </w:pPr>
            <w:r w:rsidRPr="00C15EB1">
              <w:rPr>
                <w:rFonts w:ascii="Times New Roman" w:hAnsi="Times New Roman" w:cs="Times New Roman"/>
                <w:color w:val="000000" w:themeColor="text1"/>
                <w:sz w:val="28"/>
                <w:szCs w:val="28"/>
                <w:lang w:val="uk-UA" w:eastAsia="uk-UA" w:bidi="uk-UA"/>
              </w:rPr>
              <w:t>1003</w:t>
            </w:r>
          </w:p>
        </w:tc>
        <w:tc>
          <w:tcPr>
            <w:tcW w:w="1675" w:type="dxa"/>
            <w:tcBorders>
              <w:top w:val="single" w:sz="4" w:space="0" w:color="auto"/>
              <w:left w:val="single" w:sz="4" w:space="0" w:color="auto"/>
              <w:bottom w:val="single" w:sz="4" w:space="0" w:color="auto"/>
            </w:tcBorders>
            <w:shd w:val="clear" w:color="auto" w:fill="FFFFFF"/>
            <w:vAlign w:val="bottom"/>
          </w:tcPr>
          <w:p w:rsidR="00B30DA6" w:rsidRPr="00C15EB1" w:rsidRDefault="00B30DA6" w:rsidP="00B30DA6">
            <w:pPr>
              <w:pStyle w:val="Other0"/>
              <w:shd w:val="clear" w:color="auto" w:fill="auto"/>
              <w:spacing w:line="240" w:lineRule="auto"/>
              <w:ind w:firstLine="0"/>
              <w:jc w:val="center"/>
              <w:rPr>
                <w:rFonts w:ascii="Times New Roman" w:hAnsi="Times New Roman" w:cs="Times New Roman"/>
                <w:color w:val="000000" w:themeColor="text1"/>
                <w:sz w:val="28"/>
                <w:szCs w:val="28"/>
                <w:lang w:val="uk-UA"/>
              </w:rPr>
            </w:pPr>
            <w:r w:rsidRPr="00C15EB1">
              <w:rPr>
                <w:rFonts w:ascii="Times New Roman" w:hAnsi="Times New Roman" w:cs="Times New Roman"/>
                <w:color w:val="000000" w:themeColor="text1"/>
                <w:sz w:val="28"/>
                <w:szCs w:val="28"/>
                <w:lang w:val="uk-UA" w:eastAsia="uk-UA" w:bidi="uk-UA"/>
              </w:rPr>
              <w:t>Ячмінь</w:t>
            </w:r>
          </w:p>
        </w:tc>
        <w:tc>
          <w:tcPr>
            <w:tcW w:w="1670" w:type="dxa"/>
            <w:tcBorders>
              <w:top w:val="single" w:sz="4" w:space="0" w:color="auto"/>
              <w:left w:val="single" w:sz="4" w:space="0" w:color="auto"/>
              <w:bottom w:val="single" w:sz="4" w:space="0" w:color="auto"/>
            </w:tcBorders>
            <w:shd w:val="clear" w:color="auto" w:fill="FFFFFF"/>
            <w:vAlign w:val="bottom"/>
          </w:tcPr>
          <w:p w:rsidR="00B30DA6" w:rsidRPr="00C15EB1" w:rsidRDefault="00B30DA6" w:rsidP="00B30DA6">
            <w:pPr>
              <w:pStyle w:val="Other0"/>
              <w:shd w:val="clear" w:color="auto" w:fill="auto"/>
              <w:spacing w:line="240" w:lineRule="auto"/>
              <w:ind w:firstLine="0"/>
              <w:jc w:val="center"/>
              <w:rPr>
                <w:rFonts w:ascii="Times New Roman" w:hAnsi="Times New Roman" w:cs="Times New Roman"/>
                <w:color w:val="000000" w:themeColor="text1"/>
                <w:sz w:val="28"/>
                <w:szCs w:val="28"/>
                <w:lang w:val="uk-UA"/>
              </w:rPr>
            </w:pPr>
            <w:r w:rsidRPr="00C15EB1">
              <w:rPr>
                <w:rFonts w:ascii="Times New Roman" w:hAnsi="Times New Roman" w:cs="Times New Roman"/>
                <w:color w:val="000000" w:themeColor="text1"/>
                <w:sz w:val="28"/>
                <w:szCs w:val="28"/>
                <w:lang w:val="uk-UA" w:eastAsia="uk-UA" w:bidi="uk-UA"/>
              </w:rPr>
              <w:t>1,28</w:t>
            </w:r>
          </w:p>
        </w:tc>
        <w:tc>
          <w:tcPr>
            <w:tcW w:w="4152" w:type="dxa"/>
            <w:tcBorders>
              <w:top w:val="single" w:sz="4" w:space="0" w:color="auto"/>
              <w:left w:val="single" w:sz="4" w:space="0" w:color="auto"/>
              <w:bottom w:val="single" w:sz="4" w:space="0" w:color="auto"/>
              <w:right w:val="single" w:sz="4" w:space="0" w:color="auto"/>
            </w:tcBorders>
            <w:shd w:val="clear" w:color="auto" w:fill="FFFFFF"/>
            <w:vAlign w:val="bottom"/>
          </w:tcPr>
          <w:p w:rsidR="00B30DA6" w:rsidRPr="00C15EB1" w:rsidRDefault="00B30DA6" w:rsidP="00B30DA6">
            <w:pPr>
              <w:pStyle w:val="Other0"/>
              <w:shd w:val="clear" w:color="auto" w:fill="auto"/>
              <w:spacing w:line="240" w:lineRule="auto"/>
              <w:ind w:firstLine="0"/>
              <w:jc w:val="center"/>
              <w:rPr>
                <w:rFonts w:ascii="Times New Roman" w:hAnsi="Times New Roman" w:cs="Times New Roman"/>
                <w:color w:val="000000" w:themeColor="text1"/>
                <w:sz w:val="28"/>
                <w:szCs w:val="28"/>
                <w:lang w:val="uk-UA"/>
              </w:rPr>
            </w:pPr>
            <w:r w:rsidRPr="00C15EB1">
              <w:rPr>
                <w:rFonts w:ascii="Times New Roman" w:hAnsi="Times New Roman" w:cs="Times New Roman"/>
                <w:color w:val="000000" w:themeColor="text1"/>
                <w:sz w:val="28"/>
                <w:szCs w:val="28"/>
                <w:lang w:val="uk-UA" w:eastAsia="uk-UA" w:bidi="uk-UA"/>
              </w:rPr>
              <w:t>Китай, Туреччина, Саудівська Аравія</w:t>
            </w:r>
          </w:p>
        </w:tc>
      </w:tr>
    </w:tbl>
    <w:p w:rsidR="00B30DA6" w:rsidRPr="00C15EB1" w:rsidRDefault="00B30DA6" w:rsidP="00B30DA6">
      <w:pPr>
        <w:spacing w:line="1" w:lineRule="exact"/>
        <w:rPr>
          <w:rFonts w:ascii="Times New Roman" w:hAnsi="Times New Roman" w:cs="Times New Roman"/>
          <w:color w:val="000000" w:themeColor="text1"/>
        </w:rPr>
      </w:pPr>
    </w:p>
    <w:p w:rsidR="004B4BF4" w:rsidRPr="00C15EB1" w:rsidRDefault="00BF203A" w:rsidP="00214019">
      <w:pPr>
        <w:widowControl/>
        <w:shd w:val="clear" w:color="auto" w:fill="FFFFFF"/>
        <w:spacing w:line="360" w:lineRule="auto"/>
        <w:ind w:firstLine="567"/>
        <w:jc w:val="both"/>
        <w:rPr>
          <w:rFonts w:ascii="Times New Roman" w:hAnsi="Times New Roman" w:cs="Times New Roman"/>
          <w:color w:val="000000" w:themeColor="text1"/>
          <w:sz w:val="28"/>
          <w:szCs w:val="28"/>
          <w:shd w:val="clear" w:color="auto" w:fill="FFFFFF"/>
        </w:rPr>
      </w:pPr>
      <w:r w:rsidRPr="00C15EB1">
        <w:rPr>
          <w:rStyle w:val="ae"/>
          <w:rFonts w:ascii="Times New Roman" w:hAnsi="Times New Roman" w:cs="Times New Roman"/>
          <w:i w:val="0"/>
          <w:color w:val="000000" w:themeColor="text1"/>
          <w:sz w:val="28"/>
          <w:szCs w:val="28"/>
          <w:shd w:val="clear" w:color="auto" w:fill="FFFFFF"/>
        </w:rPr>
        <w:t>Суттєво постраждала тваринницька галузь</w:t>
      </w:r>
      <w:r w:rsidR="00492065" w:rsidRPr="00C15EB1">
        <w:rPr>
          <w:rStyle w:val="ae"/>
          <w:rFonts w:ascii="Times New Roman" w:hAnsi="Times New Roman" w:cs="Times New Roman"/>
          <w:i w:val="0"/>
          <w:color w:val="000000" w:themeColor="text1"/>
          <w:sz w:val="28"/>
          <w:szCs w:val="28"/>
          <w:shd w:val="clear" w:color="auto" w:fill="FFFFFF"/>
        </w:rPr>
        <w:t xml:space="preserve"> України</w:t>
      </w:r>
      <w:r w:rsidRPr="00C15EB1">
        <w:rPr>
          <w:rStyle w:val="ae"/>
          <w:rFonts w:ascii="Times New Roman" w:hAnsi="Times New Roman" w:cs="Times New Roman"/>
          <w:color w:val="000000" w:themeColor="text1"/>
          <w:sz w:val="28"/>
          <w:szCs w:val="28"/>
          <w:shd w:val="clear" w:color="auto" w:fill="FFFFFF"/>
        </w:rPr>
        <w:t>.</w:t>
      </w:r>
      <w:r w:rsidRPr="00C15EB1">
        <w:rPr>
          <w:rFonts w:ascii="Times New Roman" w:hAnsi="Times New Roman" w:cs="Times New Roman"/>
          <w:color w:val="000000" w:themeColor="text1"/>
          <w:sz w:val="28"/>
          <w:szCs w:val="28"/>
          <w:shd w:val="clear" w:color="auto" w:fill="FFFFFF"/>
        </w:rPr>
        <w:t xml:space="preserve"> За даними Мінагрополітики, через військові дії </w:t>
      </w:r>
      <w:r w:rsidR="00492065" w:rsidRPr="00C15EB1">
        <w:rPr>
          <w:rFonts w:ascii="Times New Roman" w:hAnsi="Times New Roman" w:cs="Times New Roman"/>
          <w:color w:val="000000" w:themeColor="text1"/>
          <w:sz w:val="28"/>
          <w:szCs w:val="28"/>
          <w:shd w:val="clear" w:color="auto" w:fill="FFFFFF"/>
        </w:rPr>
        <w:t xml:space="preserve">в 2022 році </w:t>
      </w:r>
      <w:r w:rsidRPr="00C15EB1">
        <w:rPr>
          <w:rFonts w:ascii="Times New Roman" w:hAnsi="Times New Roman" w:cs="Times New Roman"/>
          <w:color w:val="000000" w:themeColor="text1"/>
          <w:sz w:val="28"/>
          <w:szCs w:val="28"/>
          <w:shd w:val="clear" w:color="auto" w:fill="FFFFFF"/>
        </w:rPr>
        <w:t xml:space="preserve">втрачено 15–20 % поголів’я великої рогатої худоби, свиней і птиці. Найбільше постраждали господарства Чернігівської, Харківської, Сумської, Київської, Донецької, Луганської, Миколаївської, Херсонської, Запорізької областей, де на початку 2022 р. було сконцентровано за всіма категоріями господарств: поголів’я ВРХ – 25,3 %, корів – 25,8 %, свиней – 31,5 %, </w:t>
      </w:r>
      <w:proofErr w:type="spellStart"/>
      <w:r w:rsidRPr="00C15EB1">
        <w:rPr>
          <w:rFonts w:ascii="Times New Roman" w:hAnsi="Times New Roman" w:cs="Times New Roman"/>
          <w:color w:val="000000" w:themeColor="text1"/>
          <w:sz w:val="28"/>
          <w:szCs w:val="28"/>
          <w:shd w:val="clear" w:color="auto" w:fill="FFFFFF"/>
        </w:rPr>
        <w:t>овець</w:t>
      </w:r>
      <w:proofErr w:type="spellEnd"/>
      <w:r w:rsidRPr="00C15EB1">
        <w:rPr>
          <w:rFonts w:ascii="Times New Roman" w:hAnsi="Times New Roman" w:cs="Times New Roman"/>
          <w:color w:val="000000" w:themeColor="text1"/>
          <w:sz w:val="28"/>
          <w:szCs w:val="28"/>
          <w:shd w:val="clear" w:color="auto" w:fill="FFFFFF"/>
        </w:rPr>
        <w:t xml:space="preserve"> та кіз – 28,2 %, птиці – 24,9 %. Виробництво продукції тваринництва у зазначених областях становило: </w:t>
      </w:r>
      <w:r w:rsidRPr="00C15EB1">
        <w:rPr>
          <w:rFonts w:ascii="Times New Roman" w:hAnsi="Times New Roman" w:cs="Times New Roman"/>
          <w:color w:val="000000" w:themeColor="text1"/>
          <w:sz w:val="28"/>
          <w:szCs w:val="28"/>
          <w:shd w:val="clear" w:color="auto" w:fill="FFFFFF"/>
        </w:rPr>
        <w:lastRenderedPageBreak/>
        <w:t>м’яса – 20 %, молока – 28,7 %, яєць – 44,8 %[5].</w:t>
      </w:r>
      <w:r w:rsidR="00492065" w:rsidRPr="00C15EB1">
        <w:rPr>
          <w:rFonts w:ascii="Times New Roman" w:hAnsi="Times New Roman" w:cs="Times New Roman"/>
          <w:color w:val="000000" w:themeColor="text1"/>
          <w:sz w:val="28"/>
          <w:szCs w:val="28"/>
          <w:shd w:val="clear" w:color="auto" w:fill="FFFFFF"/>
        </w:rPr>
        <w:t xml:space="preserve">Все це вплинуло на </w:t>
      </w:r>
      <w:r w:rsidR="00214019" w:rsidRPr="00C15EB1">
        <w:rPr>
          <w:rFonts w:ascii="Times New Roman" w:hAnsi="Times New Roman" w:cs="Times New Roman"/>
          <w:color w:val="000000" w:themeColor="text1"/>
          <w:sz w:val="28"/>
          <w:szCs w:val="28"/>
          <w:shd w:val="clear" w:color="auto" w:fill="FFFFFF"/>
        </w:rPr>
        <w:t>експортні</w:t>
      </w:r>
      <w:r w:rsidR="00492065" w:rsidRPr="00C15EB1">
        <w:rPr>
          <w:rFonts w:ascii="Times New Roman" w:hAnsi="Times New Roman" w:cs="Times New Roman"/>
          <w:color w:val="000000" w:themeColor="text1"/>
          <w:sz w:val="28"/>
          <w:szCs w:val="28"/>
          <w:shd w:val="clear" w:color="auto" w:fill="FFFFFF"/>
        </w:rPr>
        <w:t xml:space="preserve"> можливості щодо продукції </w:t>
      </w:r>
      <w:r w:rsidR="00214019" w:rsidRPr="00C15EB1">
        <w:rPr>
          <w:rFonts w:ascii="Times New Roman" w:hAnsi="Times New Roman" w:cs="Times New Roman"/>
          <w:color w:val="000000" w:themeColor="text1"/>
          <w:sz w:val="28"/>
          <w:szCs w:val="28"/>
          <w:shd w:val="clear" w:color="auto" w:fill="FFFFFF"/>
        </w:rPr>
        <w:t>тваринництва</w:t>
      </w:r>
    </w:p>
    <w:p w:rsidR="00214019" w:rsidRPr="00C15EB1" w:rsidRDefault="00214019" w:rsidP="002B3C83">
      <w:pPr>
        <w:pStyle w:val="ab"/>
        <w:shd w:val="clear" w:color="auto" w:fill="FFFFFF"/>
        <w:spacing w:before="0" w:beforeAutospacing="0" w:after="0" w:afterAutospacing="0" w:line="360" w:lineRule="auto"/>
        <w:ind w:firstLine="567"/>
        <w:jc w:val="both"/>
        <w:rPr>
          <w:color w:val="000000" w:themeColor="text1"/>
          <w:sz w:val="28"/>
          <w:szCs w:val="28"/>
          <w:lang w:val="uk-UA"/>
        </w:rPr>
      </w:pPr>
      <w:r w:rsidRPr="00C15EB1">
        <w:rPr>
          <w:color w:val="000000" w:themeColor="text1"/>
          <w:sz w:val="28"/>
          <w:szCs w:val="28"/>
          <w:lang w:val="uk-UA"/>
        </w:rPr>
        <w:t>Тваринництво здатне забезпечити дієвий перехід від експорту сировини до експорту готової продукції з доданою вартістю, що наразі є однією з актуальних задач програми переформатування зовнішньоекономічного вектору розвитку АПК України.</w:t>
      </w:r>
      <w:r w:rsidR="002B3C83" w:rsidRPr="00C15EB1">
        <w:rPr>
          <w:color w:val="000000" w:themeColor="text1"/>
          <w:sz w:val="28"/>
          <w:szCs w:val="28"/>
          <w:lang w:val="uk-UA"/>
        </w:rPr>
        <w:t xml:space="preserve"> </w:t>
      </w:r>
      <w:r w:rsidRPr="00C15EB1">
        <w:rPr>
          <w:color w:val="000000" w:themeColor="text1"/>
          <w:sz w:val="28"/>
          <w:szCs w:val="28"/>
          <w:lang w:val="uk-UA"/>
        </w:rPr>
        <w:t xml:space="preserve">Продукція тваринництва має досить значний потенціал із нарощування експорту. А одними з потужних драйверів такого розвитку можуть стати невеликі регіональні виробники. Останніми роками через низку </w:t>
      </w:r>
      <w:proofErr w:type="spellStart"/>
      <w:r w:rsidRPr="00C15EB1">
        <w:rPr>
          <w:color w:val="000000" w:themeColor="text1"/>
          <w:sz w:val="28"/>
          <w:szCs w:val="28"/>
          <w:lang w:val="uk-UA"/>
        </w:rPr>
        <w:t>макро</w:t>
      </w:r>
      <w:proofErr w:type="spellEnd"/>
      <w:r w:rsidRPr="00C15EB1">
        <w:rPr>
          <w:color w:val="000000" w:themeColor="text1"/>
          <w:sz w:val="28"/>
          <w:szCs w:val="28"/>
          <w:lang w:val="uk-UA"/>
        </w:rPr>
        <w:t>- та мікроекономічних чинників ринкова частка їхньої продукції скоротилася, і на полицях магазинів стали домінувати вертикально інтегровані холдинги та європейський імпорт – зокрема молокопродукти та м’ясна продукція.</w:t>
      </w:r>
    </w:p>
    <w:p w:rsidR="00214019" w:rsidRPr="00C15EB1" w:rsidRDefault="00214019" w:rsidP="00214019">
      <w:pPr>
        <w:pStyle w:val="ab"/>
        <w:shd w:val="clear" w:color="auto" w:fill="FFFFFF"/>
        <w:spacing w:before="0" w:beforeAutospacing="0" w:after="0" w:afterAutospacing="0" w:line="360" w:lineRule="auto"/>
        <w:ind w:firstLine="567"/>
        <w:jc w:val="right"/>
        <w:rPr>
          <w:color w:val="000000" w:themeColor="text1"/>
          <w:sz w:val="28"/>
          <w:szCs w:val="28"/>
          <w:lang w:val="uk-UA"/>
        </w:rPr>
      </w:pPr>
      <w:r w:rsidRPr="00C15EB1">
        <w:rPr>
          <w:color w:val="000000" w:themeColor="text1"/>
          <w:sz w:val="28"/>
          <w:szCs w:val="28"/>
          <w:lang w:val="uk-UA"/>
        </w:rPr>
        <w:t>Таблиця 1.4</w:t>
      </w:r>
    </w:p>
    <w:p w:rsidR="00214019" w:rsidRPr="00C15EB1" w:rsidRDefault="00214019" w:rsidP="00214019">
      <w:pPr>
        <w:pStyle w:val="ab"/>
        <w:shd w:val="clear" w:color="auto" w:fill="FFFFFF"/>
        <w:spacing w:before="0" w:beforeAutospacing="0" w:after="0" w:afterAutospacing="0" w:line="360" w:lineRule="auto"/>
        <w:ind w:firstLine="567"/>
        <w:jc w:val="both"/>
        <w:rPr>
          <w:color w:val="000000" w:themeColor="text1"/>
          <w:sz w:val="28"/>
          <w:szCs w:val="28"/>
          <w:lang w:val="ru-RU"/>
        </w:rPr>
      </w:pPr>
      <w:r w:rsidRPr="00C15EB1">
        <w:rPr>
          <w:color w:val="000000" w:themeColor="text1"/>
          <w:sz w:val="28"/>
          <w:szCs w:val="28"/>
          <w:lang w:val="uk-UA"/>
        </w:rPr>
        <w:t>Експортна та імпортна структура продукції тваринництва</w:t>
      </w:r>
      <w:r w:rsidR="00801C11" w:rsidRPr="00C15EB1">
        <w:rPr>
          <w:color w:val="000000" w:themeColor="text1"/>
          <w:sz w:val="28"/>
          <w:szCs w:val="28"/>
          <w:lang w:val="uk-UA"/>
        </w:rPr>
        <w:t xml:space="preserve"> України</w:t>
      </w:r>
      <w:r w:rsidR="000A777D" w:rsidRPr="00C15EB1">
        <w:rPr>
          <w:color w:val="000000" w:themeColor="text1"/>
          <w:sz w:val="28"/>
          <w:szCs w:val="28"/>
          <w:lang w:val="ru-RU"/>
        </w:rPr>
        <w:t>[76]</w:t>
      </w:r>
    </w:p>
    <w:tbl>
      <w:tblPr>
        <w:tblW w:w="9986" w:type="dxa"/>
        <w:tblInd w:w="-5" w:type="dxa"/>
        <w:tblLook w:val="04A0" w:firstRow="1" w:lastRow="0" w:firstColumn="1" w:lastColumn="0" w:noHBand="0" w:noVBand="1"/>
      </w:tblPr>
      <w:tblGrid>
        <w:gridCol w:w="2127"/>
        <w:gridCol w:w="1527"/>
        <w:gridCol w:w="837"/>
        <w:gridCol w:w="1485"/>
        <w:gridCol w:w="1527"/>
        <w:gridCol w:w="983"/>
        <w:gridCol w:w="1485"/>
        <w:gridCol w:w="15"/>
      </w:tblGrid>
      <w:tr w:rsidR="00214019" w:rsidRPr="00C15EB1" w:rsidTr="00214019">
        <w:trPr>
          <w:trHeight w:val="360"/>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4019" w:rsidRPr="00C15EB1" w:rsidRDefault="00214019" w:rsidP="00214019">
            <w:pPr>
              <w:widowControl/>
              <w:jc w:val="center"/>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Код і назва товарів згідно з УКТЗЕД</w:t>
            </w:r>
          </w:p>
        </w:tc>
        <w:tc>
          <w:tcPr>
            <w:tcW w:w="3849" w:type="dxa"/>
            <w:gridSpan w:val="3"/>
            <w:tcBorders>
              <w:top w:val="single" w:sz="4" w:space="0" w:color="auto"/>
              <w:left w:val="nil"/>
              <w:bottom w:val="single" w:sz="4" w:space="0" w:color="auto"/>
              <w:right w:val="single" w:sz="4" w:space="0" w:color="auto"/>
            </w:tcBorders>
            <w:shd w:val="clear" w:color="auto" w:fill="auto"/>
            <w:vAlign w:val="center"/>
            <w:hideMark/>
          </w:tcPr>
          <w:p w:rsidR="00214019" w:rsidRPr="00C15EB1" w:rsidRDefault="00214019" w:rsidP="00214019">
            <w:pPr>
              <w:widowControl/>
              <w:jc w:val="center"/>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 xml:space="preserve">Експорт </w:t>
            </w:r>
          </w:p>
        </w:tc>
        <w:tc>
          <w:tcPr>
            <w:tcW w:w="4010" w:type="dxa"/>
            <w:gridSpan w:val="4"/>
            <w:tcBorders>
              <w:top w:val="single" w:sz="4" w:space="0" w:color="auto"/>
              <w:left w:val="nil"/>
              <w:bottom w:val="single" w:sz="4" w:space="0" w:color="auto"/>
              <w:right w:val="single" w:sz="4" w:space="0" w:color="auto"/>
            </w:tcBorders>
            <w:shd w:val="clear" w:color="auto" w:fill="auto"/>
            <w:vAlign w:val="center"/>
            <w:hideMark/>
          </w:tcPr>
          <w:p w:rsidR="00214019" w:rsidRPr="00C15EB1" w:rsidRDefault="00214019" w:rsidP="00214019">
            <w:pPr>
              <w:widowControl/>
              <w:jc w:val="center"/>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 xml:space="preserve">Імпорт </w:t>
            </w:r>
          </w:p>
        </w:tc>
      </w:tr>
      <w:tr w:rsidR="00C15EB1" w:rsidRPr="00C15EB1" w:rsidTr="00214019">
        <w:trPr>
          <w:gridAfter w:val="1"/>
          <w:wAfter w:w="15" w:type="dxa"/>
          <w:trHeight w:val="1034"/>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214019" w:rsidRPr="00C15EB1" w:rsidRDefault="00214019" w:rsidP="00214019">
            <w:pPr>
              <w:widowControl/>
              <w:rPr>
                <w:rFonts w:ascii="Times New Roman" w:eastAsia="Times New Roman" w:hAnsi="Times New Roman" w:cs="Times New Roman"/>
                <w:color w:val="000000" w:themeColor="text1"/>
                <w:lang w:eastAsia="en-US" w:bidi="ar-SA"/>
              </w:rPr>
            </w:pPr>
          </w:p>
        </w:tc>
        <w:tc>
          <w:tcPr>
            <w:tcW w:w="1527" w:type="dxa"/>
            <w:tcBorders>
              <w:top w:val="nil"/>
              <w:left w:val="nil"/>
              <w:bottom w:val="single" w:sz="4" w:space="0" w:color="auto"/>
              <w:right w:val="single" w:sz="4" w:space="0" w:color="auto"/>
            </w:tcBorders>
            <w:shd w:val="clear" w:color="auto" w:fill="auto"/>
            <w:vAlign w:val="center"/>
            <w:hideMark/>
          </w:tcPr>
          <w:p w:rsidR="00214019" w:rsidRPr="00C15EB1" w:rsidRDefault="00214019" w:rsidP="00214019">
            <w:pPr>
              <w:widowControl/>
              <w:jc w:val="center"/>
              <w:rPr>
                <w:rFonts w:ascii="Times New Roman" w:eastAsia="Times New Roman" w:hAnsi="Times New Roman" w:cs="Times New Roman"/>
                <w:color w:val="000000" w:themeColor="text1"/>
                <w:lang w:eastAsia="en-US" w:bidi="ar-SA"/>
              </w:rPr>
            </w:pPr>
            <w:proofErr w:type="spellStart"/>
            <w:r w:rsidRPr="00C15EB1">
              <w:rPr>
                <w:rFonts w:ascii="Times New Roman" w:eastAsia="Times New Roman" w:hAnsi="Times New Roman" w:cs="Times New Roman"/>
                <w:color w:val="000000" w:themeColor="text1"/>
                <w:lang w:eastAsia="en-US" w:bidi="ar-SA"/>
              </w:rPr>
              <w:t>тис.дол</w:t>
            </w:r>
            <w:proofErr w:type="spellEnd"/>
            <w:r w:rsidRPr="00C15EB1">
              <w:rPr>
                <w:rFonts w:ascii="Times New Roman" w:eastAsia="Times New Roman" w:hAnsi="Times New Roman" w:cs="Times New Roman"/>
                <w:color w:val="000000" w:themeColor="text1"/>
                <w:lang w:eastAsia="en-US" w:bidi="ar-SA"/>
              </w:rPr>
              <w:t xml:space="preserve">. США </w:t>
            </w:r>
          </w:p>
        </w:tc>
        <w:tc>
          <w:tcPr>
            <w:tcW w:w="837" w:type="dxa"/>
            <w:tcBorders>
              <w:top w:val="nil"/>
              <w:left w:val="nil"/>
              <w:bottom w:val="single" w:sz="4" w:space="0" w:color="auto"/>
              <w:right w:val="single" w:sz="4" w:space="0" w:color="auto"/>
            </w:tcBorders>
            <w:shd w:val="clear" w:color="auto" w:fill="auto"/>
            <w:vAlign w:val="center"/>
            <w:hideMark/>
          </w:tcPr>
          <w:p w:rsidR="00214019" w:rsidRPr="00C15EB1" w:rsidRDefault="00214019" w:rsidP="00214019">
            <w:pPr>
              <w:widowControl/>
              <w:jc w:val="center"/>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 xml:space="preserve">у % до                    2021 </w:t>
            </w:r>
          </w:p>
        </w:tc>
        <w:tc>
          <w:tcPr>
            <w:tcW w:w="1485" w:type="dxa"/>
            <w:tcBorders>
              <w:top w:val="nil"/>
              <w:left w:val="nil"/>
              <w:bottom w:val="single" w:sz="4" w:space="0" w:color="auto"/>
              <w:right w:val="single" w:sz="4" w:space="0" w:color="auto"/>
            </w:tcBorders>
            <w:shd w:val="clear" w:color="auto" w:fill="auto"/>
            <w:vAlign w:val="center"/>
            <w:hideMark/>
          </w:tcPr>
          <w:p w:rsidR="00214019" w:rsidRPr="00C15EB1" w:rsidRDefault="00214019" w:rsidP="00214019">
            <w:pPr>
              <w:widowControl/>
              <w:jc w:val="center"/>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 xml:space="preserve">у % до загального обсягу </w:t>
            </w:r>
          </w:p>
        </w:tc>
        <w:tc>
          <w:tcPr>
            <w:tcW w:w="1527" w:type="dxa"/>
            <w:tcBorders>
              <w:top w:val="nil"/>
              <w:left w:val="nil"/>
              <w:bottom w:val="single" w:sz="4" w:space="0" w:color="auto"/>
              <w:right w:val="single" w:sz="4" w:space="0" w:color="auto"/>
            </w:tcBorders>
            <w:shd w:val="clear" w:color="auto" w:fill="auto"/>
            <w:vAlign w:val="center"/>
            <w:hideMark/>
          </w:tcPr>
          <w:p w:rsidR="00214019" w:rsidRPr="00C15EB1" w:rsidRDefault="00214019" w:rsidP="00214019">
            <w:pPr>
              <w:widowControl/>
              <w:jc w:val="center"/>
              <w:rPr>
                <w:rFonts w:ascii="Times New Roman" w:eastAsia="Times New Roman" w:hAnsi="Times New Roman" w:cs="Times New Roman"/>
                <w:color w:val="000000" w:themeColor="text1"/>
                <w:lang w:eastAsia="en-US" w:bidi="ar-SA"/>
              </w:rPr>
            </w:pPr>
            <w:proofErr w:type="spellStart"/>
            <w:r w:rsidRPr="00C15EB1">
              <w:rPr>
                <w:rFonts w:ascii="Times New Roman" w:eastAsia="Times New Roman" w:hAnsi="Times New Roman" w:cs="Times New Roman"/>
                <w:color w:val="000000" w:themeColor="text1"/>
                <w:lang w:eastAsia="en-US" w:bidi="ar-SA"/>
              </w:rPr>
              <w:t>тис.дол</w:t>
            </w:r>
            <w:proofErr w:type="spellEnd"/>
            <w:r w:rsidRPr="00C15EB1">
              <w:rPr>
                <w:rFonts w:ascii="Times New Roman" w:eastAsia="Times New Roman" w:hAnsi="Times New Roman" w:cs="Times New Roman"/>
                <w:color w:val="000000" w:themeColor="text1"/>
                <w:lang w:eastAsia="en-US" w:bidi="ar-SA"/>
              </w:rPr>
              <w:t xml:space="preserve">. США </w:t>
            </w:r>
          </w:p>
        </w:tc>
        <w:tc>
          <w:tcPr>
            <w:tcW w:w="983" w:type="dxa"/>
            <w:tcBorders>
              <w:top w:val="nil"/>
              <w:left w:val="nil"/>
              <w:bottom w:val="single" w:sz="4" w:space="0" w:color="auto"/>
              <w:right w:val="single" w:sz="4" w:space="0" w:color="auto"/>
            </w:tcBorders>
            <w:shd w:val="clear" w:color="auto" w:fill="auto"/>
            <w:vAlign w:val="center"/>
            <w:hideMark/>
          </w:tcPr>
          <w:p w:rsidR="00214019" w:rsidRPr="00C15EB1" w:rsidRDefault="00214019" w:rsidP="00214019">
            <w:pPr>
              <w:widowControl/>
              <w:jc w:val="center"/>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 xml:space="preserve">у % до                    2021 </w:t>
            </w:r>
          </w:p>
        </w:tc>
        <w:tc>
          <w:tcPr>
            <w:tcW w:w="1485" w:type="dxa"/>
            <w:tcBorders>
              <w:top w:val="nil"/>
              <w:left w:val="nil"/>
              <w:bottom w:val="single" w:sz="4" w:space="0" w:color="auto"/>
              <w:right w:val="single" w:sz="4" w:space="0" w:color="auto"/>
            </w:tcBorders>
            <w:shd w:val="clear" w:color="auto" w:fill="auto"/>
            <w:vAlign w:val="center"/>
            <w:hideMark/>
          </w:tcPr>
          <w:p w:rsidR="00214019" w:rsidRPr="00C15EB1" w:rsidRDefault="00214019" w:rsidP="00214019">
            <w:pPr>
              <w:widowControl/>
              <w:jc w:val="center"/>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 xml:space="preserve">у % до загального обсягу </w:t>
            </w:r>
          </w:p>
        </w:tc>
      </w:tr>
      <w:tr w:rsidR="00C15EB1" w:rsidRPr="00C15EB1" w:rsidTr="00214019">
        <w:trPr>
          <w:gridAfter w:val="1"/>
          <w:wAfter w:w="15" w:type="dxa"/>
          <w:trHeight w:val="240"/>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214019" w:rsidRPr="00C15EB1" w:rsidRDefault="00214019" w:rsidP="00214019">
            <w:pPr>
              <w:widowControl/>
              <w:rPr>
                <w:rFonts w:ascii="Times New Roman" w:eastAsia="Times New Roman" w:hAnsi="Times New Roman" w:cs="Times New Roman"/>
                <w:b/>
                <w:bCs/>
                <w:color w:val="000000" w:themeColor="text1"/>
                <w:lang w:eastAsia="en-US" w:bidi="ar-SA"/>
              </w:rPr>
            </w:pPr>
            <w:r w:rsidRPr="00C15EB1">
              <w:rPr>
                <w:rFonts w:ascii="Times New Roman" w:eastAsia="Times New Roman" w:hAnsi="Times New Roman" w:cs="Times New Roman"/>
                <w:b/>
                <w:bCs/>
                <w:color w:val="000000" w:themeColor="text1"/>
                <w:lang w:eastAsia="en-US" w:bidi="ar-SA"/>
              </w:rPr>
              <w:t xml:space="preserve">Усього </w:t>
            </w:r>
          </w:p>
        </w:tc>
        <w:tc>
          <w:tcPr>
            <w:tcW w:w="1527" w:type="dxa"/>
            <w:tcBorders>
              <w:top w:val="nil"/>
              <w:left w:val="nil"/>
              <w:bottom w:val="single" w:sz="4" w:space="0" w:color="auto"/>
              <w:right w:val="single" w:sz="4" w:space="0" w:color="auto"/>
            </w:tcBorders>
            <w:shd w:val="clear" w:color="auto" w:fill="auto"/>
            <w:vAlign w:val="bottom"/>
            <w:hideMark/>
          </w:tcPr>
          <w:p w:rsidR="00214019" w:rsidRPr="00C15EB1" w:rsidRDefault="00214019" w:rsidP="00214019">
            <w:pPr>
              <w:widowControl/>
              <w:jc w:val="right"/>
              <w:rPr>
                <w:rFonts w:ascii="Times New Roman" w:eastAsia="Times New Roman" w:hAnsi="Times New Roman" w:cs="Times New Roman"/>
                <w:b/>
                <w:bCs/>
                <w:color w:val="000000" w:themeColor="text1"/>
                <w:lang w:eastAsia="en-US" w:bidi="ar-SA"/>
              </w:rPr>
            </w:pPr>
            <w:r w:rsidRPr="00C15EB1">
              <w:rPr>
                <w:rFonts w:ascii="Times New Roman" w:eastAsia="Times New Roman" w:hAnsi="Times New Roman" w:cs="Times New Roman"/>
                <w:b/>
                <w:bCs/>
                <w:color w:val="000000" w:themeColor="text1"/>
                <w:lang w:eastAsia="en-US" w:bidi="ar-SA"/>
              </w:rPr>
              <w:t>44135592,5</w:t>
            </w:r>
          </w:p>
        </w:tc>
        <w:tc>
          <w:tcPr>
            <w:tcW w:w="837" w:type="dxa"/>
            <w:tcBorders>
              <w:top w:val="nil"/>
              <w:left w:val="nil"/>
              <w:bottom w:val="single" w:sz="4" w:space="0" w:color="auto"/>
              <w:right w:val="single" w:sz="4" w:space="0" w:color="auto"/>
            </w:tcBorders>
            <w:shd w:val="clear" w:color="auto" w:fill="auto"/>
            <w:vAlign w:val="bottom"/>
            <w:hideMark/>
          </w:tcPr>
          <w:p w:rsidR="00214019" w:rsidRPr="00C15EB1" w:rsidRDefault="00214019" w:rsidP="00214019">
            <w:pPr>
              <w:widowControl/>
              <w:jc w:val="right"/>
              <w:rPr>
                <w:rFonts w:ascii="Times New Roman" w:eastAsia="Times New Roman" w:hAnsi="Times New Roman" w:cs="Times New Roman"/>
                <w:b/>
                <w:bCs/>
                <w:color w:val="000000" w:themeColor="text1"/>
                <w:lang w:eastAsia="en-US" w:bidi="ar-SA"/>
              </w:rPr>
            </w:pPr>
            <w:r w:rsidRPr="00C15EB1">
              <w:rPr>
                <w:rFonts w:ascii="Times New Roman" w:eastAsia="Times New Roman" w:hAnsi="Times New Roman" w:cs="Times New Roman"/>
                <w:b/>
                <w:bCs/>
                <w:color w:val="000000" w:themeColor="text1"/>
                <w:lang w:eastAsia="en-US" w:bidi="ar-SA"/>
              </w:rPr>
              <w:t>64,8</w:t>
            </w:r>
          </w:p>
        </w:tc>
        <w:tc>
          <w:tcPr>
            <w:tcW w:w="1485" w:type="dxa"/>
            <w:tcBorders>
              <w:top w:val="nil"/>
              <w:left w:val="nil"/>
              <w:bottom w:val="single" w:sz="4" w:space="0" w:color="auto"/>
              <w:right w:val="single" w:sz="4" w:space="0" w:color="auto"/>
            </w:tcBorders>
            <w:shd w:val="clear" w:color="auto" w:fill="auto"/>
            <w:vAlign w:val="bottom"/>
            <w:hideMark/>
          </w:tcPr>
          <w:p w:rsidR="00214019" w:rsidRPr="00C15EB1" w:rsidRDefault="00214019" w:rsidP="00214019">
            <w:pPr>
              <w:widowControl/>
              <w:jc w:val="right"/>
              <w:rPr>
                <w:rFonts w:ascii="Times New Roman" w:eastAsia="Times New Roman" w:hAnsi="Times New Roman" w:cs="Times New Roman"/>
                <w:b/>
                <w:bCs/>
                <w:color w:val="000000" w:themeColor="text1"/>
                <w:lang w:eastAsia="en-US" w:bidi="ar-SA"/>
              </w:rPr>
            </w:pPr>
            <w:r w:rsidRPr="00C15EB1">
              <w:rPr>
                <w:rFonts w:ascii="Times New Roman" w:eastAsia="Times New Roman" w:hAnsi="Times New Roman" w:cs="Times New Roman"/>
                <w:b/>
                <w:bCs/>
                <w:color w:val="000000" w:themeColor="text1"/>
                <w:lang w:eastAsia="en-US" w:bidi="ar-SA"/>
              </w:rPr>
              <w:t>100,0</w:t>
            </w:r>
          </w:p>
        </w:tc>
        <w:tc>
          <w:tcPr>
            <w:tcW w:w="1527" w:type="dxa"/>
            <w:tcBorders>
              <w:top w:val="nil"/>
              <w:left w:val="nil"/>
              <w:bottom w:val="single" w:sz="4" w:space="0" w:color="auto"/>
              <w:right w:val="single" w:sz="4" w:space="0" w:color="auto"/>
            </w:tcBorders>
            <w:shd w:val="clear" w:color="auto" w:fill="auto"/>
            <w:vAlign w:val="bottom"/>
            <w:hideMark/>
          </w:tcPr>
          <w:p w:rsidR="00214019" w:rsidRPr="00C15EB1" w:rsidRDefault="00214019" w:rsidP="00214019">
            <w:pPr>
              <w:widowControl/>
              <w:jc w:val="right"/>
              <w:rPr>
                <w:rFonts w:ascii="Times New Roman" w:eastAsia="Times New Roman" w:hAnsi="Times New Roman" w:cs="Times New Roman"/>
                <w:b/>
                <w:bCs/>
                <w:color w:val="000000" w:themeColor="text1"/>
                <w:lang w:eastAsia="en-US" w:bidi="ar-SA"/>
              </w:rPr>
            </w:pPr>
            <w:r w:rsidRPr="00C15EB1">
              <w:rPr>
                <w:rFonts w:ascii="Times New Roman" w:eastAsia="Times New Roman" w:hAnsi="Times New Roman" w:cs="Times New Roman"/>
                <w:b/>
                <w:bCs/>
                <w:color w:val="000000" w:themeColor="text1"/>
                <w:lang w:eastAsia="en-US" w:bidi="ar-SA"/>
              </w:rPr>
              <w:t>55295748,4</w:t>
            </w:r>
          </w:p>
        </w:tc>
        <w:tc>
          <w:tcPr>
            <w:tcW w:w="983" w:type="dxa"/>
            <w:tcBorders>
              <w:top w:val="nil"/>
              <w:left w:val="nil"/>
              <w:bottom w:val="single" w:sz="4" w:space="0" w:color="auto"/>
              <w:right w:val="single" w:sz="4" w:space="0" w:color="auto"/>
            </w:tcBorders>
            <w:shd w:val="clear" w:color="auto" w:fill="auto"/>
            <w:vAlign w:val="bottom"/>
            <w:hideMark/>
          </w:tcPr>
          <w:p w:rsidR="00214019" w:rsidRPr="00C15EB1" w:rsidRDefault="00214019" w:rsidP="00214019">
            <w:pPr>
              <w:widowControl/>
              <w:jc w:val="right"/>
              <w:rPr>
                <w:rFonts w:ascii="Times New Roman" w:eastAsia="Times New Roman" w:hAnsi="Times New Roman" w:cs="Times New Roman"/>
                <w:b/>
                <w:bCs/>
                <w:color w:val="000000" w:themeColor="text1"/>
                <w:lang w:eastAsia="en-US" w:bidi="ar-SA"/>
              </w:rPr>
            </w:pPr>
            <w:r w:rsidRPr="00C15EB1">
              <w:rPr>
                <w:rFonts w:ascii="Times New Roman" w:eastAsia="Times New Roman" w:hAnsi="Times New Roman" w:cs="Times New Roman"/>
                <w:b/>
                <w:bCs/>
                <w:color w:val="000000" w:themeColor="text1"/>
                <w:lang w:eastAsia="en-US" w:bidi="ar-SA"/>
              </w:rPr>
              <w:t>75,9</w:t>
            </w:r>
          </w:p>
        </w:tc>
        <w:tc>
          <w:tcPr>
            <w:tcW w:w="1485" w:type="dxa"/>
            <w:tcBorders>
              <w:top w:val="nil"/>
              <w:left w:val="nil"/>
              <w:bottom w:val="single" w:sz="4" w:space="0" w:color="auto"/>
              <w:right w:val="single" w:sz="4" w:space="0" w:color="auto"/>
            </w:tcBorders>
            <w:shd w:val="clear" w:color="auto" w:fill="auto"/>
            <w:vAlign w:val="bottom"/>
            <w:hideMark/>
          </w:tcPr>
          <w:p w:rsidR="00214019" w:rsidRPr="00C15EB1" w:rsidRDefault="00214019" w:rsidP="00214019">
            <w:pPr>
              <w:widowControl/>
              <w:jc w:val="right"/>
              <w:rPr>
                <w:rFonts w:ascii="Times New Roman" w:eastAsia="Times New Roman" w:hAnsi="Times New Roman" w:cs="Times New Roman"/>
                <w:b/>
                <w:bCs/>
                <w:color w:val="000000" w:themeColor="text1"/>
                <w:lang w:eastAsia="en-US" w:bidi="ar-SA"/>
              </w:rPr>
            </w:pPr>
            <w:r w:rsidRPr="00C15EB1">
              <w:rPr>
                <w:rFonts w:ascii="Times New Roman" w:eastAsia="Times New Roman" w:hAnsi="Times New Roman" w:cs="Times New Roman"/>
                <w:b/>
                <w:bCs/>
                <w:color w:val="000000" w:themeColor="text1"/>
                <w:lang w:eastAsia="en-US" w:bidi="ar-SA"/>
              </w:rPr>
              <w:t>100,0</w:t>
            </w:r>
          </w:p>
        </w:tc>
      </w:tr>
      <w:tr w:rsidR="00C15EB1" w:rsidRPr="00C15EB1" w:rsidTr="00214019">
        <w:trPr>
          <w:gridAfter w:val="1"/>
          <w:wAfter w:w="15" w:type="dxa"/>
          <w:trHeight w:val="240"/>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214019" w:rsidRPr="00C15EB1" w:rsidRDefault="00214019" w:rsidP="00214019">
            <w:pPr>
              <w:widowControl/>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у тому числі</w:t>
            </w:r>
          </w:p>
        </w:tc>
        <w:tc>
          <w:tcPr>
            <w:tcW w:w="1527" w:type="dxa"/>
            <w:tcBorders>
              <w:top w:val="nil"/>
              <w:left w:val="nil"/>
              <w:bottom w:val="single" w:sz="4" w:space="0" w:color="auto"/>
              <w:right w:val="single" w:sz="4" w:space="0" w:color="auto"/>
            </w:tcBorders>
            <w:shd w:val="clear" w:color="auto" w:fill="auto"/>
            <w:vAlign w:val="bottom"/>
            <w:hideMark/>
          </w:tcPr>
          <w:p w:rsidR="00214019" w:rsidRPr="00C15EB1" w:rsidRDefault="00214019" w:rsidP="00214019">
            <w:pPr>
              <w:widowControl/>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 </w:t>
            </w:r>
          </w:p>
        </w:tc>
        <w:tc>
          <w:tcPr>
            <w:tcW w:w="837" w:type="dxa"/>
            <w:tcBorders>
              <w:top w:val="nil"/>
              <w:left w:val="nil"/>
              <w:bottom w:val="single" w:sz="4" w:space="0" w:color="auto"/>
              <w:right w:val="single" w:sz="4" w:space="0" w:color="auto"/>
            </w:tcBorders>
            <w:shd w:val="clear" w:color="auto" w:fill="auto"/>
            <w:vAlign w:val="bottom"/>
            <w:hideMark/>
          </w:tcPr>
          <w:p w:rsidR="00214019" w:rsidRPr="00C15EB1" w:rsidRDefault="00214019" w:rsidP="00214019">
            <w:pPr>
              <w:widowControl/>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 </w:t>
            </w:r>
          </w:p>
        </w:tc>
        <w:tc>
          <w:tcPr>
            <w:tcW w:w="1485" w:type="dxa"/>
            <w:tcBorders>
              <w:top w:val="nil"/>
              <w:left w:val="nil"/>
              <w:bottom w:val="single" w:sz="4" w:space="0" w:color="auto"/>
              <w:right w:val="single" w:sz="4" w:space="0" w:color="auto"/>
            </w:tcBorders>
            <w:shd w:val="clear" w:color="auto" w:fill="auto"/>
            <w:vAlign w:val="bottom"/>
            <w:hideMark/>
          </w:tcPr>
          <w:p w:rsidR="00214019" w:rsidRPr="00C15EB1" w:rsidRDefault="00214019" w:rsidP="00214019">
            <w:pPr>
              <w:widowControl/>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 </w:t>
            </w:r>
          </w:p>
        </w:tc>
        <w:tc>
          <w:tcPr>
            <w:tcW w:w="1527" w:type="dxa"/>
            <w:tcBorders>
              <w:top w:val="nil"/>
              <w:left w:val="nil"/>
              <w:bottom w:val="single" w:sz="4" w:space="0" w:color="auto"/>
              <w:right w:val="single" w:sz="4" w:space="0" w:color="auto"/>
            </w:tcBorders>
            <w:shd w:val="clear" w:color="auto" w:fill="auto"/>
            <w:vAlign w:val="bottom"/>
            <w:hideMark/>
          </w:tcPr>
          <w:p w:rsidR="00214019" w:rsidRPr="00C15EB1" w:rsidRDefault="00214019" w:rsidP="00214019">
            <w:pPr>
              <w:widowControl/>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 </w:t>
            </w:r>
          </w:p>
        </w:tc>
        <w:tc>
          <w:tcPr>
            <w:tcW w:w="983" w:type="dxa"/>
            <w:tcBorders>
              <w:top w:val="nil"/>
              <w:left w:val="nil"/>
              <w:bottom w:val="single" w:sz="4" w:space="0" w:color="auto"/>
              <w:right w:val="single" w:sz="4" w:space="0" w:color="auto"/>
            </w:tcBorders>
            <w:shd w:val="clear" w:color="auto" w:fill="auto"/>
            <w:vAlign w:val="bottom"/>
            <w:hideMark/>
          </w:tcPr>
          <w:p w:rsidR="00214019" w:rsidRPr="00C15EB1" w:rsidRDefault="00214019" w:rsidP="00214019">
            <w:pPr>
              <w:widowControl/>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 </w:t>
            </w:r>
          </w:p>
        </w:tc>
        <w:tc>
          <w:tcPr>
            <w:tcW w:w="1485" w:type="dxa"/>
            <w:tcBorders>
              <w:top w:val="nil"/>
              <w:left w:val="nil"/>
              <w:bottom w:val="single" w:sz="4" w:space="0" w:color="auto"/>
              <w:right w:val="single" w:sz="4" w:space="0" w:color="auto"/>
            </w:tcBorders>
            <w:shd w:val="clear" w:color="auto" w:fill="auto"/>
            <w:vAlign w:val="bottom"/>
            <w:hideMark/>
          </w:tcPr>
          <w:p w:rsidR="00214019" w:rsidRPr="00C15EB1" w:rsidRDefault="00214019" w:rsidP="00214019">
            <w:pPr>
              <w:widowControl/>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 </w:t>
            </w:r>
          </w:p>
        </w:tc>
      </w:tr>
      <w:tr w:rsidR="00C15EB1" w:rsidRPr="00C15EB1" w:rsidTr="00214019">
        <w:trPr>
          <w:gridAfter w:val="1"/>
          <w:wAfter w:w="15" w:type="dxa"/>
          <w:trHeight w:val="795"/>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214019" w:rsidRPr="00C15EB1" w:rsidRDefault="00214019" w:rsidP="00214019">
            <w:pPr>
              <w:widowControl/>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 xml:space="preserve">I. Живі тварини; продукти тваринного походження </w:t>
            </w:r>
          </w:p>
        </w:tc>
        <w:tc>
          <w:tcPr>
            <w:tcW w:w="1527" w:type="dxa"/>
            <w:tcBorders>
              <w:top w:val="nil"/>
              <w:left w:val="nil"/>
              <w:bottom w:val="single" w:sz="4" w:space="0" w:color="auto"/>
              <w:right w:val="single" w:sz="4" w:space="0" w:color="auto"/>
            </w:tcBorders>
            <w:shd w:val="clear" w:color="auto" w:fill="auto"/>
            <w:vAlign w:val="bottom"/>
            <w:hideMark/>
          </w:tcPr>
          <w:p w:rsidR="00214019" w:rsidRPr="00C15EB1" w:rsidRDefault="00214019" w:rsidP="00214019">
            <w:pPr>
              <w:widowControl/>
              <w:jc w:val="right"/>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1471818,7</w:t>
            </w:r>
          </w:p>
        </w:tc>
        <w:tc>
          <w:tcPr>
            <w:tcW w:w="837" w:type="dxa"/>
            <w:tcBorders>
              <w:top w:val="nil"/>
              <w:left w:val="nil"/>
              <w:bottom w:val="single" w:sz="4" w:space="0" w:color="auto"/>
              <w:right w:val="single" w:sz="4" w:space="0" w:color="auto"/>
            </w:tcBorders>
            <w:shd w:val="clear" w:color="auto" w:fill="auto"/>
            <w:vAlign w:val="bottom"/>
            <w:hideMark/>
          </w:tcPr>
          <w:p w:rsidR="00214019" w:rsidRPr="00C15EB1" w:rsidRDefault="00214019" w:rsidP="00214019">
            <w:pPr>
              <w:widowControl/>
              <w:jc w:val="right"/>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109,4</w:t>
            </w:r>
          </w:p>
        </w:tc>
        <w:tc>
          <w:tcPr>
            <w:tcW w:w="1485" w:type="dxa"/>
            <w:tcBorders>
              <w:top w:val="nil"/>
              <w:left w:val="nil"/>
              <w:bottom w:val="single" w:sz="4" w:space="0" w:color="auto"/>
              <w:right w:val="single" w:sz="4" w:space="0" w:color="auto"/>
            </w:tcBorders>
            <w:shd w:val="clear" w:color="auto" w:fill="auto"/>
            <w:vAlign w:val="bottom"/>
            <w:hideMark/>
          </w:tcPr>
          <w:p w:rsidR="00214019" w:rsidRPr="00C15EB1" w:rsidRDefault="00214019" w:rsidP="00214019">
            <w:pPr>
              <w:widowControl/>
              <w:jc w:val="right"/>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3,3</w:t>
            </w:r>
          </w:p>
        </w:tc>
        <w:tc>
          <w:tcPr>
            <w:tcW w:w="1527" w:type="dxa"/>
            <w:tcBorders>
              <w:top w:val="nil"/>
              <w:left w:val="nil"/>
              <w:bottom w:val="single" w:sz="4" w:space="0" w:color="auto"/>
              <w:right w:val="single" w:sz="4" w:space="0" w:color="auto"/>
            </w:tcBorders>
            <w:shd w:val="clear" w:color="auto" w:fill="auto"/>
            <w:vAlign w:val="bottom"/>
            <w:hideMark/>
          </w:tcPr>
          <w:p w:rsidR="00214019" w:rsidRPr="00C15EB1" w:rsidRDefault="00214019" w:rsidP="00214019">
            <w:pPr>
              <w:widowControl/>
              <w:jc w:val="right"/>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1175217,1</w:t>
            </w:r>
          </w:p>
        </w:tc>
        <w:tc>
          <w:tcPr>
            <w:tcW w:w="983" w:type="dxa"/>
            <w:tcBorders>
              <w:top w:val="nil"/>
              <w:left w:val="nil"/>
              <w:bottom w:val="single" w:sz="4" w:space="0" w:color="auto"/>
              <w:right w:val="single" w:sz="4" w:space="0" w:color="auto"/>
            </w:tcBorders>
            <w:shd w:val="clear" w:color="auto" w:fill="auto"/>
            <w:vAlign w:val="bottom"/>
            <w:hideMark/>
          </w:tcPr>
          <w:p w:rsidR="00214019" w:rsidRPr="00C15EB1" w:rsidRDefault="00214019" w:rsidP="00214019">
            <w:pPr>
              <w:widowControl/>
              <w:jc w:val="right"/>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73,7</w:t>
            </w:r>
          </w:p>
        </w:tc>
        <w:tc>
          <w:tcPr>
            <w:tcW w:w="1485" w:type="dxa"/>
            <w:tcBorders>
              <w:top w:val="nil"/>
              <w:left w:val="nil"/>
              <w:bottom w:val="single" w:sz="4" w:space="0" w:color="auto"/>
              <w:right w:val="single" w:sz="4" w:space="0" w:color="auto"/>
            </w:tcBorders>
            <w:shd w:val="clear" w:color="auto" w:fill="auto"/>
            <w:vAlign w:val="bottom"/>
            <w:hideMark/>
          </w:tcPr>
          <w:p w:rsidR="00214019" w:rsidRPr="00C15EB1" w:rsidRDefault="00214019" w:rsidP="00214019">
            <w:pPr>
              <w:widowControl/>
              <w:jc w:val="right"/>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2,1</w:t>
            </w:r>
          </w:p>
        </w:tc>
      </w:tr>
      <w:tr w:rsidR="00C15EB1" w:rsidRPr="00C15EB1" w:rsidTr="00214019">
        <w:trPr>
          <w:gridAfter w:val="1"/>
          <w:wAfter w:w="15" w:type="dxa"/>
          <w:trHeight w:val="240"/>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214019" w:rsidRPr="00C15EB1" w:rsidRDefault="00214019" w:rsidP="00214019">
            <w:pPr>
              <w:widowControl/>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01 живі тварини</w:t>
            </w:r>
          </w:p>
        </w:tc>
        <w:tc>
          <w:tcPr>
            <w:tcW w:w="1527" w:type="dxa"/>
            <w:tcBorders>
              <w:top w:val="nil"/>
              <w:left w:val="nil"/>
              <w:bottom w:val="single" w:sz="4" w:space="0" w:color="auto"/>
              <w:right w:val="single" w:sz="4" w:space="0" w:color="auto"/>
            </w:tcBorders>
            <w:shd w:val="clear" w:color="auto" w:fill="auto"/>
            <w:vAlign w:val="bottom"/>
            <w:hideMark/>
          </w:tcPr>
          <w:p w:rsidR="00214019" w:rsidRPr="00C15EB1" w:rsidRDefault="00214019" w:rsidP="00214019">
            <w:pPr>
              <w:widowControl/>
              <w:jc w:val="right"/>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38828,8</w:t>
            </w:r>
          </w:p>
        </w:tc>
        <w:tc>
          <w:tcPr>
            <w:tcW w:w="837" w:type="dxa"/>
            <w:tcBorders>
              <w:top w:val="nil"/>
              <w:left w:val="nil"/>
              <w:bottom w:val="single" w:sz="4" w:space="0" w:color="auto"/>
              <w:right w:val="single" w:sz="4" w:space="0" w:color="auto"/>
            </w:tcBorders>
            <w:shd w:val="clear" w:color="auto" w:fill="auto"/>
            <w:vAlign w:val="bottom"/>
            <w:hideMark/>
          </w:tcPr>
          <w:p w:rsidR="00214019" w:rsidRPr="00C15EB1" w:rsidRDefault="00214019" w:rsidP="00214019">
            <w:pPr>
              <w:widowControl/>
              <w:jc w:val="right"/>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95,0</w:t>
            </w:r>
          </w:p>
        </w:tc>
        <w:tc>
          <w:tcPr>
            <w:tcW w:w="1485" w:type="dxa"/>
            <w:tcBorders>
              <w:top w:val="nil"/>
              <w:left w:val="nil"/>
              <w:bottom w:val="single" w:sz="4" w:space="0" w:color="auto"/>
              <w:right w:val="single" w:sz="4" w:space="0" w:color="auto"/>
            </w:tcBorders>
            <w:shd w:val="clear" w:color="auto" w:fill="auto"/>
            <w:vAlign w:val="bottom"/>
            <w:hideMark/>
          </w:tcPr>
          <w:p w:rsidR="00214019" w:rsidRPr="00C15EB1" w:rsidRDefault="00214019" w:rsidP="00214019">
            <w:pPr>
              <w:widowControl/>
              <w:jc w:val="right"/>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0,1</w:t>
            </w:r>
          </w:p>
        </w:tc>
        <w:tc>
          <w:tcPr>
            <w:tcW w:w="1527" w:type="dxa"/>
            <w:tcBorders>
              <w:top w:val="nil"/>
              <w:left w:val="nil"/>
              <w:bottom w:val="single" w:sz="4" w:space="0" w:color="auto"/>
              <w:right w:val="single" w:sz="4" w:space="0" w:color="auto"/>
            </w:tcBorders>
            <w:shd w:val="clear" w:color="auto" w:fill="auto"/>
            <w:vAlign w:val="bottom"/>
            <w:hideMark/>
          </w:tcPr>
          <w:p w:rsidR="00214019" w:rsidRPr="00C15EB1" w:rsidRDefault="00214019" w:rsidP="00214019">
            <w:pPr>
              <w:widowControl/>
              <w:jc w:val="right"/>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62577,5</w:t>
            </w:r>
          </w:p>
        </w:tc>
        <w:tc>
          <w:tcPr>
            <w:tcW w:w="983" w:type="dxa"/>
            <w:tcBorders>
              <w:top w:val="nil"/>
              <w:left w:val="nil"/>
              <w:bottom w:val="single" w:sz="4" w:space="0" w:color="auto"/>
              <w:right w:val="single" w:sz="4" w:space="0" w:color="auto"/>
            </w:tcBorders>
            <w:shd w:val="clear" w:color="auto" w:fill="auto"/>
            <w:vAlign w:val="bottom"/>
            <w:hideMark/>
          </w:tcPr>
          <w:p w:rsidR="00214019" w:rsidRPr="00C15EB1" w:rsidRDefault="00214019" w:rsidP="00214019">
            <w:pPr>
              <w:widowControl/>
              <w:jc w:val="right"/>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68,5</w:t>
            </w:r>
          </w:p>
        </w:tc>
        <w:tc>
          <w:tcPr>
            <w:tcW w:w="1485" w:type="dxa"/>
            <w:tcBorders>
              <w:top w:val="nil"/>
              <w:left w:val="nil"/>
              <w:bottom w:val="single" w:sz="4" w:space="0" w:color="auto"/>
              <w:right w:val="single" w:sz="4" w:space="0" w:color="auto"/>
            </w:tcBorders>
            <w:shd w:val="clear" w:color="auto" w:fill="auto"/>
            <w:vAlign w:val="bottom"/>
            <w:hideMark/>
          </w:tcPr>
          <w:p w:rsidR="00214019" w:rsidRPr="00C15EB1" w:rsidRDefault="00214019" w:rsidP="00214019">
            <w:pPr>
              <w:widowControl/>
              <w:jc w:val="right"/>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0,1</w:t>
            </w:r>
          </w:p>
        </w:tc>
      </w:tr>
      <w:tr w:rsidR="00C15EB1" w:rsidRPr="00C15EB1" w:rsidTr="00214019">
        <w:trPr>
          <w:gridAfter w:val="1"/>
          <w:wAfter w:w="15" w:type="dxa"/>
          <w:trHeight w:val="555"/>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214019" w:rsidRPr="00C15EB1" w:rsidRDefault="00214019" w:rsidP="00214019">
            <w:pPr>
              <w:widowControl/>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02 м’ясо та їстівні субпродукти</w:t>
            </w:r>
          </w:p>
        </w:tc>
        <w:tc>
          <w:tcPr>
            <w:tcW w:w="1527" w:type="dxa"/>
            <w:tcBorders>
              <w:top w:val="nil"/>
              <w:left w:val="nil"/>
              <w:bottom w:val="single" w:sz="4" w:space="0" w:color="auto"/>
              <w:right w:val="single" w:sz="4" w:space="0" w:color="auto"/>
            </w:tcBorders>
            <w:shd w:val="clear" w:color="auto" w:fill="auto"/>
            <w:vAlign w:val="bottom"/>
            <w:hideMark/>
          </w:tcPr>
          <w:p w:rsidR="00214019" w:rsidRPr="00C15EB1" w:rsidRDefault="00214019" w:rsidP="00214019">
            <w:pPr>
              <w:widowControl/>
              <w:jc w:val="right"/>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923757,5</w:t>
            </w:r>
          </w:p>
        </w:tc>
        <w:tc>
          <w:tcPr>
            <w:tcW w:w="837" w:type="dxa"/>
            <w:tcBorders>
              <w:top w:val="nil"/>
              <w:left w:val="nil"/>
              <w:bottom w:val="single" w:sz="4" w:space="0" w:color="auto"/>
              <w:right w:val="single" w:sz="4" w:space="0" w:color="auto"/>
            </w:tcBorders>
            <w:shd w:val="clear" w:color="auto" w:fill="auto"/>
            <w:vAlign w:val="bottom"/>
            <w:hideMark/>
          </w:tcPr>
          <w:p w:rsidR="00214019" w:rsidRPr="00C15EB1" w:rsidRDefault="00214019" w:rsidP="00214019">
            <w:pPr>
              <w:widowControl/>
              <w:jc w:val="right"/>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109,2</w:t>
            </w:r>
          </w:p>
        </w:tc>
        <w:tc>
          <w:tcPr>
            <w:tcW w:w="1485" w:type="dxa"/>
            <w:tcBorders>
              <w:top w:val="nil"/>
              <w:left w:val="nil"/>
              <w:bottom w:val="single" w:sz="4" w:space="0" w:color="auto"/>
              <w:right w:val="single" w:sz="4" w:space="0" w:color="auto"/>
            </w:tcBorders>
            <w:shd w:val="clear" w:color="auto" w:fill="auto"/>
            <w:vAlign w:val="bottom"/>
            <w:hideMark/>
          </w:tcPr>
          <w:p w:rsidR="00214019" w:rsidRPr="00C15EB1" w:rsidRDefault="00214019" w:rsidP="00214019">
            <w:pPr>
              <w:widowControl/>
              <w:jc w:val="right"/>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2,1</w:t>
            </w:r>
          </w:p>
        </w:tc>
        <w:tc>
          <w:tcPr>
            <w:tcW w:w="1527" w:type="dxa"/>
            <w:tcBorders>
              <w:top w:val="nil"/>
              <w:left w:val="nil"/>
              <w:bottom w:val="single" w:sz="4" w:space="0" w:color="auto"/>
              <w:right w:val="single" w:sz="4" w:space="0" w:color="auto"/>
            </w:tcBorders>
            <w:shd w:val="clear" w:color="auto" w:fill="auto"/>
            <w:vAlign w:val="bottom"/>
            <w:hideMark/>
          </w:tcPr>
          <w:p w:rsidR="00214019" w:rsidRPr="00C15EB1" w:rsidRDefault="00214019" w:rsidP="00214019">
            <w:pPr>
              <w:widowControl/>
              <w:jc w:val="right"/>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209944,3</w:t>
            </w:r>
          </w:p>
        </w:tc>
        <w:tc>
          <w:tcPr>
            <w:tcW w:w="983" w:type="dxa"/>
            <w:tcBorders>
              <w:top w:val="nil"/>
              <w:left w:val="nil"/>
              <w:bottom w:val="single" w:sz="4" w:space="0" w:color="auto"/>
              <w:right w:val="single" w:sz="4" w:space="0" w:color="auto"/>
            </w:tcBorders>
            <w:shd w:val="clear" w:color="auto" w:fill="auto"/>
            <w:vAlign w:val="bottom"/>
            <w:hideMark/>
          </w:tcPr>
          <w:p w:rsidR="00214019" w:rsidRPr="00C15EB1" w:rsidRDefault="00214019" w:rsidP="00214019">
            <w:pPr>
              <w:widowControl/>
              <w:jc w:val="right"/>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97,9</w:t>
            </w:r>
          </w:p>
        </w:tc>
        <w:tc>
          <w:tcPr>
            <w:tcW w:w="1485" w:type="dxa"/>
            <w:tcBorders>
              <w:top w:val="nil"/>
              <w:left w:val="nil"/>
              <w:bottom w:val="single" w:sz="4" w:space="0" w:color="auto"/>
              <w:right w:val="single" w:sz="4" w:space="0" w:color="auto"/>
            </w:tcBorders>
            <w:shd w:val="clear" w:color="auto" w:fill="auto"/>
            <w:vAlign w:val="bottom"/>
            <w:hideMark/>
          </w:tcPr>
          <w:p w:rsidR="00214019" w:rsidRPr="00C15EB1" w:rsidRDefault="00214019" w:rsidP="00214019">
            <w:pPr>
              <w:widowControl/>
              <w:jc w:val="right"/>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0,4</w:t>
            </w:r>
          </w:p>
        </w:tc>
      </w:tr>
      <w:tr w:rsidR="00C15EB1" w:rsidRPr="00C15EB1" w:rsidTr="00214019">
        <w:trPr>
          <w:gridAfter w:val="1"/>
          <w:wAfter w:w="15" w:type="dxa"/>
          <w:trHeight w:val="420"/>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214019" w:rsidRPr="00C15EB1" w:rsidRDefault="00214019" w:rsidP="00214019">
            <w:pPr>
              <w:widowControl/>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03 риба i ракоподібні</w:t>
            </w:r>
          </w:p>
        </w:tc>
        <w:tc>
          <w:tcPr>
            <w:tcW w:w="1527" w:type="dxa"/>
            <w:tcBorders>
              <w:top w:val="nil"/>
              <w:left w:val="nil"/>
              <w:bottom w:val="single" w:sz="4" w:space="0" w:color="auto"/>
              <w:right w:val="single" w:sz="4" w:space="0" w:color="auto"/>
            </w:tcBorders>
            <w:shd w:val="clear" w:color="auto" w:fill="auto"/>
            <w:vAlign w:val="bottom"/>
            <w:hideMark/>
          </w:tcPr>
          <w:p w:rsidR="00214019" w:rsidRPr="00C15EB1" w:rsidRDefault="00214019" w:rsidP="00214019">
            <w:pPr>
              <w:widowControl/>
              <w:jc w:val="right"/>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42356,3</w:t>
            </w:r>
          </w:p>
        </w:tc>
        <w:tc>
          <w:tcPr>
            <w:tcW w:w="837" w:type="dxa"/>
            <w:tcBorders>
              <w:top w:val="nil"/>
              <w:left w:val="nil"/>
              <w:bottom w:val="single" w:sz="4" w:space="0" w:color="auto"/>
              <w:right w:val="single" w:sz="4" w:space="0" w:color="auto"/>
            </w:tcBorders>
            <w:shd w:val="clear" w:color="auto" w:fill="auto"/>
            <w:vAlign w:val="bottom"/>
            <w:hideMark/>
          </w:tcPr>
          <w:p w:rsidR="00214019" w:rsidRPr="00C15EB1" w:rsidRDefault="00214019" w:rsidP="00214019">
            <w:pPr>
              <w:widowControl/>
              <w:jc w:val="right"/>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74,1</w:t>
            </w:r>
          </w:p>
        </w:tc>
        <w:tc>
          <w:tcPr>
            <w:tcW w:w="1485" w:type="dxa"/>
            <w:tcBorders>
              <w:top w:val="nil"/>
              <w:left w:val="nil"/>
              <w:bottom w:val="single" w:sz="4" w:space="0" w:color="auto"/>
              <w:right w:val="single" w:sz="4" w:space="0" w:color="auto"/>
            </w:tcBorders>
            <w:shd w:val="clear" w:color="auto" w:fill="auto"/>
            <w:vAlign w:val="bottom"/>
            <w:hideMark/>
          </w:tcPr>
          <w:p w:rsidR="00214019" w:rsidRPr="00C15EB1" w:rsidRDefault="00214019" w:rsidP="00214019">
            <w:pPr>
              <w:widowControl/>
              <w:jc w:val="right"/>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0,1</w:t>
            </w:r>
          </w:p>
        </w:tc>
        <w:tc>
          <w:tcPr>
            <w:tcW w:w="1527" w:type="dxa"/>
            <w:tcBorders>
              <w:top w:val="nil"/>
              <w:left w:val="nil"/>
              <w:bottom w:val="single" w:sz="4" w:space="0" w:color="auto"/>
              <w:right w:val="single" w:sz="4" w:space="0" w:color="auto"/>
            </w:tcBorders>
            <w:shd w:val="clear" w:color="auto" w:fill="auto"/>
            <w:vAlign w:val="bottom"/>
            <w:hideMark/>
          </w:tcPr>
          <w:p w:rsidR="00214019" w:rsidRPr="00C15EB1" w:rsidRDefault="00214019" w:rsidP="00214019">
            <w:pPr>
              <w:widowControl/>
              <w:jc w:val="right"/>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627489,9</w:t>
            </w:r>
          </w:p>
        </w:tc>
        <w:tc>
          <w:tcPr>
            <w:tcW w:w="983" w:type="dxa"/>
            <w:tcBorders>
              <w:top w:val="nil"/>
              <w:left w:val="nil"/>
              <w:bottom w:val="single" w:sz="4" w:space="0" w:color="auto"/>
              <w:right w:val="single" w:sz="4" w:space="0" w:color="auto"/>
            </w:tcBorders>
            <w:shd w:val="clear" w:color="auto" w:fill="auto"/>
            <w:vAlign w:val="bottom"/>
            <w:hideMark/>
          </w:tcPr>
          <w:p w:rsidR="00214019" w:rsidRPr="00C15EB1" w:rsidRDefault="00214019" w:rsidP="00214019">
            <w:pPr>
              <w:widowControl/>
              <w:jc w:val="right"/>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71,7</w:t>
            </w:r>
          </w:p>
        </w:tc>
        <w:tc>
          <w:tcPr>
            <w:tcW w:w="1485" w:type="dxa"/>
            <w:tcBorders>
              <w:top w:val="nil"/>
              <w:left w:val="nil"/>
              <w:bottom w:val="single" w:sz="4" w:space="0" w:color="auto"/>
              <w:right w:val="single" w:sz="4" w:space="0" w:color="auto"/>
            </w:tcBorders>
            <w:shd w:val="clear" w:color="auto" w:fill="auto"/>
            <w:vAlign w:val="bottom"/>
            <w:hideMark/>
          </w:tcPr>
          <w:p w:rsidR="00214019" w:rsidRPr="00C15EB1" w:rsidRDefault="00214019" w:rsidP="00214019">
            <w:pPr>
              <w:widowControl/>
              <w:jc w:val="right"/>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1,1</w:t>
            </w:r>
          </w:p>
        </w:tc>
      </w:tr>
      <w:tr w:rsidR="00C15EB1" w:rsidRPr="00C15EB1" w:rsidTr="00214019">
        <w:trPr>
          <w:gridAfter w:val="1"/>
          <w:wAfter w:w="15" w:type="dxa"/>
          <w:trHeight w:val="645"/>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214019" w:rsidRPr="00C15EB1" w:rsidRDefault="00214019" w:rsidP="00214019">
            <w:pPr>
              <w:widowControl/>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04 молоко та молочні продукти, яйця птиці; натуральний мед</w:t>
            </w:r>
          </w:p>
        </w:tc>
        <w:tc>
          <w:tcPr>
            <w:tcW w:w="1527" w:type="dxa"/>
            <w:tcBorders>
              <w:top w:val="nil"/>
              <w:left w:val="nil"/>
              <w:bottom w:val="single" w:sz="4" w:space="0" w:color="auto"/>
              <w:right w:val="single" w:sz="4" w:space="0" w:color="auto"/>
            </w:tcBorders>
            <w:shd w:val="clear" w:color="auto" w:fill="auto"/>
            <w:vAlign w:val="bottom"/>
            <w:hideMark/>
          </w:tcPr>
          <w:p w:rsidR="00214019" w:rsidRPr="00C15EB1" w:rsidRDefault="00214019" w:rsidP="00214019">
            <w:pPr>
              <w:widowControl/>
              <w:jc w:val="right"/>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452080,0</w:t>
            </w:r>
          </w:p>
        </w:tc>
        <w:tc>
          <w:tcPr>
            <w:tcW w:w="837" w:type="dxa"/>
            <w:tcBorders>
              <w:top w:val="nil"/>
              <w:left w:val="nil"/>
              <w:bottom w:val="single" w:sz="4" w:space="0" w:color="auto"/>
              <w:right w:val="single" w:sz="4" w:space="0" w:color="auto"/>
            </w:tcBorders>
            <w:shd w:val="clear" w:color="auto" w:fill="auto"/>
            <w:vAlign w:val="bottom"/>
            <w:hideMark/>
          </w:tcPr>
          <w:p w:rsidR="00214019" w:rsidRPr="00C15EB1" w:rsidRDefault="00214019" w:rsidP="00214019">
            <w:pPr>
              <w:widowControl/>
              <w:jc w:val="right"/>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119,4</w:t>
            </w:r>
          </w:p>
        </w:tc>
        <w:tc>
          <w:tcPr>
            <w:tcW w:w="1485" w:type="dxa"/>
            <w:tcBorders>
              <w:top w:val="nil"/>
              <w:left w:val="nil"/>
              <w:bottom w:val="single" w:sz="4" w:space="0" w:color="auto"/>
              <w:right w:val="single" w:sz="4" w:space="0" w:color="auto"/>
            </w:tcBorders>
            <w:shd w:val="clear" w:color="auto" w:fill="auto"/>
            <w:vAlign w:val="bottom"/>
            <w:hideMark/>
          </w:tcPr>
          <w:p w:rsidR="00214019" w:rsidRPr="00C15EB1" w:rsidRDefault="00214019" w:rsidP="00214019">
            <w:pPr>
              <w:widowControl/>
              <w:jc w:val="right"/>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1,0</w:t>
            </w:r>
          </w:p>
        </w:tc>
        <w:tc>
          <w:tcPr>
            <w:tcW w:w="1527" w:type="dxa"/>
            <w:tcBorders>
              <w:top w:val="nil"/>
              <w:left w:val="nil"/>
              <w:bottom w:val="single" w:sz="4" w:space="0" w:color="auto"/>
              <w:right w:val="single" w:sz="4" w:space="0" w:color="auto"/>
            </w:tcBorders>
            <w:shd w:val="clear" w:color="auto" w:fill="auto"/>
            <w:vAlign w:val="bottom"/>
            <w:hideMark/>
          </w:tcPr>
          <w:p w:rsidR="00214019" w:rsidRPr="00C15EB1" w:rsidRDefault="00214019" w:rsidP="00214019">
            <w:pPr>
              <w:widowControl/>
              <w:jc w:val="right"/>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248225,9</w:t>
            </w:r>
          </w:p>
        </w:tc>
        <w:tc>
          <w:tcPr>
            <w:tcW w:w="983" w:type="dxa"/>
            <w:tcBorders>
              <w:top w:val="nil"/>
              <w:left w:val="nil"/>
              <w:bottom w:val="single" w:sz="4" w:space="0" w:color="auto"/>
              <w:right w:val="single" w:sz="4" w:space="0" w:color="auto"/>
            </w:tcBorders>
            <w:shd w:val="clear" w:color="auto" w:fill="auto"/>
            <w:vAlign w:val="bottom"/>
            <w:hideMark/>
          </w:tcPr>
          <w:p w:rsidR="00214019" w:rsidRPr="00C15EB1" w:rsidRDefault="00214019" w:rsidP="00214019">
            <w:pPr>
              <w:widowControl/>
              <w:jc w:val="right"/>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64,6</w:t>
            </w:r>
          </w:p>
        </w:tc>
        <w:tc>
          <w:tcPr>
            <w:tcW w:w="1485" w:type="dxa"/>
            <w:tcBorders>
              <w:top w:val="nil"/>
              <w:left w:val="nil"/>
              <w:bottom w:val="single" w:sz="4" w:space="0" w:color="auto"/>
              <w:right w:val="single" w:sz="4" w:space="0" w:color="auto"/>
            </w:tcBorders>
            <w:shd w:val="clear" w:color="auto" w:fill="auto"/>
            <w:vAlign w:val="bottom"/>
            <w:hideMark/>
          </w:tcPr>
          <w:p w:rsidR="00214019" w:rsidRPr="00C15EB1" w:rsidRDefault="00214019" w:rsidP="00214019">
            <w:pPr>
              <w:widowControl/>
              <w:jc w:val="right"/>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0,4</w:t>
            </w:r>
          </w:p>
        </w:tc>
      </w:tr>
      <w:tr w:rsidR="00214019" w:rsidRPr="00C15EB1" w:rsidTr="00214019">
        <w:trPr>
          <w:gridAfter w:val="1"/>
          <w:wAfter w:w="15" w:type="dxa"/>
          <w:trHeight w:val="600"/>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214019" w:rsidRPr="00C15EB1" w:rsidRDefault="00214019" w:rsidP="00214019">
            <w:pPr>
              <w:widowControl/>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05 інші продукти тваринного походження</w:t>
            </w:r>
          </w:p>
        </w:tc>
        <w:tc>
          <w:tcPr>
            <w:tcW w:w="1527" w:type="dxa"/>
            <w:tcBorders>
              <w:top w:val="nil"/>
              <w:left w:val="nil"/>
              <w:bottom w:val="single" w:sz="4" w:space="0" w:color="auto"/>
              <w:right w:val="single" w:sz="4" w:space="0" w:color="auto"/>
            </w:tcBorders>
            <w:shd w:val="clear" w:color="auto" w:fill="auto"/>
            <w:vAlign w:val="bottom"/>
            <w:hideMark/>
          </w:tcPr>
          <w:p w:rsidR="00214019" w:rsidRPr="00C15EB1" w:rsidRDefault="00214019" w:rsidP="00214019">
            <w:pPr>
              <w:widowControl/>
              <w:jc w:val="right"/>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14796,1</w:t>
            </w:r>
          </w:p>
        </w:tc>
        <w:tc>
          <w:tcPr>
            <w:tcW w:w="837" w:type="dxa"/>
            <w:tcBorders>
              <w:top w:val="nil"/>
              <w:left w:val="nil"/>
              <w:bottom w:val="single" w:sz="4" w:space="0" w:color="auto"/>
              <w:right w:val="single" w:sz="4" w:space="0" w:color="auto"/>
            </w:tcBorders>
            <w:shd w:val="clear" w:color="auto" w:fill="auto"/>
            <w:vAlign w:val="bottom"/>
            <w:hideMark/>
          </w:tcPr>
          <w:p w:rsidR="00214019" w:rsidRPr="00C15EB1" w:rsidRDefault="00214019" w:rsidP="00214019">
            <w:pPr>
              <w:widowControl/>
              <w:jc w:val="right"/>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64,1</w:t>
            </w:r>
          </w:p>
        </w:tc>
        <w:tc>
          <w:tcPr>
            <w:tcW w:w="1485" w:type="dxa"/>
            <w:tcBorders>
              <w:top w:val="nil"/>
              <w:left w:val="nil"/>
              <w:bottom w:val="single" w:sz="4" w:space="0" w:color="auto"/>
              <w:right w:val="single" w:sz="4" w:space="0" w:color="auto"/>
            </w:tcBorders>
            <w:shd w:val="clear" w:color="auto" w:fill="auto"/>
            <w:vAlign w:val="bottom"/>
            <w:hideMark/>
          </w:tcPr>
          <w:p w:rsidR="00214019" w:rsidRPr="00C15EB1" w:rsidRDefault="00214019" w:rsidP="00214019">
            <w:pPr>
              <w:widowControl/>
              <w:jc w:val="right"/>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0,0</w:t>
            </w:r>
          </w:p>
        </w:tc>
        <w:tc>
          <w:tcPr>
            <w:tcW w:w="1527" w:type="dxa"/>
            <w:tcBorders>
              <w:top w:val="nil"/>
              <w:left w:val="nil"/>
              <w:bottom w:val="single" w:sz="4" w:space="0" w:color="auto"/>
              <w:right w:val="single" w:sz="4" w:space="0" w:color="auto"/>
            </w:tcBorders>
            <w:shd w:val="clear" w:color="auto" w:fill="auto"/>
            <w:vAlign w:val="bottom"/>
            <w:hideMark/>
          </w:tcPr>
          <w:p w:rsidR="00214019" w:rsidRPr="00C15EB1" w:rsidRDefault="00214019" w:rsidP="00214019">
            <w:pPr>
              <w:widowControl/>
              <w:jc w:val="right"/>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26979,5</w:t>
            </w:r>
          </w:p>
        </w:tc>
        <w:tc>
          <w:tcPr>
            <w:tcW w:w="983" w:type="dxa"/>
            <w:tcBorders>
              <w:top w:val="nil"/>
              <w:left w:val="nil"/>
              <w:bottom w:val="single" w:sz="4" w:space="0" w:color="auto"/>
              <w:right w:val="single" w:sz="4" w:space="0" w:color="auto"/>
            </w:tcBorders>
            <w:shd w:val="clear" w:color="auto" w:fill="auto"/>
            <w:vAlign w:val="bottom"/>
            <w:hideMark/>
          </w:tcPr>
          <w:p w:rsidR="00214019" w:rsidRPr="00C15EB1" w:rsidRDefault="00214019" w:rsidP="00214019">
            <w:pPr>
              <w:widowControl/>
              <w:jc w:val="right"/>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94,6</w:t>
            </w:r>
          </w:p>
        </w:tc>
        <w:tc>
          <w:tcPr>
            <w:tcW w:w="1485" w:type="dxa"/>
            <w:tcBorders>
              <w:top w:val="nil"/>
              <w:left w:val="nil"/>
              <w:bottom w:val="single" w:sz="4" w:space="0" w:color="auto"/>
              <w:right w:val="single" w:sz="4" w:space="0" w:color="auto"/>
            </w:tcBorders>
            <w:shd w:val="clear" w:color="auto" w:fill="auto"/>
            <w:vAlign w:val="bottom"/>
            <w:hideMark/>
          </w:tcPr>
          <w:p w:rsidR="00214019" w:rsidRPr="00C15EB1" w:rsidRDefault="00214019" w:rsidP="00214019">
            <w:pPr>
              <w:widowControl/>
              <w:jc w:val="right"/>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0,0</w:t>
            </w:r>
          </w:p>
        </w:tc>
      </w:tr>
    </w:tbl>
    <w:p w:rsidR="004B4BF4" w:rsidRPr="00C15EB1" w:rsidRDefault="00801C11" w:rsidP="00801C11">
      <w:pPr>
        <w:widowControl/>
        <w:shd w:val="clear" w:color="auto" w:fill="FFFFFF"/>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Також необхідно відмітити, що Україна в 2021/2022 МР ввійшла в ТОП-5 експортерів меду в світі. На першому місці серед експортерів натурального </w:t>
      </w:r>
      <w:r w:rsidRPr="00C15EB1">
        <w:rPr>
          <w:rFonts w:ascii="Times New Roman" w:hAnsi="Times New Roman" w:cs="Times New Roman"/>
          <w:color w:val="000000" w:themeColor="text1"/>
          <w:sz w:val="28"/>
          <w:szCs w:val="28"/>
        </w:rPr>
        <w:lastRenderedPageBreak/>
        <w:t>меду на світовому ринку — Китай. У ТОП-5 також потрапили Аргентина, Індія та В'єтнам. Найбільше меду вітчизняні аграрії експортують до країн ЄС (Польщі та Німеччини), а також США та Японії [53],</w:t>
      </w:r>
    </w:p>
    <w:p w:rsidR="00801C11" w:rsidRPr="00C15EB1" w:rsidRDefault="00801C11" w:rsidP="00801C11">
      <w:pPr>
        <w:widowControl/>
        <w:shd w:val="clear" w:color="auto" w:fill="FFFFFF"/>
        <w:spacing w:line="360" w:lineRule="auto"/>
        <w:ind w:firstLine="567"/>
        <w:jc w:val="both"/>
        <w:rPr>
          <w:rFonts w:ascii="Times New Roman" w:hAnsi="Times New Roman" w:cs="Times New Roman"/>
          <w:color w:val="000000" w:themeColor="text1"/>
          <w:sz w:val="28"/>
          <w:szCs w:val="28"/>
          <w:shd w:val="clear" w:color="auto" w:fill="FFFFFF"/>
        </w:rPr>
      </w:pPr>
      <w:r w:rsidRPr="00C15EB1">
        <w:rPr>
          <w:rFonts w:ascii="Times New Roman" w:hAnsi="Times New Roman" w:cs="Times New Roman"/>
          <w:color w:val="000000" w:themeColor="text1"/>
          <w:sz w:val="28"/>
          <w:szCs w:val="28"/>
        </w:rPr>
        <w:t xml:space="preserve">За даними Міністерства сільського господарства США, останні 3 роки Україна збільшує обсяги експорту курятини, залишаючись у п'ятірці світових постачальників м'яса птиці. У 2022 році українські виробники розділять 5-те місце з Китаєм, який експортує майже півмільйона </w:t>
      </w:r>
      <w:proofErr w:type="spellStart"/>
      <w:r w:rsidRPr="00C15EB1">
        <w:rPr>
          <w:rFonts w:ascii="Times New Roman" w:hAnsi="Times New Roman" w:cs="Times New Roman"/>
          <w:color w:val="000000" w:themeColor="text1"/>
          <w:sz w:val="28"/>
          <w:szCs w:val="28"/>
        </w:rPr>
        <w:t>тонн</w:t>
      </w:r>
      <w:proofErr w:type="spellEnd"/>
      <w:r w:rsidRPr="00C15EB1">
        <w:rPr>
          <w:rFonts w:ascii="Times New Roman" w:hAnsi="Times New Roman" w:cs="Times New Roman"/>
          <w:color w:val="000000" w:themeColor="text1"/>
          <w:sz w:val="28"/>
          <w:szCs w:val="28"/>
        </w:rPr>
        <w:t xml:space="preserve"> курятини. За даними прогнозу американського відомства, у 2022 році Україна експортує 440 тисяч </w:t>
      </w:r>
      <w:proofErr w:type="spellStart"/>
      <w:r w:rsidRPr="00C15EB1">
        <w:rPr>
          <w:rFonts w:ascii="Times New Roman" w:hAnsi="Times New Roman" w:cs="Times New Roman"/>
          <w:color w:val="000000" w:themeColor="text1"/>
          <w:sz w:val="28"/>
          <w:szCs w:val="28"/>
        </w:rPr>
        <w:t>тонн</w:t>
      </w:r>
      <w:proofErr w:type="spellEnd"/>
      <w:r w:rsidRPr="00C15EB1">
        <w:rPr>
          <w:rFonts w:ascii="Times New Roman" w:hAnsi="Times New Roman" w:cs="Times New Roman"/>
          <w:color w:val="000000" w:themeColor="text1"/>
          <w:sz w:val="28"/>
          <w:szCs w:val="28"/>
        </w:rPr>
        <w:t xml:space="preserve"> курятини. Це на 10 тисяч </w:t>
      </w:r>
      <w:proofErr w:type="spellStart"/>
      <w:r w:rsidRPr="00C15EB1">
        <w:rPr>
          <w:rFonts w:ascii="Times New Roman" w:hAnsi="Times New Roman" w:cs="Times New Roman"/>
          <w:color w:val="000000" w:themeColor="text1"/>
          <w:sz w:val="28"/>
          <w:szCs w:val="28"/>
        </w:rPr>
        <w:t>тонн</w:t>
      </w:r>
      <w:proofErr w:type="spellEnd"/>
      <w:r w:rsidRPr="00C15EB1">
        <w:rPr>
          <w:rFonts w:ascii="Times New Roman" w:hAnsi="Times New Roman" w:cs="Times New Roman"/>
          <w:color w:val="000000" w:themeColor="text1"/>
          <w:sz w:val="28"/>
          <w:szCs w:val="28"/>
        </w:rPr>
        <w:t xml:space="preserve"> більше, ніж у 2021 році. Серед найбільших експортерів м'яса птиці, згідно з даними американців, Україна зараз займає 5-е місце. Україна в 2021/2022 МР посіла шосте місце в рейтингу світових постачальників курятини. Відзначається, що світовим лідером з експорту курятини є Бразилія. </w:t>
      </w:r>
    </w:p>
    <w:p w:rsidR="00413901" w:rsidRPr="00C15EB1" w:rsidRDefault="00413901" w:rsidP="00413901">
      <w:pPr>
        <w:pStyle w:val="ab"/>
        <w:shd w:val="clear" w:color="auto" w:fill="FFFFFF"/>
        <w:spacing w:before="0" w:beforeAutospacing="0" w:after="0" w:afterAutospacing="0" w:line="360" w:lineRule="auto"/>
        <w:ind w:firstLine="567"/>
        <w:jc w:val="both"/>
        <w:textAlignment w:val="baseline"/>
        <w:rPr>
          <w:color w:val="000000" w:themeColor="text1"/>
          <w:sz w:val="28"/>
          <w:szCs w:val="28"/>
          <w:lang w:val="uk-UA"/>
        </w:rPr>
      </w:pPr>
      <w:r w:rsidRPr="00C15EB1">
        <w:rPr>
          <w:color w:val="000000" w:themeColor="text1"/>
          <w:sz w:val="28"/>
          <w:szCs w:val="28"/>
          <w:lang w:val="uk-UA"/>
        </w:rPr>
        <w:t>Разом з тим аграрний сектор економіки при здійсненні зовнішньоекономічної діяльності має ряд проблем які прямо випливають на його функціонування:</w:t>
      </w:r>
    </w:p>
    <w:p w:rsidR="008B56EC" w:rsidRPr="00C15EB1" w:rsidRDefault="00413901" w:rsidP="00413901">
      <w:pPr>
        <w:pStyle w:val="ab"/>
        <w:shd w:val="clear" w:color="auto" w:fill="FFFFFF"/>
        <w:spacing w:before="0" w:beforeAutospacing="0" w:after="0" w:afterAutospacing="0" w:line="360" w:lineRule="auto"/>
        <w:ind w:firstLine="567"/>
        <w:jc w:val="both"/>
        <w:textAlignment w:val="baseline"/>
        <w:rPr>
          <w:color w:val="000000" w:themeColor="text1"/>
          <w:sz w:val="28"/>
          <w:szCs w:val="28"/>
          <w:lang w:val="uk-UA"/>
        </w:rPr>
      </w:pPr>
      <w:r w:rsidRPr="00C15EB1">
        <w:rPr>
          <w:color w:val="000000" w:themeColor="text1"/>
          <w:sz w:val="28"/>
          <w:szCs w:val="28"/>
          <w:lang w:val="uk-UA"/>
        </w:rPr>
        <w:t>1.</w:t>
      </w:r>
      <w:r w:rsidR="008B56EC" w:rsidRPr="00C15EB1">
        <w:rPr>
          <w:color w:val="000000" w:themeColor="text1"/>
          <w:sz w:val="28"/>
          <w:szCs w:val="28"/>
          <w:lang w:val="uk-UA"/>
        </w:rPr>
        <w:t>Заблокований експорт через закриті українські порти. Сухопутний та річковий експорт у країни ЄС становить менше 20% спроможності українських портів і менше 35% від мінімально необхідного темпу місячного експорту, зазначають в Українському клубі аграрного бізнесу.</w:t>
      </w:r>
    </w:p>
    <w:p w:rsidR="008B56EC" w:rsidRPr="00C15EB1" w:rsidRDefault="008B56EC" w:rsidP="00413901">
      <w:pPr>
        <w:pStyle w:val="ab"/>
        <w:shd w:val="clear" w:color="auto" w:fill="FFFFFF"/>
        <w:spacing w:before="0" w:beforeAutospacing="0" w:after="0" w:afterAutospacing="0" w:line="360" w:lineRule="auto"/>
        <w:ind w:firstLine="567"/>
        <w:jc w:val="both"/>
        <w:textAlignment w:val="baseline"/>
        <w:rPr>
          <w:color w:val="000000" w:themeColor="text1"/>
          <w:sz w:val="28"/>
          <w:szCs w:val="28"/>
          <w:lang w:val="uk-UA"/>
        </w:rPr>
      </w:pPr>
      <w:r w:rsidRPr="00C15EB1">
        <w:rPr>
          <w:color w:val="000000" w:themeColor="text1"/>
          <w:sz w:val="28"/>
          <w:szCs w:val="28"/>
          <w:lang w:val="uk-UA"/>
        </w:rPr>
        <w:t>2. Більшість перевізників мають замовлення і завантаженість на кілька місяців уперед. Попит дуже високий. Бізнес багато часу приділяє пошуку нових логістичних можливостей.</w:t>
      </w:r>
    </w:p>
    <w:p w:rsidR="008B56EC" w:rsidRPr="00C15EB1" w:rsidRDefault="008B56EC" w:rsidP="00413901">
      <w:pPr>
        <w:pStyle w:val="ab"/>
        <w:shd w:val="clear" w:color="auto" w:fill="FFFFFF"/>
        <w:spacing w:before="0" w:beforeAutospacing="0" w:after="0" w:afterAutospacing="0" w:line="360" w:lineRule="auto"/>
        <w:ind w:firstLine="567"/>
        <w:jc w:val="both"/>
        <w:textAlignment w:val="baseline"/>
        <w:rPr>
          <w:color w:val="000000" w:themeColor="text1"/>
          <w:sz w:val="28"/>
          <w:szCs w:val="28"/>
          <w:lang w:val="uk-UA"/>
        </w:rPr>
      </w:pPr>
      <w:r w:rsidRPr="00C15EB1">
        <w:rPr>
          <w:color w:val="000000" w:themeColor="text1"/>
          <w:sz w:val="28"/>
          <w:szCs w:val="28"/>
          <w:lang w:val="uk-UA"/>
        </w:rPr>
        <w:t xml:space="preserve">3. Дефіцит </w:t>
      </w:r>
      <w:proofErr w:type="spellStart"/>
      <w:r w:rsidRPr="00C15EB1">
        <w:rPr>
          <w:color w:val="000000" w:themeColor="text1"/>
          <w:sz w:val="28"/>
          <w:szCs w:val="28"/>
          <w:lang w:val="uk-UA"/>
        </w:rPr>
        <w:t>дизпального</w:t>
      </w:r>
      <w:proofErr w:type="spellEnd"/>
      <w:r w:rsidRPr="00C15EB1">
        <w:rPr>
          <w:color w:val="000000" w:themeColor="text1"/>
          <w:sz w:val="28"/>
          <w:szCs w:val="28"/>
          <w:lang w:val="uk-UA"/>
        </w:rPr>
        <w:t xml:space="preserve"> та його ціна. Агропідприємства провели сівбу, використовуючи запаси і часткові поставки з ЄС. Наразі пального ще менше, його ціна зросла більш ніж у 1,5 разу.</w:t>
      </w:r>
    </w:p>
    <w:p w:rsidR="008B56EC" w:rsidRPr="00C15EB1" w:rsidRDefault="002B3C83" w:rsidP="00413901">
      <w:pPr>
        <w:pStyle w:val="ab"/>
        <w:shd w:val="clear" w:color="auto" w:fill="FFFFFF"/>
        <w:spacing w:before="0" w:beforeAutospacing="0" w:after="0" w:afterAutospacing="0" w:line="360" w:lineRule="auto"/>
        <w:ind w:firstLine="567"/>
        <w:jc w:val="both"/>
        <w:textAlignment w:val="baseline"/>
        <w:rPr>
          <w:color w:val="000000" w:themeColor="text1"/>
          <w:sz w:val="28"/>
          <w:szCs w:val="28"/>
          <w:lang w:val="uk-UA"/>
        </w:rPr>
      </w:pPr>
      <w:r w:rsidRPr="00C15EB1">
        <w:rPr>
          <w:color w:val="000000" w:themeColor="text1"/>
          <w:sz w:val="28"/>
          <w:szCs w:val="28"/>
          <w:lang w:val="uk-UA"/>
        </w:rPr>
        <w:t>4</w:t>
      </w:r>
      <w:r w:rsidR="008B56EC" w:rsidRPr="00C15EB1">
        <w:rPr>
          <w:color w:val="000000" w:themeColor="text1"/>
          <w:sz w:val="28"/>
          <w:szCs w:val="28"/>
          <w:lang w:val="uk-UA"/>
        </w:rPr>
        <w:t>. На окупованих територіях та в районах активних бойових дій окупанти масово знищують активи та сільгосптехніку. Значні площі сільськогосподарських земель заміновані.</w:t>
      </w:r>
    </w:p>
    <w:p w:rsidR="002B3C83" w:rsidRPr="00C15EB1" w:rsidRDefault="002B3C83" w:rsidP="00413901">
      <w:pPr>
        <w:pStyle w:val="ab"/>
        <w:shd w:val="clear" w:color="auto" w:fill="FFFFFF"/>
        <w:spacing w:before="0" w:beforeAutospacing="0" w:after="0" w:afterAutospacing="0" w:line="360" w:lineRule="auto"/>
        <w:ind w:firstLine="567"/>
        <w:jc w:val="both"/>
        <w:textAlignment w:val="baseline"/>
        <w:rPr>
          <w:rStyle w:val="ae"/>
          <w:rFonts w:eastAsia="Calibri"/>
          <w:i w:val="0"/>
          <w:color w:val="000000" w:themeColor="text1"/>
          <w:sz w:val="28"/>
          <w:szCs w:val="28"/>
          <w:bdr w:val="none" w:sz="0" w:space="0" w:color="auto" w:frame="1"/>
          <w:shd w:val="clear" w:color="auto" w:fill="FFFFFF"/>
          <w:lang w:val="uk-UA"/>
        </w:rPr>
      </w:pPr>
    </w:p>
    <w:p w:rsidR="002B3C83" w:rsidRPr="00C15EB1" w:rsidRDefault="002B3C83" w:rsidP="00413901">
      <w:pPr>
        <w:pStyle w:val="ab"/>
        <w:shd w:val="clear" w:color="auto" w:fill="FFFFFF"/>
        <w:spacing w:before="0" w:beforeAutospacing="0" w:after="0" w:afterAutospacing="0" w:line="360" w:lineRule="auto"/>
        <w:ind w:firstLine="567"/>
        <w:jc w:val="both"/>
        <w:textAlignment w:val="baseline"/>
        <w:rPr>
          <w:rStyle w:val="ae"/>
          <w:rFonts w:eastAsia="Calibri"/>
          <w:i w:val="0"/>
          <w:color w:val="000000" w:themeColor="text1"/>
          <w:sz w:val="28"/>
          <w:szCs w:val="28"/>
          <w:bdr w:val="none" w:sz="0" w:space="0" w:color="auto" w:frame="1"/>
          <w:shd w:val="clear" w:color="auto" w:fill="FFFFFF"/>
          <w:lang w:val="uk-UA"/>
        </w:rPr>
      </w:pPr>
      <w:r w:rsidRPr="00C15EB1">
        <w:rPr>
          <w:rStyle w:val="ae"/>
          <w:rFonts w:eastAsia="Calibri"/>
          <w:i w:val="0"/>
          <w:color w:val="000000" w:themeColor="text1"/>
          <w:sz w:val="28"/>
          <w:szCs w:val="28"/>
          <w:bdr w:val="none" w:sz="0" w:space="0" w:color="auto" w:frame="1"/>
          <w:shd w:val="clear" w:color="auto" w:fill="FFFFFF"/>
          <w:lang w:val="uk-UA"/>
        </w:rPr>
        <w:lastRenderedPageBreak/>
        <w:t>Висновки до розділу 1</w:t>
      </w:r>
    </w:p>
    <w:p w:rsidR="009469E5" w:rsidRPr="00C15EB1" w:rsidRDefault="009469E5" w:rsidP="00413901">
      <w:pPr>
        <w:pStyle w:val="ab"/>
        <w:shd w:val="clear" w:color="auto" w:fill="FFFFFF"/>
        <w:spacing w:before="0" w:beforeAutospacing="0" w:after="0" w:afterAutospacing="0" w:line="360" w:lineRule="auto"/>
        <w:ind w:firstLine="567"/>
        <w:jc w:val="both"/>
        <w:textAlignment w:val="baseline"/>
        <w:rPr>
          <w:rStyle w:val="ae"/>
          <w:rFonts w:eastAsia="Calibri"/>
          <w:i w:val="0"/>
          <w:color w:val="000000" w:themeColor="text1"/>
          <w:sz w:val="28"/>
          <w:szCs w:val="28"/>
          <w:bdr w:val="none" w:sz="0" w:space="0" w:color="auto" w:frame="1"/>
          <w:shd w:val="clear" w:color="auto" w:fill="FFFFFF"/>
          <w:lang w:val="uk-UA"/>
        </w:rPr>
      </w:pPr>
    </w:p>
    <w:p w:rsidR="00FB59BE" w:rsidRPr="00C15EB1" w:rsidRDefault="00FB59BE" w:rsidP="00413901">
      <w:pPr>
        <w:pStyle w:val="ab"/>
        <w:shd w:val="clear" w:color="auto" w:fill="FFFFFF"/>
        <w:spacing w:before="0" w:beforeAutospacing="0" w:after="0" w:afterAutospacing="0" w:line="360" w:lineRule="auto"/>
        <w:ind w:firstLine="567"/>
        <w:jc w:val="both"/>
        <w:textAlignment w:val="baseline"/>
        <w:rPr>
          <w:color w:val="000000" w:themeColor="text1"/>
          <w:sz w:val="28"/>
          <w:szCs w:val="28"/>
          <w:lang w:val="uk-UA"/>
        </w:rPr>
      </w:pPr>
      <w:r w:rsidRPr="00C15EB1">
        <w:rPr>
          <w:color w:val="000000" w:themeColor="text1"/>
          <w:sz w:val="28"/>
          <w:szCs w:val="28"/>
          <w:lang w:val="uk-UA" w:eastAsia="uk-UA" w:bidi="uk-UA"/>
        </w:rPr>
        <w:t>Зовнішньоекономічна діяльність є одним із найважливіших напря</w:t>
      </w:r>
      <w:r w:rsidRPr="00C15EB1">
        <w:rPr>
          <w:color w:val="000000" w:themeColor="text1"/>
          <w:sz w:val="28"/>
          <w:szCs w:val="28"/>
          <w:lang w:val="uk-UA" w:eastAsia="uk-UA" w:bidi="uk-UA"/>
        </w:rPr>
        <w:softHyphen/>
        <w:t>мів розвитку підприємництва. Завдяки їй забезпечується покриття по</w:t>
      </w:r>
      <w:r w:rsidRPr="00C15EB1">
        <w:rPr>
          <w:color w:val="000000" w:themeColor="text1"/>
          <w:sz w:val="28"/>
          <w:szCs w:val="28"/>
          <w:lang w:val="uk-UA" w:eastAsia="uk-UA" w:bidi="uk-UA"/>
        </w:rPr>
        <w:softHyphen/>
        <w:t>треб країн світового співтовариства у сировині, матеріалах, паливі, енергоносіях, машинах, обладнанні та устаткуванні, товарах широкого вжитку, послугах. Разом з тим ЗЕД с суттєвим джерелом валютних надходжень до державного бюджету. В умовах ринкової економіки ЗЕД виступає невід’ємним напрямом підприємництва багатьох вели</w:t>
      </w:r>
      <w:r w:rsidRPr="00C15EB1">
        <w:rPr>
          <w:color w:val="000000" w:themeColor="text1"/>
          <w:sz w:val="28"/>
          <w:szCs w:val="28"/>
          <w:lang w:val="uk-UA" w:eastAsia="uk-UA" w:bidi="uk-UA"/>
        </w:rPr>
        <w:softHyphen/>
        <w:t>ких, середніх ти малих фірм, які функціонують у промисловості, сіль</w:t>
      </w:r>
      <w:r w:rsidRPr="00C15EB1">
        <w:rPr>
          <w:color w:val="000000" w:themeColor="text1"/>
          <w:sz w:val="28"/>
          <w:szCs w:val="28"/>
          <w:lang w:val="uk-UA" w:eastAsia="uk-UA" w:bidi="uk-UA"/>
        </w:rPr>
        <w:softHyphen/>
        <w:t>ському господарстві, будівництві, зв’язку, на транспорті, у фінансовій сфері тощо</w:t>
      </w:r>
    </w:p>
    <w:p w:rsidR="00E75C62" w:rsidRPr="00C15EB1" w:rsidRDefault="00FB59BE" w:rsidP="00FB59BE">
      <w:pPr>
        <w:pStyle w:val="ab"/>
        <w:shd w:val="clear" w:color="auto" w:fill="FFFFFF"/>
        <w:spacing w:before="0" w:beforeAutospacing="0" w:after="0" w:afterAutospacing="0" w:line="360" w:lineRule="auto"/>
        <w:ind w:firstLine="567"/>
        <w:jc w:val="both"/>
        <w:textAlignment w:val="baseline"/>
        <w:rPr>
          <w:color w:val="000000" w:themeColor="text1"/>
          <w:sz w:val="28"/>
          <w:szCs w:val="28"/>
          <w:lang w:val="uk-UA"/>
        </w:rPr>
      </w:pPr>
      <w:r w:rsidRPr="00C15EB1">
        <w:rPr>
          <w:color w:val="000000" w:themeColor="text1"/>
          <w:sz w:val="28"/>
          <w:szCs w:val="28"/>
          <w:lang w:val="uk-UA"/>
        </w:rPr>
        <w:t>Втручання держави у сферу зовнішньоекономічної діяльності підприємства, якщо це не передбачено нормативно-правовими актами України, є заборонене. Але необхідність державного регулювання ЗЕД продиктована багатьма чинниками, зокрема вчинення протиправних дій і можливість отримання незаконної вигоди від фіктивних договорів тощо. Встановлення чітких правил щодо здійснення ЗЕД суб’єктами господарювання, нагляд за ними з боку органів державної влади та контролюючих органів допомагає уникнути правопорушень і здійснювати прозору підприємницьку діяльність.</w:t>
      </w:r>
      <w:r w:rsidRPr="00C15EB1">
        <w:rPr>
          <w:rStyle w:val="ae"/>
          <w:rFonts w:eastAsia="Calibri"/>
          <w:i w:val="0"/>
          <w:color w:val="000000" w:themeColor="text1"/>
          <w:sz w:val="28"/>
          <w:szCs w:val="28"/>
          <w:bdr w:val="none" w:sz="0" w:space="0" w:color="auto" w:frame="1"/>
          <w:shd w:val="clear" w:color="auto" w:fill="FFFFFF"/>
          <w:lang w:val="uk-UA"/>
        </w:rPr>
        <w:t xml:space="preserve"> </w:t>
      </w:r>
      <w:r w:rsidRPr="00C15EB1">
        <w:rPr>
          <w:color w:val="000000" w:themeColor="text1"/>
          <w:sz w:val="28"/>
          <w:szCs w:val="28"/>
          <w:lang w:val="uk-UA"/>
        </w:rPr>
        <w:t xml:space="preserve">В процесі зовнішньоекономічної діяльності відбувається узгодження інтересів її суб'єктів на всіх рівнях. </w:t>
      </w:r>
    </w:p>
    <w:p w:rsidR="00FB59BE" w:rsidRPr="00C15EB1" w:rsidRDefault="009469E5" w:rsidP="00FB59BE">
      <w:pPr>
        <w:pStyle w:val="ab"/>
        <w:shd w:val="clear" w:color="auto" w:fill="FFFFFF"/>
        <w:spacing w:before="0" w:beforeAutospacing="0" w:after="0" w:afterAutospacing="0" w:line="360" w:lineRule="auto"/>
        <w:ind w:firstLine="567"/>
        <w:jc w:val="both"/>
        <w:textAlignment w:val="baseline"/>
        <w:rPr>
          <w:color w:val="000000" w:themeColor="text1"/>
          <w:sz w:val="28"/>
          <w:szCs w:val="28"/>
          <w:lang w:val="uk-UA"/>
        </w:rPr>
      </w:pPr>
      <w:r w:rsidRPr="00C15EB1">
        <w:rPr>
          <w:color w:val="000000" w:themeColor="text1"/>
          <w:sz w:val="28"/>
          <w:szCs w:val="28"/>
          <w:lang w:val="uk-UA"/>
        </w:rPr>
        <w:t>Україна є одним із гарантів продовольчої безпеки в світі завдяки традиційно потужному продовольчому експорту. Війна РФ проти України є головною причиною глобальної продовольчої кризи, яка може принести серйозні політичні та економічні наслідки. Україна є одним із провідних світових виробників та експортерів сільськогосподарської продукції та відіграє вирішальну роль у цьому постачання олійних культур та зерна на світовий ринок. Україна – велика аграрна країна, яка експортує значну кількість сільськогосподарської продукції. Український аграрний сектор є невід’ємною частиною глобальної економіки.</w:t>
      </w:r>
    </w:p>
    <w:p w:rsidR="001435C2" w:rsidRPr="00C15EB1" w:rsidRDefault="00405E14" w:rsidP="00405E14">
      <w:pPr>
        <w:spacing w:line="360" w:lineRule="auto"/>
        <w:ind w:firstLine="567"/>
        <w:jc w:val="center"/>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lastRenderedPageBreak/>
        <w:t>РОЗДІЛ 2. СУЧАСНИЙ СТАН ЗОВНІШНЬОЕКОНОМІЧНОЇ ДІЯЛЬНОСТІ ТОВ «ВІННИЦЬКА ПТАХОФАБРИКА»</w:t>
      </w:r>
      <w:r w:rsidR="00A426A8" w:rsidRPr="00C15EB1">
        <w:rPr>
          <w:rFonts w:ascii="Times New Roman" w:hAnsi="Times New Roman" w:cs="Times New Roman"/>
          <w:color w:val="000000" w:themeColor="text1"/>
          <w:sz w:val="28"/>
          <w:szCs w:val="28"/>
        </w:rPr>
        <w:t xml:space="preserve"> АГРОХОЛДИНГУ ПрАТ «МХП»</w:t>
      </w:r>
    </w:p>
    <w:p w:rsidR="00405E14" w:rsidRPr="00C15EB1" w:rsidRDefault="00405E14" w:rsidP="00413901">
      <w:pPr>
        <w:spacing w:line="360" w:lineRule="auto"/>
        <w:ind w:firstLine="567"/>
        <w:jc w:val="both"/>
        <w:rPr>
          <w:rFonts w:ascii="Times New Roman" w:hAnsi="Times New Roman" w:cs="Times New Roman"/>
          <w:color w:val="000000" w:themeColor="text1"/>
          <w:sz w:val="28"/>
          <w:szCs w:val="28"/>
        </w:rPr>
      </w:pPr>
    </w:p>
    <w:p w:rsidR="00405E14" w:rsidRPr="00C15EB1" w:rsidRDefault="00405E14" w:rsidP="00413901">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2.1.  Організаційно-економічна характеристика  та умови здійснення господарської діяльності підприємства</w:t>
      </w:r>
    </w:p>
    <w:p w:rsidR="00405E14" w:rsidRPr="00C15EB1" w:rsidRDefault="00405E14" w:rsidP="00413901">
      <w:pPr>
        <w:spacing w:line="360" w:lineRule="auto"/>
        <w:ind w:firstLine="567"/>
        <w:jc w:val="both"/>
        <w:rPr>
          <w:rFonts w:ascii="Times New Roman" w:hAnsi="Times New Roman" w:cs="Times New Roman"/>
          <w:color w:val="000000" w:themeColor="text1"/>
          <w:sz w:val="28"/>
          <w:szCs w:val="28"/>
        </w:rPr>
      </w:pPr>
    </w:p>
    <w:p w:rsidR="00405E14" w:rsidRPr="00C15EB1" w:rsidRDefault="00405E14" w:rsidP="00405E14">
      <w:pPr>
        <w:spacing w:line="360" w:lineRule="auto"/>
        <w:ind w:firstLine="539"/>
        <w:jc w:val="both"/>
        <w:rPr>
          <w:rFonts w:ascii="Times New Roman" w:hAnsi="Times New Roman" w:cs="Times New Roman"/>
          <w:color w:val="000000" w:themeColor="text1"/>
          <w:sz w:val="28"/>
        </w:rPr>
      </w:pPr>
      <w:r w:rsidRPr="00C15EB1">
        <w:rPr>
          <w:rFonts w:ascii="Times New Roman" w:hAnsi="Times New Roman" w:cs="Times New Roman"/>
          <w:color w:val="000000" w:themeColor="text1"/>
          <w:sz w:val="28"/>
        </w:rPr>
        <w:t xml:space="preserve">Підприємство ТОВ «ВІННИЦЬКА ПТАХОФАБРИКА» ПрАТ «МХП» входить до складу вертикально інтегрованого холдингу група компаній «Миронівський хлібопродукт». </w:t>
      </w:r>
    </w:p>
    <w:p w:rsidR="00405E14" w:rsidRPr="00C15EB1" w:rsidRDefault="00405E14" w:rsidP="00405E14">
      <w:pPr>
        <w:spacing w:line="360" w:lineRule="auto"/>
        <w:ind w:firstLine="539"/>
        <w:jc w:val="both"/>
        <w:rPr>
          <w:rFonts w:ascii="Times New Roman" w:hAnsi="Times New Roman" w:cs="Times New Roman"/>
          <w:color w:val="000000" w:themeColor="text1"/>
          <w:sz w:val="28"/>
        </w:rPr>
      </w:pPr>
      <w:r w:rsidRPr="00C15EB1">
        <w:rPr>
          <w:rFonts w:ascii="Times New Roman" w:hAnsi="Times New Roman" w:cs="Times New Roman"/>
          <w:color w:val="000000" w:themeColor="text1"/>
          <w:sz w:val="28"/>
        </w:rPr>
        <w:t>ТОВ «Вінницька птахофабрика» – одне з найбільших в Україні та Європі, оснащене сучасним обладнанням з використанням новітніх технологій. До складу підприємства входять Філія «Переробний комплекс» та Філія «</w:t>
      </w:r>
      <w:proofErr w:type="spellStart"/>
      <w:r w:rsidRPr="00C15EB1">
        <w:rPr>
          <w:rFonts w:ascii="Times New Roman" w:hAnsi="Times New Roman" w:cs="Times New Roman"/>
          <w:color w:val="000000" w:themeColor="text1"/>
          <w:sz w:val="28"/>
        </w:rPr>
        <w:t>Птахокомплекс</w:t>
      </w:r>
      <w:proofErr w:type="spellEnd"/>
      <w:r w:rsidRPr="00C15EB1">
        <w:rPr>
          <w:rFonts w:ascii="Times New Roman" w:hAnsi="Times New Roman" w:cs="Times New Roman"/>
          <w:color w:val="000000" w:themeColor="text1"/>
          <w:sz w:val="28"/>
        </w:rPr>
        <w:t xml:space="preserve">». ТОВ «Вінницька птахофабрика» виробляє один з найпопулярніших брендів на ринку курячого м’яса України – ТМ «Наша Ряба». Виробничі потужності компанії: </w:t>
      </w:r>
      <w:r w:rsidR="000A777D" w:rsidRPr="00DC527D">
        <w:rPr>
          <w:rFonts w:ascii="Times New Roman" w:eastAsia="Times New Roman" w:hAnsi="Times New Roman" w:cs="Times New Roman"/>
          <w:color w:val="auto"/>
          <w:sz w:val="28"/>
          <w:szCs w:val="28"/>
          <w:lang w:eastAsia="en-US" w:bidi="ar-SA"/>
        </w:rPr>
        <w:t>[51]</w:t>
      </w:r>
    </w:p>
    <w:p w:rsidR="00405E14" w:rsidRPr="00C15EB1" w:rsidRDefault="00405E14" w:rsidP="00405E14">
      <w:pPr>
        <w:spacing w:line="360" w:lineRule="auto"/>
        <w:ind w:firstLine="539"/>
        <w:jc w:val="both"/>
        <w:rPr>
          <w:rFonts w:ascii="Times New Roman" w:hAnsi="Times New Roman" w:cs="Times New Roman"/>
          <w:color w:val="000000" w:themeColor="text1"/>
          <w:sz w:val="28"/>
        </w:rPr>
      </w:pPr>
      <w:r w:rsidRPr="00C15EB1">
        <w:rPr>
          <w:rFonts w:ascii="Times New Roman" w:hAnsi="Times New Roman" w:cs="Times New Roman"/>
          <w:color w:val="000000" w:themeColor="text1"/>
          <w:sz w:val="28"/>
        </w:rPr>
        <w:t xml:space="preserve">ТОВ «Вінницька птахофабрика» Рік заснування: 2011 р. </w:t>
      </w:r>
      <w:r w:rsidR="00A9458E" w:rsidRPr="00C15EB1">
        <w:rPr>
          <w:rFonts w:ascii="Times New Roman" w:hAnsi="Times New Roman" w:cs="Times New Roman"/>
          <w:color w:val="000000" w:themeColor="text1"/>
          <w:sz w:val="28"/>
        </w:rPr>
        <w:t xml:space="preserve">Розташування : </w:t>
      </w:r>
      <w:r w:rsidRPr="00C15EB1">
        <w:rPr>
          <w:rFonts w:ascii="Times New Roman" w:hAnsi="Times New Roman" w:cs="Times New Roman"/>
          <w:color w:val="000000" w:themeColor="text1"/>
          <w:sz w:val="28"/>
        </w:rPr>
        <w:t xml:space="preserve">Вінницька область, м. </w:t>
      </w:r>
      <w:proofErr w:type="spellStart"/>
      <w:r w:rsidRPr="00C15EB1">
        <w:rPr>
          <w:rFonts w:ascii="Times New Roman" w:hAnsi="Times New Roman" w:cs="Times New Roman"/>
          <w:color w:val="000000" w:themeColor="text1"/>
          <w:sz w:val="28"/>
        </w:rPr>
        <w:t>Ладижин</w:t>
      </w:r>
      <w:proofErr w:type="spellEnd"/>
      <w:r w:rsidRPr="00C15EB1">
        <w:rPr>
          <w:rFonts w:ascii="Times New Roman" w:hAnsi="Times New Roman" w:cs="Times New Roman"/>
          <w:color w:val="000000" w:themeColor="text1"/>
          <w:sz w:val="28"/>
        </w:rPr>
        <w:t xml:space="preserve">, вул. </w:t>
      </w:r>
      <w:proofErr w:type="spellStart"/>
      <w:r w:rsidRPr="00C15EB1">
        <w:rPr>
          <w:rFonts w:ascii="Times New Roman" w:hAnsi="Times New Roman" w:cs="Times New Roman"/>
          <w:color w:val="000000" w:themeColor="text1"/>
          <w:sz w:val="28"/>
        </w:rPr>
        <w:t>Хлібозаводська</w:t>
      </w:r>
      <w:proofErr w:type="spellEnd"/>
      <w:r w:rsidRPr="00C15EB1">
        <w:rPr>
          <w:rFonts w:ascii="Times New Roman" w:hAnsi="Times New Roman" w:cs="Times New Roman"/>
          <w:color w:val="000000" w:themeColor="text1"/>
          <w:sz w:val="28"/>
        </w:rPr>
        <w:t xml:space="preserve">, 14. </w:t>
      </w:r>
    </w:p>
    <w:p w:rsidR="00405E14" w:rsidRPr="00C15EB1" w:rsidRDefault="00405E14" w:rsidP="00405E14">
      <w:pPr>
        <w:spacing w:line="360" w:lineRule="auto"/>
        <w:ind w:firstLine="539"/>
        <w:jc w:val="both"/>
        <w:rPr>
          <w:rFonts w:ascii="Times New Roman" w:hAnsi="Times New Roman" w:cs="Times New Roman"/>
          <w:color w:val="000000" w:themeColor="text1"/>
          <w:sz w:val="28"/>
        </w:rPr>
      </w:pPr>
      <w:r w:rsidRPr="00C15EB1">
        <w:rPr>
          <w:rFonts w:ascii="Times New Roman" w:hAnsi="Times New Roman" w:cs="Times New Roman"/>
          <w:color w:val="000000" w:themeColor="text1"/>
          <w:sz w:val="28"/>
        </w:rPr>
        <w:t>Основними видами діяльності ТОВ «ВІННИЦЬКА ПТАХОФАБРИКА» ПрАТ «МХП» є:</w:t>
      </w:r>
    </w:p>
    <w:p w:rsidR="00405E14" w:rsidRPr="00C15EB1" w:rsidRDefault="00405E14" w:rsidP="00405E14">
      <w:pPr>
        <w:spacing w:line="360" w:lineRule="auto"/>
        <w:ind w:firstLine="539"/>
        <w:jc w:val="both"/>
        <w:rPr>
          <w:rFonts w:ascii="Times New Roman" w:hAnsi="Times New Roman" w:cs="Times New Roman"/>
          <w:color w:val="000000" w:themeColor="text1"/>
          <w:sz w:val="28"/>
        </w:rPr>
      </w:pPr>
      <w:r w:rsidRPr="00C15EB1">
        <w:rPr>
          <w:rFonts w:ascii="Times New Roman" w:hAnsi="Times New Roman" w:cs="Times New Roman"/>
          <w:color w:val="000000" w:themeColor="text1"/>
          <w:sz w:val="28"/>
        </w:rPr>
        <w:t xml:space="preserve"> – 01.11 Вирощування зернових культур (</w:t>
      </w:r>
      <w:proofErr w:type="spellStart"/>
      <w:r w:rsidRPr="00C15EB1">
        <w:rPr>
          <w:rFonts w:ascii="Times New Roman" w:hAnsi="Times New Roman" w:cs="Times New Roman"/>
          <w:color w:val="000000" w:themeColor="text1"/>
          <w:sz w:val="28"/>
        </w:rPr>
        <w:t>крiм</w:t>
      </w:r>
      <w:proofErr w:type="spellEnd"/>
      <w:r w:rsidRPr="00C15EB1">
        <w:rPr>
          <w:rFonts w:ascii="Times New Roman" w:hAnsi="Times New Roman" w:cs="Times New Roman"/>
          <w:color w:val="000000" w:themeColor="text1"/>
          <w:sz w:val="28"/>
        </w:rPr>
        <w:t xml:space="preserve"> рису), бобових культур i насіння олійних культур; </w:t>
      </w:r>
    </w:p>
    <w:p w:rsidR="00405E14" w:rsidRPr="00C15EB1" w:rsidRDefault="00405E14" w:rsidP="00405E14">
      <w:pPr>
        <w:spacing w:line="360" w:lineRule="auto"/>
        <w:ind w:firstLine="539"/>
        <w:jc w:val="both"/>
        <w:rPr>
          <w:rFonts w:ascii="Times New Roman" w:hAnsi="Times New Roman" w:cs="Times New Roman"/>
          <w:color w:val="000000" w:themeColor="text1"/>
          <w:sz w:val="28"/>
        </w:rPr>
      </w:pPr>
      <w:r w:rsidRPr="00C15EB1">
        <w:rPr>
          <w:rFonts w:ascii="Times New Roman" w:hAnsi="Times New Roman" w:cs="Times New Roman"/>
          <w:color w:val="000000" w:themeColor="text1"/>
          <w:sz w:val="28"/>
        </w:rPr>
        <w:t>– 01.47 Розведення свійської птиці;</w:t>
      </w:r>
    </w:p>
    <w:p w:rsidR="00405E14" w:rsidRPr="00C15EB1" w:rsidRDefault="00405E14" w:rsidP="00405E14">
      <w:pPr>
        <w:spacing w:line="360" w:lineRule="auto"/>
        <w:ind w:firstLine="539"/>
        <w:jc w:val="both"/>
        <w:rPr>
          <w:rFonts w:ascii="Times New Roman" w:hAnsi="Times New Roman" w:cs="Times New Roman"/>
          <w:color w:val="000000" w:themeColor="text1"/>
          <w:sz w:val="28"/>
        </w:rPr>
      </w:pPr>
      <w:r w:rsidRPr="00C15EB1">
        <w:rPr>
          <w:rFonts w:ascii="Times New Roman" w:hAnsi="Times New Roman" w:cs="Times New Roman"/>
          <w:color w:val="000000" w:themeColor="text1"/>
          <w:sz w:val="28"/>
        </w:rPr>
        <w:t xml:space="preserve"> – 10.12 Виробництво м'яса свійської птиці; </w:t>
      </w:r>
    </w:p>
    <w:p w:rsidR="00405E14" w:rsidRPr="00C15EB1" w:rsidRDefault="00405E14" w:rsidP="00405E14">
      <w:pPr>
        <w:spacing w:line="360" w:lineRule="auto"/>
        <w:ind w:firstLine="539"/>
        <w:jc w:val="both"/>
        <w:rPr>
          <w:rFonts w:ascii="Times New Roman" w:hAnsi="Times New Roman" w:cs="Times New Roman"/>
          <w:color w:val="000000" w:themeColor="text1"/>
          <w:sz w:val="28"/>
        </w:rPr>
      </w:pPr>
      <w:r w:rsidRPr="00C15EB1">
        <w:rPr>
          <w:rFonts w:ascii="Times New Roman" w:hAnsi="Times New Roman" w:cs="Times New Roman"/>
          <w:color w:val="000000" w:themeColor="text1"/>
          <w:sz w:val="28"/>
        </w:rPr>
        <w:t xml:space="preserve">– 35.11 Виробництво електроенергії; </w:t>
      </w:r>
    </w:p>
    <w:p w:rsidR="00405E14" w:rsidRPr="00C15EB1" w:rsidRDefault="00405E14" w:rsidP="00405E14">
      <w:pPr>
        <w:spacing w:line="360" w:lineRule="auto"/>
        <w:ind w:firstLine="539"/>
        <w:jc w:val="both"/>
        <w:rPr>
          <w:rFonts w:ascii="Times New Roman" w:hAnsi="Times New Roman" w:cs="Times New Roman"/>
          <w:color w:val="000000" w:themeColor="text1"/>
          <w:sz w:val="28"/>
        </w:rPr>
      </w:pPr>
      <w:r w:rsidRPr="00C15EB1">
        <w:rPr>
          <w:rFonts w:ascii="Times New Roman" w:hAnsi="Times New Roman" w:cs="Times New Roman"/>
          <w:color w:val="000000" w:themeColor="text1"/>
          <w:sz w:val="28"/>
        </w:rPr>
        <w:t xml:space="preserve">– 35.14 Торгівля електроенергією; </w:t>
      </w:r>
    </w:p>
    <w:p w:rsidR="00405E14" w:rsidRPr="00C15EB1" w:rsidRDefault="00405E14" w:rsidP="00405E14">
      <w:pPr>
        <w:spacing w:line="360" w:lineRule="auto"/>
        <w:ind w:firstLine="539"/>
        <w:jc w:val="both"/>
        <w:rPr>
          <w:rFonts w:ascii="Times New Roman" w:hAnsi="Times New Roman" w:cs="Times New Roman"/>
          <w:color w:val="000000" w:themeColor="text1"/>
          <w:sz w:val="28"/>
        </w:rPr>
      </w:pPr>
      <w:r w:rsidRPr="00C15EB1">
        <w:rPr>
          <w:rFonts w:ascii="Times New Roman" w:hAnsi="Times New Roman" w:cs="Times New Roman"/>
          <w:color w:val="000000" w:themeColor="text1"/>
          <w:sz w:val="28"/>
        </w:rPr>
        <w:t xml:space="preserve">– 35.21 Виробництво газу; </w:t>
      </w:r>
    </w:p>
    <w:p w:rsidR="00405E14" w:rsidRPr="00C15EB1" w:rsidRDefault="00405E14" w:rsidP="00405E14">
      <w:pPr>
        <w:spacing w:line="360" w:lineRule="auto"/>
        <w:ind w:firstLine="539"/>
        <w:jc w:val="both"/>
        <w:rPr>
          <w:rFonts w:ascii="Times New Roman" w:hAnsi="Times New Roman" w:cs="Times New Roman"/>
          <w:color w:val="000000" w:themeColor="text1"/>
          <w:sz w:val="28"/>
        </w:rPr>
      </w:pPr>
      <w:r w:rsidRPr="00C15EB1">
        <w:rPr>
          <w:rFonts w:ascii="Times New Roman" w:hAnsi="Times New Roman" w:cs="Times New Roman"/>
          <w:color w:val="000000" w:themeColor="text1"/>
          <w:sz w:val="28"/>
        </w:rPr>
        <w:t xml:space="preserve">– 47.22 Роздрібна торгівля м'ясом і м'ясними продуктами в спеціалізованих магазинах. </w:t>
      </w:r>
    </w:p>
    <w:p w:rsidR="00405E14" w:rsidRPr="00C15EB1" w:rsidRDefault="00405E14" w:rsidP="00405E14">
      <w:pPr>
        <w:spacing w:line="360" w:lineRule="auto"/>
        <w:ind w:firstLine="539"/>
        <w:jc w:val="both"/>
        <w:rPr>
          <w:rFonts w:ascii="Times New Roman" w:hAnsi="Times New Roman" w:cs="Times New Roman"/>
          <w:color w:val="000000" w:themeColor="text1"/>
          <w:sz w:val="28"/>
        </w:rPr>
      </w:pPr>
      <w:r w:rsidRPr="00C15EB1">
        <w:rPr>
          <w:rFonts w:ascii="Times New Roman" w:hAnsi="Times New Roman" w:cs="Times New Roman"/>
          <w:color w:val="000000" w:themeColor="text1"/>
          <w:sz w:val="28"/>
        </w:rPr>
        <w:t xml:space="preserve">Щоб випускати високоякісну та безпечну продукцію, на підприємстві </w:t>
      </w:r>
      <w:r w:rsidRPr="00C15EB1">
        <w:rPr>
          <w:rFonts w:ascii="Times New Roman" w:hAnsi="Times New Roman" w:cs="Times New Roman"/>
          <w:color w:val="000000" w:themeColor="text1"/>
          <w:sz w:val="28"/>
        </w:rPr>
        <w:lastRenderedPageBreak/>
        <w:t xml:space="preserve">контролюються всі етапи виробництва - від надходження яйця до отримання готової продукції, а також використовуються найсучасніші технології. </w:t>
      </w:r>
    </w:p>
    <w:p w:rsidR="00405E14" w:rsidRPr="00C15EB1" w:rsidRDefault="00405E14" w:rsidP="00405E14">
      <w:pPr>
        <w:spacing w:line="360" w:lineRule="auto"/>
        <w:ind w:firstLine="539"/>
        <w:jc w:val="both"/>
        <w:rPr>
          <w:rFonts w:ascii="Times New Roman" w:hAnsi="Times New Roman" w:cs="Times New Roman"/>
          <w:color w:val="000000" w:themeColor="text1"/>
          <w:sz w:val="28"/>
        </w:rPr>
      </w:pPr>
      <w:r w:rsidRPr="00C15EB1">
        <w:rPr>
          <w:rFonts w:ascii="Times New Roman" w:hAnsi="Times New Roman" w:cs="Times New Roman"/>
          <w:color w:val="000000" w:themeColor="text1"/>
          <w:sz w:val="28"/>
        </w:rPr>
        <w:t xml:space="preserve">Після введення комплексу в експлуатацію в 2012 р. вже в 2014 р. підприємство вийшло на 100% виробничої потужності на двох існуючих технологічних лініях. </w:t>
      </w:r>
    </w:p>
    <w:p w:rsidR="00405E14" w:rsidRPr="00C15EB1" w:rsidRDefault="00405E14" w:rsidP="00405E14">
      <w:pPr>
        <w:spacing w:line="360" w:lineRule="auto"/>
        <w:ind w:firstLine="539"/>
        <w:jc w:val="both"/>
        <w:rPr>
          <w:rFonts w:ascii="Times New Roman" w:hAnsi="Times New Roman" w:cs="Times New Roman"/>
          <w:color w:val="000000" w:themeColor="text1"/>
          <w:sz w:val="28"/>
        </w:rPr>
      </w:pPr>
      <w:r w:rsidRPr="00C15EB1">
        <w:rPr>
          <w:rFonts w:ascii="Times New Roman" w:hAnsi="Times New Roman" w:cs="Times New Roman"/>
          <w:color w:val="000000" w:themeColor="text1"/>
          <w:sz w:val="28"/>
        </w:rPr>
        <w:t xml:space="preserve">У 2018 р. потужність підприємства було збільшено завдяки введенню в експлуатацію третьої технологічної лінії виробництва. В 2012 р. при експлуатації першої технологічної лінії виробництва, проектна потужність якої складала 11,5 тис. голів/год, за рік було виготовлено близько 20 тис. т продукції. </w:t>
      </w:r>
    </w:p>
    <w:p w:rsidR="00405E14" w:rsidRPr="00C15EB1" w:rsidRDefault="00405E14" w:rsidP="00405E14">
      <w:pPr>
        <w:spacing w:line="360" w:lineRule="auto"/>
        <w:ind w:firstLine="539"/>
        <w:jc w:val="both"/>
        <w:rPr>
          <w:rFonts w:ascii="Times New Roman" w:hAnsi="Times New Roman" w:cs="Times New Roman"/>
          <w:color w:val="000000" w:themeColor="text1"/>
          <w:sz w:val="28"/>
        </w:rPr>
      </w:pPr>
      <w:r w:rsidRPr="00C15EB1">
        <w:rPr>
          <w:rFonts w:ascii="Times New Roman" w:hAnsi="Times New Roman" w:cs="Times New Roman"/>
          <w:color w:val="000000" w:themeColor="text1"/>
          <w:sz w:val="28"/>
        </w:rPr>
        <w:t xml:space="preserve">Станом на початок 2023 р. підприємство виробляє близько 31,2 тис. т готової продукції щомісячно, або 374,4 тис. т. на рік. </w:t>
      </w:r>
    </w:p>
    <w:p w:rsidR="00405E14" w:rsidRPr="00C15EB1" w:rsidRDefault="00405E14" w:rsidP="00405E14">
      <w:pPr>
        <w:spacing w:line="360" w:lineRule="auto"/>
        <w:ind w:firstLine="539"/>
        <w:jc w:val="both"/>
        <w:rPr>
          <w:rFonts w:ascii="Times New Roman" w:hAnsi="Times New Roman" w:cs="Times New Roman"/>
          <w:color w:val="000000" w:themeColor="text1"/>
          <w:sz w:val="28"/>
        </w:rPr>
      </w:pPr>
      <w:r w:rsidRPr="00C15EB1">
        <w:rPr>
          <w:rFonts w:ascii="Times New Roman" w:hAnsi="Times New Roman" w:cs="Times New Roman"/>
          <w:color w:val="000000" w:themeColor="text1"/>
          <w:sz w:val="28"/>
        </w:rPr>
        <w:t>Продукція фабрики успішно реалізується на ринках не лише України, а й більш ніж 70 країн, серед яких 36 країн Європи. Випуск продукції здійснюється під торговими марками «</w:t>
      </w:r>
      <w:r w:rsidRPr="00C15EB1">
        <w:rPr>
          <w:rFonts w:ascii="Times New Roman" w:hAnsi="Times New Roman" w:cs="Times New Roman"/>
          <w:i/>
          <w:color w:val="000000" w:themeColor="text1"/>
          <w:sz w:val="28"/>
        </w:rPr>
        <w:t>Наша Ряба», «</w:t>
      </w:r>
      <w:proofErr w:type="spellStart"/>
      <w:r w:rsidRPr="00C15EB1">
        <w:rPr>
          <w:rFonts w:ascii="Times New Roman" w:hAnsi="Times New Roman" w:cs="Times New Roman"/>
          <w:i/>
          <w:color w:val="000000" w:themeColor="text1"/>
          <w:sz w:val="28"/>
        </w:rPr>
        <w:t>Qualiko</w:t>
      </w:r>
      <w:proofErr w:type="spellEnd"/>
      <w:r w:rsidRPr="00C15EB1">
        <w:rPr>
          <w:rFonts w:ascii="Times New Roman" w:hAnsi="Times New Roman" w:cs="Times New Roman"/>
          <w:i/>
          <w:color w:val="000000" w:themeColor="text1"/>
          <w:sz w:val="28"/>
        </w:rPr>
        <w:t>», «</w:t>
      </w:r>
      <w:proofErr w:type="spellStart"/>
      <w:r w:rsidRPr="00C15EB1">
        <w:rPr>
          <w:rFonts w:ascii="Times New Roman" w:hAnsi="Times New Roman" w:cs="Times New Roman"/>
          <w:i/>
          <w:color w:val="000000" w:themeColor="text1"/>
          <w:sz w:val="28"/>
        </w:rPr>
        <w:t>UkrainianChicken</w:t>
      </w:r>
      <w:proofErr w:type="spellEnd"/>
      <w:r w:rsidRPr="00C15EB1">
        <w:rPr>
          <w:rFonts w:ascii="Times New Roman" w:hAnsi="Times New Roman" w:cs="Times New Roman"/>
          <w:i/>
          <w:color w:val="000000" w:themeColor="text1"/>
          <w:sz w:val="28"/>
        </w:rPr>
        <w:t>», «</w:t>
      </w:r>
      <w:proofErr w:type="spellStart"/>
      <w:r w:rsidRPr="00C15EB1">
        <w:rPr>
          <w:rFonts w:ascii="Times New Roman" w:hAnsi="Times New Roman" w:cs="Times New Roman"/>
          <w:i/>
          <w:color w:val="000000" w:themeColor="text1"/>
          <w:sz w:val="28"/>
        </w:rPr>
        <w:t>AlHassanat</w:t>
      </w:r>
      <w:proofErr w:type="spellEnd"/>
      <w:r w:rsidRPr="00C15EB1">
        <w:rPr>
          <w:rFonts w:ascii="Times New Roman" w:hAnsi="Times New Roman" w:cs="Times New Roman"/>
          <w:i/>
          <w:color w:val="000000" w:themeColor="text1"/>
          <w:sz w:val="28"/>
        </w:rPr>
        <w:t>», «Вінницькі курчата», «</w:t>
      </w:r>
      <w:proofErr w:type="spellStart"/>
      <w:r w:rsidRPr="00C15EB1">
        <w:rPr>
          <w:rFonts w:ascii="Times New Roman" w:hAnsi="Times New Roman" w:cs="Times New Roman"/>
          <w:i/>
          <w:color w:val="000000" w:themeColor="text1"/>
          <w:sz w:val="28"/>
        </w:rPr>
        <w:t>Sultanah</w:t>
      </w:r>
      <w:proofErr w:type="spellEnd"/>
      <w:r w:rsidRPr="00C15EB1">
        <w:rPr>
          <w:rFonts w:ascii="Times New Roman" w:hAnsi="Times New Roman" w:cs="Times New Roman"/>
          <w:i/>
          <w:color w:val="000000" w:themeColor="text1"/>
          <w:sz w:val="28"/>
        </w:rPr>
        <w:t>», «</w:t>
      </w:r>
      <w:proofErr w:type="spellStart"/>
      <w:r w:rsidRPr="00C15EB1">
        <w:rPr>
          <w:rFonts w:ascii="Times New Roman" w:hAnsi="Times New Roman" w:cs="Times New Roman"/>
          <w:i/>
          <w:color w:val="000000" w:themeColor="text1"/>
          <w:sz w:val="28"/>
        </w:rPr>
        <w:t>Assilah</w:t>
      </w:r>
      <w:proofErr w:type="spellEnd"/>
      <w:r w:rsidRPr="00C15EB1">
        <w:rPr>
          <w:rFonts w:ascii="Times New Roman" w:hAnsi="Times New Roman" w:cs="Times New Roman"/>
          <w:i/>
          <w:color w:val="000000" w:themeColor="text1"/>
          <w:sz w:val="28"/>
        </w:rPr>
        <w:t>».</w:t>
      </w:r>
      <w:r w:rsidRPr="00C15EB1">
        <w:rPr>
          <w:rFonts w:ascii="Times New Roman" w:hAnsi="Times New Roman" w:cs="Times New Roman"/>
          <w:color w:val="000000" w:themeColor="text1"/>
          <w:sz w:val="28"/>
        </w:rPr>
        <w:t xml:space="preserve"> </w:t>
      </w:r>
    </w:p>
    <w:p w:rsidR="00405E14" w:rsidRPr="00C15EB1" w:rsidRDefault="00405E14" w:rsidP="00405E14">
      <w:pPr>
        <w:spacing w:line="360" w:lineRule="auto"/>
        <w:ind w:firstLine="539"/>
        <w:jc w:val="both"/>
        <w:rPr>
          <w:rFonts w:ascii="Times New Roman" w:hAnsi="Times New Roman" w:cs="Times New Roman"/>
          <w:color w:val="000000" w:themeColor="text1"/>
          <w:sz w:val="28"/>
        </w:rPr>
      </w:pPr>
      <w:r w:rsidRPr="00C15EB1">
        <w:rPr>
          <w:rFonts w:ascii="Times New Roman" w:hAnsi="Times New Roman" w:cs="Times New Roman"/>
          <w:color w:val="000000" w:themeColor="text1"/>
          <w:sz w:val="28"/>
        </w:rPr>
        <w:t xml:space="preserve">Операційна діяльність ТОВ «ВІННИЦЬКА ПТАХОФАБРИКА» ПрАТ «МХП» характеризується наступними показниками: </w:t>
      </w:r>
    </w:p>
    <w:p w:rsidR="00405E14" w:rsidRPr="00C15EB1" w:rsidRDefault="00405E14" w:rsidP="00405E14">
      <w:pPr>
        <w:spacing w:line="360" w:lineRule="auto"/>
        <w:ind w:firstLine="539"/>
        <w:jc w:val="both"/>
        <w:rPr>
          <w:rFonts w:ascii="Times New Roman" w:hAnsi="Times New Roman" w:cs="Times New Roman"/>
          <w:color w:val="000000" w:themeColor="text1"/>
          <w:sz w:val="28"/>
        </w:rPr>
      </w:pPr>
      <w:r w:rsidRPr="00C15EB1">
        <w:rPr>
          <w:rFonts w:ascii="Times New Roman" w:hAnsi="Times New Roman" w:cs="Times New Roman"/>
          <w:color w:val="000000" w:themeColor="text1"/>
          <w:sz w:val="28"/>
        </w:rPr>
        <w:t>Філія «</w:t>
      </w:r>
      <w:proofErr w:type="spellStart"/>
      <w:r w:rsidRPr="00C15EB1">
        <w:rPr>
          <w:rFonts w:ascii="Times New Roman" w:hAnsi="Times New Roman" w:cs="Times New Roman"/>
          <w:color w:val="000000" w:themeColor="text1"/>
          <w:sz w:val="28"/>
        </w:rPr>
        <w:t>Птахокомплекс</w:t>
      </w:r>
      <w:proofErr w:type="spellEnd"/>
      <w:r w:rsidRPr="00C15EB1">
        <w:rPr>
          <w:rFonts w:ascii="Times New Roman" w:hAnsi="Times New Roman" w:cs="Times New Roman"/>
          <w:color w:val="000000" w:themeColor="text1"/>
          <w:sz w:val="28"/>
        </w:rPr>
        <w:t>» ТОВ «Вінницька птахофабрика» станом на 2023 рік:</w:t>
      </w:r>
    </w:p>
    <w:p w:rsidR="00405E14" w:rsidRPr="00C15EB1" w:rsidRDefault="00405E14" w:rsidP="00405E14">
      <w:pPr>
        <w:spacing w:line="360" w:lineRule="auto"/>
        <w:ind w:firstLine="539"/>
        <w:jc w:val="both"/>
        <w:rPr>
          <w:rFonts w:ascii="Times New Roman" w:hAnsi="Times New Roman" w:cs="Times New Roman"/>
          <w:color w:val="000000" w:themeColor="text1"/>
          <w:sz w:val="28"/>
        </w:rPr>
      </w:pPr>
      <w:r w:rsidRPr="00C15EB1">
        <w:rPr>
          <w:rFonts w:ascii="Times New Roman" w:hAnsi="Times New Roman" w:cs="Times New Roman"/>
          <w:color w:val="000000" w:themeColor="text1"/>
          <w:sz w:val="28"/>
        </w:rPr>
        <w:t>– інкубаторій (потужність – 75 млн яєць/рік; вивід, % – 80,71 %; інкубовано яєць (</w:t>
      </w:r>
      <w:proofErr w:type="spellStart"/>
      <w:r w:rsidRPr="00C15EB1">
        <w:rPr>
          <w:rFonts w:ascii="Times New Roman" w:hAnsi="Times New Roman" w:cs="Times New Roman"/>
          <w:color w:val="000000" w:themeColor="text1"/>
          <w:sz w:val="28"/>
        </w:rPr>
        <w:t>шт</w:t>
      </w:r>
      <w:proofErr w:type="spellEnd"/>
      <w:r w:rsidRPr="00C15EB1">
        <w:rPr>
          <w:rFonts w:ascii="Times New Roman" w:hAnsi="Times New Roman" w:cs="Times New Roman"/>
          <w:color w:val="000000" w:themeColor="text1"/>
          <w:sz w:val="28"/>
        </w:rPr>
        <w:t xml:space="preserve">) – 41 млн яєць/рік); </w:t>
      </w:r>
    </w:p>
    <w:p w:rsidR="00405E14" w:rsidRPr="00C15EB1" w:rsidRDefault="00405E14" w:rsidP="00405E14">
      <w:pPr>
        <w:spacing w:line="360" w:lineRule="auto"/>
        <w:ind w:firstLine="539"/>
        <w:jc w:val="both"/>
        <w:rPr>
          <w:rFonts w:ascii="Times New Roman" w:hAnsi="Times New Roman" w:cs="Times New Roman"/>
          <w:color w:val="000000" w:themeColor="text1"/>
          <w:sz w:val="28"/>
        </w:rPr>
      </w:pPr>
      <w:r w:rsidRPr="00C15EB1">
        <w:rPr>
          <w:rFonts w:ascii="Times New Roman" w:hAnsi="Times New Roman" w:cs="Times New Roman"/>
          <w:color w:val="000000" w:themeColor="text1"/>
          <w:sz w:val="28"/>
        </w:rPr>
        <w:t>– 3 відділення - 16 дільниць з вирощування птиці - 38 пташників на кожній дільниці - поголів’я в 1 пташнику – 54 тис. голів;</w:t>
      </w:r>
    </w:p>
    <w:p w:rsidR="00405E14" w:rsidRPr="00C15EB1" w:rsidRDefault="00405E14" w:rsidP="00405E14">
      <w:pPr>
        <w:spacing w:line="360" w:lineRule="auto"/>
        <w:ind w:firstLine="539"/>
        <w:jc w:val="both"/>
        <w:rPr>
          <w:rFonts w:ascii="Times New Roman" w:hAnsi="Times New Roman" w:cs="Times New Roman"/>
          <w:color w:val="000000" w:themeColor="text1"/>
          <w:sz w:val="28"/>
        </w:rPr>
      </w:pPr>
      <w:r w:rsidRPr="00C15EB1">
        <w:rPr>
          <w:rFonts w:ascii="Times New Roman" w:hAnsi="Times New Roman" w:cs="Times New Roman"/>
          <w:color w:val="000000" w:themeColor="text1"/>
          <w:sz w:val="28"/>
        </w:rPr>
        <w:t xml:space="preserve"> – транспортна служба, розташована на території Ладижинської міської ради. </w:t>
      </w:r>
    </w:p>
    <w:p w:rsidR="00405E14" w:rsidRPr="00C15EB1" w:rsidRDefault="00405E14" w:rsidP="00405E14">
      <w:pPr>
        <w:spacing w:line="360" w:lineRule="auto"/>
        <w:ind w:firstLine="539"/>
        <w:jc w:val="both"/>
        <w:rPr>
          <w:rFonts w:ascii="Times New Roman" w:hAnsi="Times New Roman" w:cs="Times New Roman"/>
          <w:color w:val="000000" w:themeColor="text1"/>
          <w:sz w:val="28"/>
        </w:rPr>
      </w:pPr>
      <w:r w:rsidRPr="00C15EB1">
        <w:rPr>
          <w:rFonts w:ascii="Times New Roman" w:hAnsi="Times New Roman" w:cs="Times New Roman"/>
          <w:color w:val="000000" w:themeColor="text1"/>
          <w:sz w:val="28"/>
        </w:rPr>
        <w:t xml:space="preserve">– </w:t>
      </w:r>
      <w:proofErr w:type="spellStart"/>
      <w:r w:rsidRPr="00C15EB1">
        <w:rPr>
          <w:rFonts w:ascii="Times New Roman" w:hAnsi="Times New Roman" w:cs="Times New Roman"/>
          <w:color w:val="000000" w:themeColor="text1"/>
          <w:sz w:val="28"/>
        </w:rPr>
        <w:t>водофільтрувальна</w:t>
      </w:r>
      <w:proofErr w:type="spellEnd"/>
      <w:r w:rsidRPr="00C15EB1">
        <w:rPr>
          <w:rFonts w:ascii="Times New Roman" w:hAnsi="Times New Roman" w:cs="Times New Roman"/>
          <w:color w:val="000000" w:themeColor="text1"/>
          <w:sz w:val="28"/>
        </w:rPr>
        <w:t xml:space="preserve"> станція, розташована на території </w:t>
      </w:r>
      <w:proofErr w:type="spellStart"/>
      <w:r w:rsidRPr="00C15EB1">
        <w:rPr>
          <w:rFonts w:ascii="Times New Roman" w:hAnsi="Times New Roman" w:cs="Times New Roman"/>
          <w:color w:val="000000" w:themeColor="text1"/>
          <w:sz w:val="28"/>
        </w:rPr>
        <w:t>Заозерненської</w:t>
      </w:r>
      <w:proofErr w:type="spellEnd"/>
      <w:r w:rsidRPr="00C15EB1">
        <w:rPr>
          <w:rFonts w:ascii="Times New Roman" w:hAnsi="Times New Roman" w:cs="Times New Roman"/>
          <w:color w:val="000000" w:themeColor="text1"/>
          <w:sz w:val="28"/>
        </w:rPr>
        <w:t xml:space="preserve"> сільської ради. </w:t>
      </w:r>
    </w:p>
    <w:p w:rsidR="00405E14" w:rsidRPr="00C15EB1" w:rsidRDefault="00405E14" w:rsidP="00405E14">
      <w:pPr>
        <w:spacing w:line="360" w:lineRule="auto"/>
        <w:ind w:firstLine="539"/>
        <w:jc w:val="both"/>
        <w:rPr>
          <w:rFonts w:ascii="Times New Roman" w:hAnsi="Times New Roman" w:cs="Times New Roman"/>
          <w:color w:val="000000" w:themeColor="text1"/>
          <w:sz w:val="28"/>
        </w:rPr>
      </w:pPr>
      <w:r w:rsidRPr="00C15EB1">
        <w:rPr>
          <w:rFonts w:ascii="Times New Roman" w:hAnsi="Times New Roman" w:cs="Times New Roman"/>
          <w:color w:val="000000" w:themeColor="text1"/>
          <w:sz w:val="28"/>
        </w:rPr>
        <w:t>ТОВ «Вінницька птахофабрика» станом на 2023</w:t>
      </w:r>
      <w:r w:rsidR="00A9458E" w:rsidRPr="00C15EB1">
        <w:rPr>
          <w:rFonts w:ascii="Times New Roman" w:hAnsi="Times New Roman" w:cs="Times New Roman"/>
          <w:color w:val="000000" w:themeColor="text1"/>
          <w:sz w:val="28"/>
        </w:rPr>
        <w:t xml:space="preserve"> рік має в наявності</w:t>
      </w:r>
      <w:r w:rsidRPr="00C15EB1">
        <w:rPr>
          <w:rFonts w:ascii="Times New Roman" w:hAnsi="Times New Roman" w:cs="Times New Roman"/>
          <w:color w:val="000000" w:themeColor="text1"/>
          <w:sz w:val="28"/>
        </w:rPr>
        <w:t xml:space="preserve">: </w:t>
      </w:r>
    </w:p>
    <w:p w:rsidR="00A9458E" w:rsidRPr="00C15EB1" w:rsidRDefault="00405E14" w:rsidP="00405E14">
      <w:pPr>
        <w:spacing w:line="360" w:lineRule="auto"/>
        <w:ind w:firstLine="539"/>
        <w:jc w:val="both"/>
        <w:rPr>
          <w:rFonts w:ascii="Times New Roman" w:hAnsi="Times New Roman" w:cs="Times New Roman"/>
          <w:color w:val="000000" w:themeColor="text1"/>
          <w:sz w:val="28"/>
        </w:rPr>
      </w:pPr>
      <w:r w:rsidRPr="00C15EB1">
        <w:rPr>
          <w:rFonts w:ascii="Times New Roman" w:hAnsi="Times New Roman" w:cs="Times New Roman"/>
          <w:color w:val="000000" w:themeColor="text1"/>
          <w:sz w:val="28"/>
        </w:rPr>
        <w:lastRenderedPageBreak/>
        <w:t>– 3 виробничі лінії потуж</w:t>
      </w:r>
      <w:r w:rsidR="00A9458E" w:rsidRPr="00C15EB1">
        <w:rPr>
          <w:rFonts w:ascii="Times New Roman" w:hAnsi="Times New Roman" w:cs="Times New Roman"/>
          <w:color w:val="000000" w:themeColor="text1"/>
          <w:sz w:val="28"/>
        </w:rPr>
        <w:t xml:space="preserve">ністю 13 500 гол./год кожна; </w:t>
      </w:r>
    </w:p>
    <w:p w:rsidR="00405E14" w:rsidRPr="00C15EB1" w:rsidRDefault="00405E14" w:rsidP="00405E14">
      <w:pPr>
        <w:spacing w:line="360" w:lineRule="auto"/>
        <w:ind w:firstLine="539"/>
        <w:jc w:val="both"/>
        <w:rPr>
          <w:rFonts w:ascii="Times New Roman" w:hAnsi="Times New Roman" w:cs="Times New Roman"/>
          <w:color w:val="000000" w:themeColor="text1"/>
          <w:sz w:val="28"/>
        </w:rPr>
      </w:pPr>
      <w:r w:rsidRPr="00C15EB1">
        <w:rPr>
          <w:rFonts w:ascii="Times New Roman" w:hAnsi="Times New Roman" w:cs="Times New Roman"/>
          <w:color w:val="000000" w:themeColor="text1"/>
          <w:sz w:val="28"/>
        </w:rPr>
        <w:t xml:space="preserve">– загальна виробнича потужність комплексу – 40 500 гол./год.; </w:t>
      </w:r>
    </w:p>
    <w:p w:rsidR="00405E14" w:rsidRPr="00C15EB1" w:rsidRDefault="00405E14" w:rsidP="00405E14">
      <w:pPr>
        <w:spacing w:line="360" w:lineRule="auto"/>
        <w:ind w:firstLine="539"/>
        <w:jc w:val="both"/>
        <w:rPr>
          <w:rFonts w:ascii="Times New Roman" w:hAnsi="Times New Roman" w:cs="Times New Roman"/>
          <w:color w:val="000000" w:themeColor="text1"/>
          <w:sz w:val="28"/>
        </w:rPr>
      </w:pPr>
      <w:r w:rsidRPr="00C15EB1">
        <w:rPr>
          <w:rFonts w:ascii="Times New Roman" w:hAnsi="Times New Roman" w:cs="Times New Roman"/>
          <w:color w:val="000000" w:themeColor="text1"/>
          <w:sz w:val="28"/>
        </w:rPr>
        <w:t xml:space="preserve">– потужність виробництва м’ясних виробів на 1 лінії в середньому досягала 30 т/год.; </w:t>
      </w:r>
    </w:p>
    <w:p w:rsidR="00A9458E" w:rsidRPr="00C15EB1" w:rsidRDefault="00405E14" w:rsidP="00405E14">
      <w:pPr>
        <w:spacing w:line="360" w:lineRule="auto"/>
        <w:ind w:firstLine="539"/>
        <w:jc w:val="both"/>
        <w:rPr>
          <w:rFonts w:ascii="Times New Roman" w:hAnsi="Times New Roman" w:cs="Times New Roman"/>
          <w:color w:val="000000" w:themeColor="text1"/>
          <w:sz w:val="28"/>
        </w:rPr>
      </w:pPr>
      <w:r w:rsidRPr="00C15EB1">
        <w:rPr>
          <w:rFonts w:ascii="Times New Roman" w:hAnsi="Times New Roman" w:cs="Times New Roman"/>
          <w:color w:val="000000" w:themeColor="text1"/>
          <w:sz w:val="28"/>
        </w:rPr>
        <w:t xml:space="preserve">– середній обсяг виробництва м’ясних виробів – 811 т/день, 24 654 т/місяць.; </w:t>
      </w:r>
    </w:p>
    <w:p w:rsidR="00405E14" w:rsidRPr="00C15EB1" w:rsidRDefault="00405E14" w:rsidP="00405E14">
      <w:pPr>
        <w:spacing w:line="360" w:lineRule="auto"/>
        <w:ind w:firstLine="539"/>
        <w:jc w:val="both"/>
        <w:rPr>
          <w:rFonts w:ascii="Times New Roman" w:hAnsi="Times New Roman" w:cs="Times New Roman"/>
          <w:color w:val="000000" w:themeColor="text1"/>
          <w:sz w:val="28"/>
        </w:rPr>
      </w:pPr>
      <w:r w:rsidRPr="00C15EB1">
        <w:rPr>
          <w:rFonts w:ascii="Times New Roman" w:hAnsi="Times New Roman" w:cs="Times New Roman"/>
          <w:color w:val="000000" w:themeColor="text1"/>
          <w:sz w:val="28"/>
        </w:rPr>
        <w:t xml:space="preserve">– фактичний обсяг виробництва м’ясних виробів – 295 842 т/рік; </w:t>
      </w:r>
    </w:p>
    <w:p w:rsidR="00405E14" w:rsidRPr="00C15EB1" w:rsidRDefault="00405E14" w:rsidP="00405E14">
      <w:pPr>
        <w:spacing w:line="360" w:lineRule="auto"/>
        <w:ind w:firstLine="539"/>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Також ТОВ «ВІННИЦЬКА ПТАХОФАБРИКА» ПрАТ «МХП» належать очисні споруди та комплекс з виробництва біогазу проектна потужність якого становить 20 </w:t>
      </w:r>
      <w:proofErr w:type="spellStart"/>
      <w:r w:rsidRPr="00C15EB1">
        <w:rPr>
          <w:rFonts w:ascii="Times New Roman" w:hAnsi="Times New Roman" w:cs="Times New Roman"/>
          <w:color w:val="000000" w:themeColor="text1"/>
          <w:sz w:val="28"/>
          <w:szCs w:val="28"/>
        </w:rPr>
        <w:t>МВт</w:t>
      </w:r>
      <w:proofErr w:type="spellEnd"/>
      <w:r w:rsidRPr="00C15EB1">
        <w:rPr>
          <w:rFonts w:ascii="Times New Roman" w:hAnsi="Times New Roman" w:cs="Times New Roman"/>
          <w:color w:val="000000" w:themeColor="text1"/>
          <w:sz w:val="28"/>
          <w:szCs w:val="28"/>
        </w:rPr>
        <w:t xml:space="preserve">, наразі він функціонує не на повну потужність, через нестачу сировини, тому наразі його потужність складає 12 </w:t>
      </w:r>
      <w:proofErr w:type="spellStart"/>
      <w:r w:rsidRPr="00C15EB1">
        <w:rPr>
          <w:rFonts w:ascii="Times New Roman" w:hAnsi="Times New Roman" w:cs="Times New Roman"/>
          <w:color w:val="000000" w:themeColor="text1"/>
          <w:sz w:val="28"/>
          <w:szCs w:val="28"/>
        </w:rPr>
        <w:t>МВт</w:t>
      </w:r>
      <w:proofErr w:type="spellEnd"/>
      <w:r w:rsidRPr="00C15EB1">
        <w:rPr>
          <w:rFonts w:ascii="Times New Roman" w:hAnsi="Times New Roman" w:cs="Times New Roman"/>
          <w:color w:val="000000" w:themeColor="text1"/>
          <w:sz w:val="28"/>
          <w:szCs w:val="28"/>
        </w:rPr>
        <w:t xml:space="preserve">. </w:t>
      </w:r>
    </w:p>
    <w:p w:rsidR="00405E14" w:rsidRPr="00C15EB1" w:rsidRDefault="00405E14" w:rsidP="00405E14">
      <w:pPr>
        <w:spacing w:line="360" w:lineRule="auto"/>
        <w:ind w:firstLine="539"/>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Наявність власної </w:t>
      </w:r>
      <w:proofErr w:type="spellStart"/>
      <w:r w:rsidRPr="00C15EB1">
        <w:rPr>
          <w:rFonts w:ascii="Times New Roman" w:hAnsi="Times New Roman" w:cs="Times New Roman"/>
          <w:color w:val="000000" w:themeColor="text1"/>
          <w:sz w:val="28"/>
          <w:szCs w:val="28"/>
        </w:rPr>
        <w:t>біогазової</w:t>
      </w:r>
      <w:proofErr w:type="spellEnd"/>
      <w:r w:rsidRPr="00C15EB1">
        <w:rPr>
          <w:rFonts w:ascii="Times New Roman" w:hAnsi="Times New Roman" w:cs="Times New Roman"/>
          <w:color w:val="000000" w:themeColor="text1"/>
          <w:sz w:val="28"/>
          <w:szCs w:val="28"/>
        </w:rPr>
        <w:t xml:space="preserve"> установки є суттєвим надбанням та цінним активом підприємства. За допомогою </w:t>
      </w:r>
      <w:proofErr w:type="spellStart"/>
      <w:r w:rsidRPr="00C15EB1">
        <w:rPr>
          <w:rFonts w:ascii="Times New Roman" w:hAnsi="Times New Roman" w:cs="Times New Roman"/>
          <w:color w:val="000000" w:themeColor="text1"/>
          <w:sz w:val="28"/>
          <w:szCs w:val="28"/>
        </w:rPr>
        <w:t>біогазової</w:t>
      </w:r>
      <w:proofErr w:type="spellEnd"/>
      <w:r w:rsidRPr="00C15EB1">
        <w:rPr>
          <w:rFonts w:ascii="Times New Roman" w:hAnsi="Times New Roman" w:cs="Times New Roman"/>
          <w:color w:val="000000" w:themeColor="text1"/>
          <w:sz w:val="28"/>
          <w:szCs w:val="28"/>
        </w:rPr>
        <w:t xml:space="preserve"> установки можна переробляти відходи тваринництва, сільського господарства з отриманням цінного продукту – біогазу</w:t>
      </w:r>
    </w:p>
    <w:p w:rsidR="00405E14" w:rsidRPr="00C15EB1" w:rsidRDefault="00405E14" w:rsidP="00405E14">
      <w:pPr>
        <w:spacing w:line="360" w:lineRule="auto"/>
        <w:ind w:firstLine="539"/>
        <w:jc w:val="both"/>
        <w:rPr>
          <w:rFonts w:ascii="Times New Roman" w:hAnsi="Times New Roman" w:cs="Times New Roman"/>
          <w:color w:val="000000" w:themeColor="text1"/>
          <w:sz w:val="28"/>
          <w:szCs w:val="28"/>
          <w:shd w:val="clear" w:color="auto" w:fill="FFFFFF"/>
        </w:rPr>
      </w:pPr>
      <w:r w:rsidRPr="00C15EB1">
        <w:rPr>
          <w:rFonts w:ascii="Times New Roman" w:hAnsi="Times New Roman" w:cs="Times New Roman"/>
          <w:color w:val="000000" w:themeColor="text1"/>
          <w:sz w:val="28"/>
          <w:szCs w:val="28"/>
          <w:shd w:val="clear" w:color="auto" w:fill="FFFFFF"/>
        </w:rPr>
        <w:t xml:space="preserve">На підприємстві впроваджено інтегровану систему управління сільськогосподарським виробництвом </w:t>
      </w:r>
      <w:proofErr w:type="spellStart"/>
      <w:r w:rsidRPr="00C15EB1">
        <w:rPr>
          <w:rFonts w:ascii="Times New Roman" w:hAnsi="Times New Roman" w:cs="Times New Roman"/>
          <w:i/>
          <w:color w:val="000000" w:themeColor="text1"/>
          <w:sz w:val="28"/>
          <w:szCs w:val="28"/>
          <w:shd w:val="clear" w:color="auto" w:fill="FFFFFF"/>
        </w:rPr>
        <w:t>GlobalG.A.P</w:t>
      </w:r>
      <w:proofErr w:type="spellEnd"/>
      <w:r w:rsidRPr="00C15EB1">
        <w:rPr>
          <w:rFonts w:ascii="Times New Roman" w:hAnsi="Times New Roman" w:cs="Times New Roman"/>
          <w:i/>
          <w:color w:val="000000" w:themeColor="text1"/>
          <w:sz w:val="28"/>
          <w:szCs w:val="28"/>
          <w:shd w:val="clear" w:color="auto" w:fill="FFFFFF"/>
        </w:rPr>
        <w:t>.,</w:t>
      </w:r>
      <w:r w:rsidRPr="00C15EB1">
        <w:rPr>
          <w:rFonts w:ascii="Times New Roman" w:hAnsi="Times New Roman" w:cs="Times New Roman"/>
          <w:color w:val="000000" w:themeColor="text1"/>
          <w:sz w:val="28"/>
          <w:szCs w:val="28"/>
          <w:shd w:val="clear" w:color="auto" w:fill="FFFFFF"/>
        </w:rPr>
        <w:t xml:space="preserve"> яка охоплює процеси вирощування птиці від отримання яйця до транспортування птиці на забій. Вимоги стандарту ґрунтуються на належній сільськогосподарській практиці (</w:t>
      </w:r>
      <w:r w:rsidRPr="00C15EB1">
        <w:rPr>
          <w:rFonts w:ascii="Times New Roman" w:hAnsi="Times New Roman" w:cs="Times New Roman"/>
          <w:i/>
          <w:color w:val="000000" w:themeColor="text1"/>
          <w:sz w:val="28"/>
          <w:szCs w:val="28"/>
          <w:shd w:val="clear" w:color="auto" w:fill="FFFFFF"/>
        </w:rPr>
        <w:t xml:space="preserve">GAP – </w:t>
      </w:r>
      <w:proofErr w:type="spellStart"/>
      <w:r w:rsidRPr="00C15EB1">
        <w:rPr>
          <w:rFonts w:ascii="Times New Roman" w:hAnsi="Times New Roman" w:cs="Times New Roman"/>
          <w:i/>
          <w:color w:val="000000" w:themeColor="text1"/>
          <w:sz w:val="28"/>
          <w:szCs w:val="28"/>
          <w:shd w:val="clear" w:color="auto" w:fill="FFFFFF"/>
        </w:rPr>
        <w:t>Good</w:t>
      </w:r>
      <w:proofErr w:type="spellEnd"/>
      <w:r w:rsidRPr="00C15EB1">
        <w:rPr>
          <w:rFonts w:ascii="Times New Roman" w:hAnsi="Times New Roman" w:cs="Times New Roman"/>
          <w:i/>
          <w:color w:val="000000" w:themeColor="text1"/>
          <w:sz w:val="28"/>
          <w:szCs w:val="28"/>
          <w:shd w:val="clear" w:color="auto" w:fill="FFFFFF"/>
        </w:rPr>
        <w:t xml:space="preserve"> </w:t>
      </w:r>
      <w:proofErr w:type="spellStart"/>
      <w:r w:rsidRPr="00C15EB1">
        <w:rPr>
          <w:rFonts w:ascii="Times New Roman" w:hAnsi="Times New Roman" w:cs="Times New Roman"/>
          <w:i/>
          <w:color w:val="000000" w:themeColor="text1"/>
          <w:sz w:val="28"/>
          <w:szCs w:val="28"/>
          <w:shd w:val="clear" w:color="auto" w:fill="FFFFFF"/>
        </w:rPr>
        <w:t>Agricultural</w:t>
      </w:r>
      <w:proofErr w:type="spellEnd"/>
      <w:r w:rsidRPr="00C15EB1">
        <w:rPr>
          <w:rFonts w:ascii="Times New Roman" w:hAnsi="Times New Roman" w:cs="Times New Roman"/>
          <w:i/>
          <w:color w:val="000000" w:themeColor="text1"/>
          <w:sz w:val="28"/>
          <w:szCs w:val="28"/>
          <w:shd w:val="clear" w:color="auto" w:fill="FFFFFF"/>
        </w:rPr>
        <w:t xml:space="preserve"> </w:t>
      </w:r>
      <w:proofErr w:type="spellStart"/>
      <w:r w:rsidRPr="00C15EB1">
        <w:rPr>
          <w:rFonts w:ascii="Times New Roman" w:hAnsi="Times New Roman" w:cs="Times New Roman"/>
          <w:i/>
          <w:color w:val="000000" w:themeColor="text1"/>
          <w:sz w:val="28"/>
          <w:szCs w:val="28"/>
          <w:shd w:val="clear" w:color="auto" w:fill="FFFFFF"/>
        </w:rPr>
        <w:t>Practice</w:t>
      </w:r>
      <w:proofErr w:type="spellEnd"/>
      <w:r w:rsidRPr="00C15EB1">
        <w:rPr>
          <w:rFonts w:ascii="Times New Roman" w:hAnsi="Times New Roman" w:cs="Times New Roman"/>
          <w:i/>
          <w:color w:val="000000" w:themeColor="text1"/>
          <w:sz w:val="28"/>
          <w:szCs w:val="28"/>
          <w:shd w:val="clear" w:color="auto" w:fill="FFFFFF"/>
        </w:rPr>
        <w:t>),</w:t>
      </w:r>
      <w:r w:rsidRPr="00C15EB1">
        <w:rPr>
          <w:rFonts w:ascii="Times New Roman" w:hAnsi="Times New Roman" w:cs="Times New Roman"/>
          <w:color w:val="000000" w:themeColor="text1"/>
          <w:sz w:val="28"/>
          <w:szCs w:val="28"/>
          <w:shd w:val="clear" w:color="auto" w:fill="FFFFFF"/>
        </w:rPr>
        <w:t xml:space="preserve"> системі аналізу ризиків та критичних точок контролю (Система НАССР), охороні навколишнього середовища, здоров’ї та добробуті працівників, благополуччі тварин.</w:t>
      </w:r>
    </w:p>
    <w:p w:rsidR="00405E14" w:rsidRPr="00C15EB1" w:rsidRDefault="00405E14" w:rsidP="00405E14">
      <w:pPr>
        <w:spacing w:line="360" w:lineRule="auto"/>
        <w:ind w:firstLine="539"/>
        <w:jc w:val="both"/>
        <w:rPr>
          <w:rFonts w:ascii="Times New Roman" w:hAnsi="Times New Roman" w:cs="Times New Roman"/>
          <w:color w:val="000000" w:themeColor="text1"/>
          <w:sz w:val="28"/>
          <w:szCs w:val="28"/>
          <w:shd w:val="clear" w:color="auto" w:fill="FFFFFF"/>
        </w:rPr>
      </w:pPr>
      <w:r w:rsidRPr="00C15EB1">
        <w:rPr>
          <w:rFonts w:ascii="Times New Roman" w:hAnsi="Times New Roman" w:cs="Times New Roman"/>
          <w:color w:val="000000" w:themeColor="text1"/>
          <w:sz w:val="28"/>
          <w:szCs w:val="28"/>
        </w:rPr>
        <w:t xml:space="preserve">Щорічно на сертифікаційному аудиті від третьої незалежної сторони міжнародного сертифікаційного органу SGS Україна підприємство підтверджує відповідність вимогам стандарту BRC </w:t>
      </w:r>
      <w:proofErr w:type="spellStart"/>
      <w:r w:rsidRPr="00C15EB1">
        <w:rPr>
          <w:rFonts w:ascii="Times New Roman" w:hAnsi="Times New Roman" w:cs="Times New Roman"/>
          <w:color w:val="000000" w:themeColor="text1"/>
          <w:sz w:val="28"/>
          <w:szCs w:val="28"/>
        </w:rPr>
        <w:t>Food</w:t>
      </w:r>
      <w:proofErr w:type="spellEnd"/>
      <w:r w:rsidRPr="00C15EB1">
        <w:rPr>
          <w:rFonts w:ascii="Times New Roman" w:hAnsi="Times New Roman" w:cs="Times New Roman"/>
          <w:color w:val="000000" w:themeColor="text1"/>
          <w:sz w:val="28"/>
          <w:szCs w:val="28"/>
        </w:rPr>
        <w:t xml:space="preserve"> </w:t>
      </w:r>
      <w:proofErr w:type="spellStart"/>
      <w:r w:rsidRPr="00C15EB1">
        <w:rPr>
          <w:rFonts w:ascii="Times New Roman" w:hAnsi="Times New Roman" w:cs="Times New Roman"/>
          <w:color w:val="000000" w:themeColor="text1"/>
          <w:sz w:val="28"/>
          <w:szCs w:val="28"/>
        </w:rPr>
        <w:t>Safety</w:t>
      </w:r>
      <w:proofErr w:type="spellEnd"/>
      <w:r w:rsidRPr="00C15EB1">
        <w:rPr>
          <w:rFonts w:ascii="Times New Roman" w:hAnsi="Times New Roman" w:cs="Times New Roman"/>
          <w:color w:val="000000" w:themeColor="text1"/>
          <w:sz w:val="28"/>
          <w:szCs w:val="28"/>
        </w:rPr>
        <w:t>, що базується на основних принципах НАССР, а також належній виробничій практиці/GMP.</w:t>
      </w:r>
    </w:p>
    <w:p w:rsidR="00405E14" w:rsidRPr="00C15EB1" w:rsidRDefault="00405E14" w:rsidP="00405E14">
      <w:pPr>
        <w:spacing w:line="360" w:lineRule="auto"/>
        <w:ind w:firstLine="567"/>
        <w:jc w:val="both"/>
        <w:rPr>
          <w:rFonts w:ascii="Times New Roman" w:hAnsi="Times New Roman" w:cs="Times New Roman"/>
          <w:color w:val="000000" w:themeColor="text1"/>
          <w:sz w:val="28"/>
        </w:rPr>
      </w:pPr>
      <w:r w:rsidRPr="00C15EB1">
        <w:rPr>
          <w:rFonts w:ascii="Times New Roman" w:hAnsi="Times New Roman" w:cs="Times New Roman"/>
          <w:color w:val="000000" w:themeColor="text1"/>
          <w:sz w:val="28"/>
        </w:rPr>
        <w:t xml:space="preserve">Основний виробничий напрямок підприємства – вирощування </w:t>
      </w:r>
      <w:proofErr w:type="spellStart"/>
      <w:r w:rsidRPr="00C15EB1">
        <w:rPr>
          <w:rFonts w:ascii="Times New Roman" w:hAnsi="Times New Roman" w:cs="Times New Roman"/>
          <w:color w:val="000000" w:themeColor="text1"/>
          <w:sz w:val="28"/>
        </w:rPr>
        <w:t>курчатбройлерів</w:t>
      </w:r>
      <w:proofErr w:type="spellEnd"/>
      <w:r w:rsidRPr="00C15EB1">
        <w:rPr>
          <w:rFonts w:ascii="Times New Roman" w:hAnsi="Times New Roman" w:cs="Times New Roman"/>
          <w:color w:val="000000" w:themeColor="text1"/>
          <w:sz w:val="28"/>
        </w:rPr>
        <w:t xml:space="preserve"> та переробка м’яса птиці. ТОВ «Вінницька птахофабрика» має три філії – «</w:t>
      </w:r>
      <w:proofErr w:type="spellStart"/>
      <w:r w:rsidRPr="00C15EB1">
        <w:rPr>
          <w:rFonts w:ascii="Times New Roman" w:hAnsi="Times New Roman" w:cs="Times New Roman"/>
          <w:color w:val="000000" w:themeColor="text1"/>
          <w:sz w:val="28"/>
        </w:rPr>
        <w:t>Птахокомплекс</w:t>
      </w:r>
      <w:proofErr w:type="spellEnd"/>
      <w:r w:rsidRPr="00C15EB1">
        <w:rPr>
          <w:rFonts w:ascii="Times New Roman" w:hAnsi="Times New Roman" w:cs="Times New Roman"/>
          <w:color w:val="000000" w:themeColor="text1"/>
          <w:sz w:val="28"/>
        </w:rPr>
        <w:t xml:space="preserve">», «Переробний комплекс» та «Внутрішньогосподарський комплекс з виробництва кормів». </w:t>
      </w:r>
    </w:p>
    <w:p w:rsidR="00405E14" w:rsidRPr="00C15EB1" w:rsidRDefault="00405E14" w:rsidP="00405E14">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rPr>
        <w:lastRenderedPageBreak/>
        <w:t>Філія «</w:t>
      </w:r>
      <w:proofErr w:type="spellStart"/>
      <w:r w:rsidRPr="00C15EB1">
        <w:rPr>
          <w:rFonts w:ascii="Times New Roman" w:hAnsi="Times New Roman" w:cs="Times New Roman"/>
          <w:color w:val="000000" w:themeColor="text1"/>
          <w:sz w:val="28"/>
        </w:rPr>
        <w:t>Птахокомплекс</w:t>
      </w:r>
      <w:proofErr w:type="spellEnd"/>
      <w:r w:rsidRPr="00C15EB1">
        <w:rPr>
          <w:rFonts w:ascii="Times New Roman" w:hAnsi="Times New Roman" w:cs="Times New Roman"/>
          <w:color w:val="000000" w:themeColor="text1"/>
          <w:sz w:val="28"/>
        </w:rPr>
        <w:t>» спеціалізується на вирощуванні курчат</w:t>
      </w:r>
      <w:r w:rsidR="00A9458E" w:rsidRPr="00C15EB1">
        <w:rPr>
          <w:rFonts w:ascii="Times New Roman" w:hAnsi="Times New Roman" w:cs="Times New Roman"/>
          <w:color w:val="000000" w:themeColor="text1"/>
          <w:sz w:val="28"/>
        </w:rPr>
        <w:t>-</w:t>
      </w:r>
      <w:r w:rsidRPr="00C15EB1">
        <w:rPr>
          <w:rFonts w:ascii="Times New Roman" w:hAnsi="Times New Roman" w:cs="Times New Roman"/>
          <w:color w:val="000000" w:themeColor="text1"/>
          <w:sz w:val="28"/>
        </w:rPr>
        <w:t>бройлерів і налічує 15 виробничих зон вирощування по 38 пташників на кожній дільниці, які розміщені у Тульчинському та Тростянецькому районах Вінницької області (рис. 3, 4). Об’єми посадки на одній зоні вирощування – понад 1,550 млн. голів птиці. Збереженість поголів’я становить в середньому 97%.</w:t>
      </w:r>
    </w:p>
    <w:p w:rsidR="00405E14" w:rsidRPr="00C15EB1" w:rsidRDefault="00405E14" w:rsidP="00405E14">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rPr>
        <w:t>До складу птахофабрики входить також інкубаторна станція, яка забезпечує потреби у добовому молодняку і розрахована на 128 інкубаційних та 112 вивідних шаф. Комбікормами птахофабрику забезпечує Внутрішньогосподарський комплекс з виробництва кормів, що входить до її складу. При потужності виробництва 90 тон комбікормів на годину. Кількість працюючих на підприємстві з виробництва кормів складає 54 особи. Переробку продукції здійснює філія «Переробний комплекс», який спеціалізується на переробці курчат-бройлерів. Планова виробнича потужність складає близько 220 тис. тон м’яса птиці на рік (рис. 5).</w:t>
      </w:r>
    </w:p>
    <w:p w:rsidR="00405E14" w:rsidRPr="00C15EB1" w:rsidRDefault="00405E14" w:rsidP="00405E14">
      <w:pPr>
        <w:spacing w:line="360" w:lineRule="auto"/>
        <w:ind w:firstLine="567"/>
        <w:jc w:val="both"/>
        <w:rPr>
          <w:rFonts w:ascii="Times New Roman" w:hAnsi="Times New Roman" w:cs="Times New Roman"/>
          <w:color w:val="000000" w:themeColor="text1"/>
          <w:sz w:val="28"/>
        </w:rPr>
      </w:pPr>
      <w:r w:rsidRPr="00C15EB1">
        <w:rPr>
          <w:rFonts w:ascii="Times New Roman" w:hAnsi="Times New Roman" w:cs="Times New Roman"/>
          <w:color w:val="000000" w:themeColor="text1"/>
          <w:sz w:val="28"/>
        </w:rPr>
        <w:t xml:space="preserve">Потужності «Переробного комплексу» здатні переробляти до півтора мільйона кілограм м`яса за добу: шість ліній по 12 тисяч голів за годину. Основні технологічні операції здійснюються за наступними напрямками: </w:t>
      </w:r>
    </w:p>
    <w:p w:rsidR="00405E14" w:rsidRPr="00C15EB1" w:rsidRDefault="00405E14" w:rsidP="00405E14">
      <w:pPr>
        <w:spacing w:line="360" w:lineRule="auto"/>
        <w:ind w:firstLine="567"/>
        <w:jc w:val="both"/>
        <w:rPr>
          <w:rFonts w:ascii="Times New Roman" w:hAnsi="Times New Roman" w:cs="Times New Roman"/>
          <w:color w:val="000000" w:themeColor="text1"/>
          <w:sz w:val="28"/>
        </w:rPr>
      </w:pPr>
      <w:r w:rsidRPr="00C15EB1">
        <w:rPr>
          <w:rFonts w:ascii="Times New Roman" w:hAnsi="Times New Roman" w:cs="Times New Roman"/>
          <w:color w:val="000000" w:themeColor="text1"/>
          <w:sz w:val="28"/>
        </w:rPr>
        <w:t xml:space="preserve">- забій і первинна переробка птиці; </w:t>
      </w:r>
    </w:p>
    <w:p w:rsidR="00405E14" w:rsidRPr="00C15EB1" w:rsidRDefault="00405E14" w:rsidP="00405E14">
      <w:pPr>
        <w:spacing w:line="360" w:lineRule="auto"/>
        <w:ind w:firstLine="567"/>
        <w:jc w:val="both"/>
        <w:rPr>
          <w:rFonts w:ascii="Times New Roman" w:hAnsi="Times New Roman" w:cs="Times New Roman"/>
          <w:color w:val="000000" w:themeColor="text1"/>
          <w:sz w:val="28"/>
        </w:rPr>
      </w:pPr>
      <w:r w:rsidRPr="00C15EB1">
        <w:rPr>
          <w:rFonts w:ascii="Times New Roman" w:hAnsi="Times New Roman" w:cs="Times New Roman"/>
          <w:color w:val="000000" w:themeColor="text1"/>
          <w:sz w:val="28"/>
        </w:rPr>
        <w:t>- виробництво напівфабрикатів з м`яса птиці;</w:t>
      </w:r>
    </w:p>
    <w:p w:rsidR="00405E14" w:rsidRPr="00C15EB1" w:rsidRDefault="00405E14" w:rsidP="00405E14">
      <w:pPr>
        <w:spacing w:line="360" w:lineRule="auto"/>
        <w:ind w:firstLine="567"/>
        <w:jc w:val="both"/>
        <w:rPr>
          <w:rFonts w:ascii="Times New Roman" w:hAnsi="Times New Roman" w:cs="Times New Roman"/>
          <w:color w:val="000000" w:themeColor="text1"/>
          <w:sz w:val="28"/>
        </w:rPr>
      </w:pPr>
      <w:r w:rsidRPr="00C15EB1">
        <w:rPr>
          <w:rFonts w:ascii="Times New Roman" w:hAnsi="Times New Roman" w:cs="Times New Roman"/>
          <w:color w:val="000000" w:themeColor="text1"/>
          <w:sz w:val="28"/>
        </w:rPr>
        <w:t xml:space="preserve"> - пакування охолодженої продукції; - зберігання охолодженої продукції; </w:t>
      </w:r>
    </w:p>
    <w:p w:rsidR="00405E14" w:rsidRPr="00C15EB1" w:rsidRDefault="00405E14" w:rsidP="00405E14">
      <w:pPr>
        <w:spacing w:line="360" w:lineRule="auto"/>
        <w:ind w:firstLine="567"/>
        <w:jc w:val="both"/>
        <w:rPr>
          <w:rFonts w:ascii="Times New Roman" w:hAnsi="Times New Roman" w:cs="Times New Roman"/>
          <w:color w:val="000000" w:themeColor="text1"/>
          <w:sz w:val="28"/>
        </w:rPr>
      </w:pPr>
      <w:r w:rsidRPr="00C15EB1">
        <w:rPr>
          <w:rFonts w:ascii="Times New Roman" w:hAnsi="Times New Roman" w:cs="Times New Roman"/>
          <w:color w:val="000000" w:themeColor="text1"/>
          <w:sz w:val="28"/>
        </w:rPr>
        <w:t xml:space="preserve">- заморожування та зберігання замороженої продукції; </w:t>
      </w:r>
    </w:p>
    <w:p w:rsidR="00405E14" w:rsidRPr="00C15EB1" w:rsidRDefault="00405E14" w:rsidP="00405E14">
      <w:pPr>
        <w:spacing w:line="360" w:lineRule="auto"/>
        <w:ind w:firstLine="567"/>
        <w:jc w:val="both"/>
        <w:rPr>
          <w:rFonts w:ascii="Times New Roman" w:hAnsi="Times New Roman" w:cs="Times New Roman"/>
          <w:color w:val="000000" w:themeColor="text1"/>
          <w:sz w:val="28"/>
        </w:rPr>
      </w:pPr>
      <w:r w:rsidRPr="00C15EB1">
        <w:rPr>
          <w:rFonts w:ascii="Times New Roman" w:hAnsi="Times New Roman" w:cs="Times New Roman"/>
          <w:color w:val="000000" w:themeColor="text1"/>
          <w:sz w:val="28"/>
        </w:rPr>
        <w:t xml:space="preserve">- виробництво збагачувачів кормів тваринного походження. </w:t>
      </w:r>
    </w:p>
    <w:p w:rsidR="00405E14" w:rsidRPr="00C15EB1" w:rsidRDefault="00405E14" w:rsidP="00405E14">
      <w:pPr>
        <w:spacing w:line="360" w:lineRule="auto"/>
        <w:ind w:firstLine="567"/>
        <w:jc w:val="both"/>
        <w:rPr>
          <w:rFonts w:ascii="Times New Roman" w:hAnsi="Times New Roman" w:cs="Times New Roman"/>
          <w:color w:val="000000" w:themeColor="text1"/>
          <w:sz w:val="28"/>
        </w:rPr>
      </w:pPr>
      <w:r w:rsidRPr="00C15EB1">
        <w:rPr>
          <w:rFonts w:ascii="Times New Roman" w:hAnsi="Times New Roman" w:cs="Times New Roman"/>
          <w:color w:val="000000" w:themeColor="text1"/>
          <w:sz w:val="28"/>
        </w:rPr>
        <w:t>Підприємство розташовано на відстані 120 км від обласного центру</w:t>
      </w:r>
      <w:r w:rsidR="00A9458E" w:rsidRPr="00C15EB1">
        <w:rPr>
          <w:rFonts w:ascii="Times New Roman" w:hAnsi="Times New Roman" w:cs="Times New Roman"/>
          <w:color w:val="000000" w:themeColor="text1"/>
          <w:sz w:val="28"/>
        </w:rPr>
        <w:t xml:space="preserve"> м. Вінниця</w:t>
      </w:r>
      <w:r w:rsidRPr="00C15EB1">
        <w:rPr>
          <w:rFonts w:ascii="Times New Roman" w:hAnsi="Times New Roman" w:cs="Times New Roman"/>
          <w:color w:val="000000" w:themeColor="text1"/>
          <w:sz w:val="28"/>
        </w:rPr>
        <w:t xml:space="preserve">. Територія, на якій розміщене дане господарство, має переважно рівний рельєф. Ґрунти – переважно чорноземи. Клімат – помірний. Загальна корисна площа підприємства складає 427 тис. м2 . </w:t>
      </w:r>
    </w:p>
    <w:p w:rsidR="00405E14" w:rsidRPr="00C15EB1" w:rsidRDefault="00405E14" w:rsidP="00405E14">
      <w:pPr>
        <w:spacing w:line="360" w:lineRule="auto"/>
        <w:ind w:firstLine="567"/>
        <w:jc w:val="both"/>
        <w:rPr>
          <w:rFonts w:ascii="Times New Roman" w:hAnsi="Times New Roman" w:cs="Times New Roman"/>
          <w:color w:val="000000" w:themeColor="text1"/>
          <w:sz w:val="28"/>
        </w:rPr>
      </w:pPr>
      <w:r w:rsidRPr="00C15EB1">
        <w:rPr>
          <w:rFonts w:ascii="Times New Roman" w:hAnsi="Times New Roman" w:cs="Times New Roman"/>
          <w:color w:val="000000" w:themeColor="text1"/>
          <w:sz w:val="28"/>
        </w:rPr>
        <w:t xml:space="preserve">Спосіб утримання птиці залежить від природних умов, системи ведення та спеціалізації господарства. На підприємстві практикують підлогове утримання. При підлоговому утриманні курчата-бройлери перебувають у </w:t>
      </w:r>
      <w:r w:rsidRPr="00C15EB1">
        <w:rPr>
          <w:rFonts w:ascii="Times New Roman" w:hAnsi="Times New Roman" w:cs="Times New Roman"/>
          <w:color w:val="000000" w:themeColor="text1"/>
          <w:sz w:val="28"/>
        </w:rPr>
        <w:lastRenderedPageBreak/>
        <w:t xml:space="preserve">пташнику без вигулів. Підстилку у пташнику не змінюють протягом одного туру, що полегшує процес прибирання посліду. </w:t>
      </w:r>
    </w:p>
    <w:p w:rsidR="00405E14" w:rsidRPr="00C15EB1" w:rsidRDefault="00405E14" w:rsidP="00405E14">
      <w:pPr>
        <w:spacing w:line="360" w:lineRule="auto"/>
        <w:ind w:firstLine="567"/>
        <w:jc w:val="both"/>
        <w:rPr>
          <w:rFonts w:ascii="Times New Roman" w:hAnsi="Times New Roman" w:cs="Times New Roman"/>
          <w:color w:val="000000" w:themeColor="text1"/>
          <w:sz w:val="28"/>
        </w:rPr>
      </w:pPr>
      <w:r w:rsidRPr="00C15EB1">
        <w:rPr>
          <w:rFonts w:ascii="Times New Roman" w:hAnsi="Times New Roman" w:cs="Times New Roman"/>
          <w:color w:val="000000" w:themeColor="text1"/>
          <w:sz w:val="28"/>
        </w:rPr>
        <w:t xml:space="preserve">Суха підстилка створює добрі гігієнічні умови і птиця знаходиться на більш теплій підлозі, що важливо за умов тривалої холодної зими. Птахофабрика з виробництва м’яса птиці працює за замкнутим циклом. </w:t>
      </w:r>
    </w:p>
    <w:p w:rsidR="00405E14" w:rsidRPr="00C15EB1" w:rsidRDefault="00405E14" w:rsidP="00405E14">
      <w:pPr>
        <w:spacing w:line="360" w:lineRule="auto"/>
        <w:ind w:firstLine="567"/>
        <w:jc w:val="both"/>
        <w:rPr>
          <w:rFonts w:ascii="Times New Roman" w:hAnsi="Times New Roman" w:cs="Times New Roman"/>
          <w:color w:val="000000" w:themeColor="text1"/>
          <w:sz w:val="28"/>
        </w:rPr>
      </w:pPr>
      <w:r w:rsidRPr="00C15EB1">
        <w:rPr>
          <w:rFonts w:ascii="Times New Roman" w:hAnsi="Times New Roman" w:cs="Times New Roman"/>
          <w:color w:val="000000" w:themeColor="text1"/>
          <w:sz w:val="28"/>
        </w:rPr>
        <w:t>При виробництві м’яса птиці розрізняють такі цехи: бройлерний, інкубації, батьківського стада, ремонтного молодняку. Вихідні дані підприємства за підсумками 202</w:t>
      </w:r>
      <w:r w:rsidR="00A9458E" w:rsidRPr="00C15EB1">
        <w:rPr>
          <w:rFonts w:ascii="Times New Roman" w:hAnsi="Times New Roman" w:cs="Times New Roman"/>
          <w:color w:val="000000" w:themeColor="text1"/>
          <w:sz w:val="28"/>
        </w:rPr>
        <w:t>2</w:t>
      </w:r>
      <w:r w:rsidRPr="00C15EB1">
        <w:rPr>
          <w:rFonts w:ascii="Times New Roman" w:hAnsi="Times New Roman" w:cs="Times New Roman"/>
          <w:color w:val="000000" w:themeColor="text1"/>
          <w:sz w:val="28"/>
        </w:rPr>
        <w:t xml:space="preserve"> року: </w:t>
      </w:r>
    </w:p>
    <w:p w:rsidR="00405E14" w:rsidRPr="00C15EB1" w:rsidRDefault="00405E14" w:rsidP="00405E14">
      <w:pPr>
        <w:spacing w:line="360" w:lineRule="auto"/>
        <w:ind w:firstLine="567"/>
        <w:jc w:val="both"/>
        <w:rPr>
          <w:rFonts w:ascii="Times New Roman" w:hAnsi="Times New Roman" w:cs="Times New Roman"/>
          <w:color w:val="000000" w:themeColor="text1"/>
          <w:sz w:val="28"/>
        </w:rPr>
      </w:pPr>
      <w:r w:rsidRPr="00C15EB1">
        <w:rPr>
          <w:rFonts w:ascii="Times New Roman" w:hAnsi="Times New Roman" w:cs="Times New Roman"/>
          <w:color w:val="000000" w:themeColor="text1"/>
          <w:sz w:val="28"/>
        </w:rPr>
        <w:t xml:space="preserve">- потужність птахофабрики – 440 тис. тон м’яса птиці в рік; </w:t>
      </w:r>
    </w:p>
    <w:p w:rsidR="00405E14" w:rsidRPr="00C15EB1" w:rsidRDefault="00405E14" w:rsidP="00405E14">
      <w:pPr>
        <w:spacing w:line="360" w:lineRule="auto"/>
        <w:ind w:firstLine="567"/>
        <w:jc w:val="both"/>
        <w:rPr>
          <w:rFonts w:ascii="Times New Roman" w:hAnsi="Times New Roman" w:cs="Times New Roman"/>
          <w:color w:val="000000" w:themeColor="text1"/>
          <w:sz w:val="28"/>
        </w:rPr>
      </w:pPr>
      <w:r w:rsidRPr="00C15EB1">
        <w:rPr>
          <w:rFonts w:ascii="Times New Roman" w:hAnsi="Times New Roman" w:cs="Times New Roman"/>
          <w:color w:val="000000" w:themeColor="text1"/>
          <w:sz w:val="28"/>
        </w:rPr>
        <w:t xml:space="preserve">- жива маса курчат-бройлерів в кінці періоду вирощування – 2,32 кг; </w:t>
      </w:r>
    </w:p>
    <w:p w:rsidR="00405E14" w:rsidRPr="00C15EB1" w:rsidRDefault="00405E14" w:rsidP="00405E14">
      <w:pPr>
        <w:spacing w:line="360" w:lineRule="auto"/>
        <w:ind w:firstLine="567"/>
        <w:jc w:val="both"/>
        <w:rPr>
          <w:rFonts w:ascii="Times New Roman" w:hAnsi="Times New Roman" w:cs="Times New Roman"/>
          <w:color w:val="000000" w:themeColor="text1"/>
          <w:sz w:val="28"/>
        </w:rPr>
      </w:pPr>
      <w:r w:rsidRPr="00C15EB1">
        <w:rPr>
          <w:rFonts w:ascii="Times New Roman" w:hAnsi="Times New Roman" w:cs="Times New Roman"/>
          <w:color w:val="000000" w:themeColor="text1"/>
          <w:sz w:val="28"/>
        </w:rPr>
        <w:t xml:space="preserve">- термін вирощування бройлерів – 6 тижнів. </w:t>
      </w:r>
    </w:p>
    <w:p w:rsidR="00405E14" w:rsidRPr="00C15EB1" w:rsidRDefault="00405E14" w:rsidP="00405E14">
      <w:pPr>
        <w:spacing w:line="360" w:lineRule="auto"/>
        <w:ind w:firstLine="567"/>
        <w:jc w:val="both"/>
        <w:rPr>
          <w:rFonts w:ascii="Times New Roman" w:hAnsi="Times New Roman" w:cs="Times New Roman"/>
          <w:color w:val="000000" w:themeColor="text1"/>
          <w:sz w:val="28"/>
        </w:rPr>
      </w:pPr>
      <w:r w:rsidRPr="00C15EB1">
        <w:rPr>
          <w:rFonts w:ascii="Times New Roman" w:hAnsi="Times New Roman" w:cs="Times New Roman"/>
          <w:color w:val="000000" w:themeColor="text1"/>
          <w:sz w:val="28"/>
        </w:rPr>
        <w:t xml:space="preserve">- збереження молодняку – 97%; </w:t>
      </w:r>
    </w:p>
    <w:p w:rsidR="00405E14" w:rsidRPr="00C15EB1" w:rsidRDefault="00405E14" w:rsidP="00405E14">
      <w:pPr>
        <w:spacing w:line="360" w:lineRule="auto"/>
        <w:ind w:firstLine="567"/>
        <w:jc w:val="both"/>
        <w:rPr>
          <w:rFonts w:ascii="Times New Roman" w:hAnsi="Times New Roman" w:cs="Times New Roman"/>
          <w:color w:val="000000" w:themeColor="text1"/>
          <w:sz w:val="28"/>
        </w:rPr>
      </w:pPr>
      <w:r w:rsidRPr="00C15EB1">
        <w:rPr>
          <w:rFonts w:ascii="Times New Roman" w:hAnsi="Times New Roman" w:cs="Times New Roman"/>
          <w:color w:val="000000" w:themeColor="text1"/>
          <w:sz w:val="28"/>
        </w:rPr>
        <w:t xml:space="preserve"> - виведення молодняку – 85%; </w:t>
      </w:r>
    </w:p>
    <w:p w:rsidR="00405E14" w:rsidRPr="00C15EB1" w:rsidRDefault="00405E14" w:rsidP="00405E14">
      <w:pPr>
        <w:spacing w:line="360" w:lineRule="auto"/>
        <w:ind w:firstLine="567"/>
        <w:jc w:val="both"/>
        <w:rPr>
          <w:rFonts w:ascii="Times New Roman" w:hAnsi="Times New Roman" w:cs="Times New Roman"/>
          <w:color w:val="000000" w:themeColor="text1"/>
          <w:sz w:val="28"/>
        </w:rPr>
      </w:pPr>
      <w:r w:rsidRPr="00C15EB1">
        <w:rPr>
          <w:rFonts w:ascii="Times New Roman" w:hAnsi="Times New Roman" w:cs="Times New Roman"/>
          <w:color w:val="000000" w:themeColor="text1"/>
          <w:sz w:val="28"/>
        </w:rPr>
        <w:t xml:space="preserve">- несучість 1 курки батьківського стада – 160 штук; </w:t>
      </w:r>
    </w:p>
    <w:p w:rsidR="00405E14" w:rsidRPr="00C15EB1" w:rsidRDefault="00405E14" w:rsidP="00405E14">
      <w:pPr>
        <w:spacing w:line="360" w:lineRule="auto"/>
        <w:ind w:firstLine="567"/>
        <w:jc w:val="both"/>
        <w:rPr>
          <w:rFonts w:ascii="Times New Roman" w:hAnsi="Times New Roman" w:cs="Times New Roman"/>
          <w:color w:val="000000" w:themeColor="text1"/>
          <w:sz w:val="28"/>
        </w:rPr>
      </w:pPr>
      <w:r w:rsidRPr="00C15EB1">
        <w:rPr>
          <w:rFonts w:ascii="Times New Roman" w:hAnsi="Times New Roman" w:cs="Times New Roman"/>
          <w:color w:val="000000" w:themeColor="text1"/>
          <w:sz w:val="28"/>
        </w:rPr>
        <w:t>- вихід інкубаційних яєць – 70%; -</w:t>
      </w:r>
    </w:p>
    <w:p w:rsidR="00405E14" w:rsidRPr="00C15EB1" w:rsidRDefault="00405E14" w:rsidP="00405E14">
      <w:pPr>
        <w:spacing w:line="360" w:lineRule="auto"/>
        <w:ind w:firstLine="567"/>
        <w:jc w:val="both"/>
        <w:rPr>
          <w:rFonts w:ascii="Times New Roman" w:hAnsi="Times New Roman" w:cs="Times New Roman"/>
          <w:color w:val="000000" w:themeColor="text1"/>
          <w:sz w:val="28"/>
        </w:rPr>
      </w:pPr>
      <w:r w:rsidRPr="00C15EB1">
        <w:rPr>
          <w:rFonts w:ascii="Times New Roman" w:hAnsi="Times New Roman" w:cs="Times New Roman"/>
          <w:color w:val="000000" w:themeColor="text1"/>
          <w:sz w:val="28"/>
        </w:rPr>
        <w:t xml:space="preserve"> бракування курок батьківського стада – 30%; </w:t>
      </w:r>
    </w:p>
    <w:p w:rsidR="00405E14" w:rsidRPr="00C15EB1" w:rsidRDefault="00405E14" w:rsidP="00405E14">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rPr>
        <w:t>- бракування молодняку – 35%.</w:t>
      </w:r>
    </w:p>
    <w:p w:rsidR="00405E14" w:rsidRPr="00C15EB1" w:rsidRDefault="00405E14" w:rsidP="00405E14">
      <w:pPr>
        <w:spacing w:line="360" w:lineRule="auto"/>
        <w:ind w:firstLine="567"/>
        <w:jc w:val="both"/>
        <w:rPr>
          <w:rFonts w:ascii="Times New Roman" w:hAnsi="Times New Roman" w:cs="Times New Roman"/>
          <w:color w:val="000000" w:themeColor="text1"/>
          <w:sz w:val="28"/>
        </w:rPr>
      </w:pPr>
      <w:r w:rsidRPr="00C15EB1">
        <w:rPr>
          <w:rFonts w:ascii="Times New Roman" w:hAnsi="Times New Roman" w:cs="Times New Roman"/>
          <w:color w:val="000000" w:themeColor="text1"/>
          <w:sz w:val="28"/>
        </w:rPr>
        <w:t>ТОВ «Вінницька птахофабрика» - це складний комплекс, який складається із багатьох філій, що розкидані у декількох населених пунктах. Спеціалізація підприємства - вирощування курчат-бройлерів з організацією їх подальшої переробки. Зокрема, у філії «</w:t>
      </w:r>
      <w:proofErr w:type="spellStart"/>
      <w:r w:rsidRPr="00C15EB1">
        <w:rPr>
          <w:rFonts w:ascii="Times New Roman" w:hAnsi="Times New Roman" w:cs="Times New Roman"/>
          <w:color w:val="000000" w:themeColor="text1"/>
          <w:sz w:val="28"/>
        </w:rPr>
        <w:t>Птахокомплекс</w:t>
      </w:r>
      <w:proofErr w:type="spellEnd"/>
      <w:r w:rsidRPr="00C15EB1">
        <w:rPr>
          <w:rFonts w:ascii="Times New Roman" w:hAnsi="Times New Roman" w:cs="Times New Roman"/>
          <w:color w:val="000000" w:themeColor="text1"/>
          <w:sz w:val="28"/>
        </w:rPr>
        <w:t xml:space="preserve">» вирощуються курчата-бройлери. Цей комплекс має 15 зон вирощування птиці по 38 пташників на кожній зоні. На кожній зоні вирощування середня кількість посадки птиці становить понад 1,5 млн. голів. </w:t>
      </w:r>
    </w:p>
    <w:p w:rsidR="00405E14" w:rsidRPr="00C15EB1" w:rsidRDefault="00405E14" w:rsidP="00405E14">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rPr>
        <w:t xml:space="preserve">Птахофабрика з вирощування курчат-бройлерів працює у замкнутому циклі, а тому до її складу входять інкубаторна станція, комплекс з переробки птиці, а також внутрішньогосподарський комплекс з виробництва комбікормів. На підприємстві для виробництва м’яса птиці використовують бройлерів двох основних кросів, а саме – Росс-308 та Кобб-500. Бройлери кросу Росс-308мають просто унікальний потенціал: приріст за добу в межах </w:t>
      </w:r>
      <w:r w:rsidRPr="00C15EB1">
        <w:rPr>
          <w:rFonts w:ascii="Times New Roman" w:hAnsi="Times New Roman" w:cs="Times New Roman"/>
          <w:color w:val="000000" w:themeColor="text1"/>
          <w:sz w:val="28"/>
        </w:rPr>
        <w:lastRenderedPageBreak/>
        <w:t>від 52 до 58 грам. Вони мають потужну м'язову масу, яка формується вже у ранньому віці.</w:t>
      </w:r>
    </w:p>
    <w:p w:rsidR="00405E14" w:rsidRPr="00C15EB1" w:rsidRDefault="00405E14" w:rsidP="00405E14">
      <w:pPr>
        <w:spacing w:line="360" w:lineRule="auto"/>
        <w:ind w:firstLine="567"/>
        <w:jc w:val="both"/>
        <w:rPr>
          <w:rFonts w:ascii="Times New Roman" w:hAnsi="Times New Roman" w:cs="Times New Roman"/>
          <w:color w:val="000000" w:themeColor="text1"/>
          <w:sz w:val="28"/>
        </w:rPr>
      </w:pPr>
      <w:r w:rsidRPr="00C15EB1">
        <w:rPr>
          <w:rFonts w:ascii="Times New Roman" w:hAnsi="Times New Roman" w:cs="Times New Roman"/>
          <w:color w:val="000000" w:themeColor="text1"/>
          <w:sz w:val="28"/>
        </w:rPr>
        <w:t xml:space="preserve">Підприємство обслуговує транспортна служба, автопарк якої налічує близько 160 одиниць нової </w:t>
      </w:r>
      <w:proofErr w:type="spellStart"/>
      <w:r w:rsidRPr="00C15EB1">
        <w:rPr>
          <w:rFonts w:ascii="Times New Roman" w:hAnsi="Times New Roman" w:cs="Times New Roman"/>
          <w:color w:val="000000" w:themeColor="text1"/>
          <w:sz w:val="28"/>
        </w:rPr>
        <w:t>автотехніки</w:t>
      </w:r>
      <w:proofErr w:type="spellEnd"/>
      <w:r w:rsidRPr="00C15EB1">
        <w:rPr>
          <w:rFonts w:ascii="Times New Roman" w:hAnsi="Times New Roman" w:cs="Times New Roman"/>
          <w:color w:val="000000" w:themeColor="text1"/>
          <w:sz w:val="28"/>
        </w:rPr>
        <w:t xml:space="preserve">. Вінницька птахофабрика повністю автоматизована та оснащена найсучаснішим обладнанням. Також на підприємстві впроваджені новітні енергозберігаючі технології. </w:t>
      </w:r>
    </w:p>
    <w:p w:rsidR="00405E14" w:rsidRPr="00C15EB1" w:rsidRDefault="00405E14" w:rsidP="00405E14">
      <w:pPr>
        <w:spacing w:line="360" w:lineRule="auto"/>
        <w:ind w:firstLine="567"/>
        <w:jc w:val="both"/>
        <w:rPr>
          <w:rFonts w:ascii="Times New Roman" w:hAnsi="Times New Roman" w:cs="Times New Roman"/>
          <w:color w:val="000000" w:themeColor="text1"/>
          <w:sz w:val="28"/>
        </w:rPr>
      </w:pPr>
      <w:r w:rsidRPr="00C15EB1">
        <w:rPr>
          <w:rFonts w:ascii="Times New Roman" w:hAnsi="Times New Roman" w:cs="Times New Roman"/>
          <w:color w:val="000000" w:themeColor="text1"/>
          <w:sz w:val="28"/>
        </w:rPr>
        <w:t xml:space="preserve">Динаміка розвитку ТОВ «Вінницька птахофабрика» передбачає постійну оптимізацію усіх видів процесів та дедалі більшу екологічну безпечність її виробництва. Всі технологічні процеси на ТОВ «Вінницька птахофабрика» виконуються відповідно до технічних умов з виробництва м’яса птиці та згідно із законодавством України і європейськими стандартами якості та безпечності харчових продуктів. Запроваджено абсолютно нові технології: цілковита автоматизація та комп’ютеризація виробництва. </w:t>
      </w:r>
    </w:p>
    <w:p w:rsidR="00405E14" w:rsidRPr="00C15EB1" w:rsidRDefault="00405E14" w:rsidP="00DC4AC7">
      <w:pPr>
        <w:spacing w:line="360" w:lineRule="auto"/>
        <w:ind w:firstLine="567"/>
        <w:jc w:val="both"/>
        <w:rPr>
          <w:rFonts w:ascii="Times New Roman" w:hAnsi="Times New Roman" w:cs="Times New Roman"/>
          <w:color w:val="000000" w:themeColor="text1"/>
          <w:sz w:val="28"/>
        </w:rPr>
      </w:pPr>
      <w:r w:rsidRPr="00C15EB1">
        <w:rPr>
          <w:rFonts w:ascii="Times New Roman" w:hAnsi="Times New Roman" w:cs="Times New Roman"/>
          <w:color w:val="000000" w:themeColor="text1"/>
          <w:sz w:val="28"/>
        </w:rPr>
        <w:t>Для годівлі птиці використовуються високоякісні корми власного виробництва та вирощування, кожен крок відстежується та контролюється. При дотриманні всіх вищезгаданих технологічних процесів рівень екологічного ризику для довкілля та безпеки життєдіяльності населення відсутній, на підприємстві вжиті комплексні заходи щодо забезпечення нормативного стану навколишнього середовища та захисту від можливих 31 аварійних ситуацій», — так зокрема характеризується ТОВ «Вінницька птахофабрика» у спеціалізованому виданні. Вінницька птахофабрика компанії «Миронівський хлібопродукт» (МХП) 7 листопада 2014 отримала дозвіл на експорт курятин</w:t>
      </w:r>
      <w:r w:rsidR="00DC4AC7" w:rsidRPr="00C15EB1">
        <w:rPr>
          <w:rFonts w:ascii="Times New Roman" w:hAnsi="Times New Roman" w:cs="Times New Roman"/>
          <w:color w:val="000000" w:themeColor="text1"/>
          <w:sz w:val="28"/>
        </w:rPr>
        <w:t xml:space="preserve">и в країни Європейського Союзу. </w:t>
      </w:r>
      <w:r w:rsidRPr="00C15EB1">
        <w:rPr>
          <w:rFonts w:ascii="Times New Roman" w:hAnsi="Times New Roman" w:cs="Times New Roman"/>
          <w:color w:val="000000" w:themeColor="text1"/>
          <w:sz w:val="28"/>
        </w:rPr>
        <w:t xml:space="preserve">ТОВ "Вінницька птахофабрика" у місті </w:t>
      </w:r>
      <w:proofErr w:type="spellStart"/>
      <w:r w:rsidRPr="00C15EB1">
        <w:rPr>
          <w:rFonts w:ascii="Times New Roman" w:hAnsi="Times New Roman" w:cs="Times New Roman"/>
          <w:color w:val="000000" w:themeColor="text1"/>
          <w:sz w:val="28"/>
        </w:rPr>
        <w:t>Ладижин</w:t>
      </w:r>
      <w:proofErr w:type="spellEnd"/>
      <w:r w:rsidRPr="00C15EB1">
        <w:rPr>
          <w:rFonts w:ascii="Times New Roman" w:hAnsi="Times New Roman" w:cs="Times New Roman"/>
          <w:color w:val="000000" w:themeColor="text1"/>
          <w:sz w:val="28"/>
        </w:rPr>
        <w:t xml:space="preserve"> стала кращим екологічно відповідальним підприємством у рамках загальноукраїнського проекту "Екологія, довкілля та природо</w:t>
      </w:r>
      <w:r w:rsidR="00A9458E" w:rsidRPr="00C15EB1">
        <w:rPr>
          <w:rFonts w:ascii="Times New Roman" w:hAnsi="Times New Roman" w:cs="Times New Roman"/>
          <w:color w:val="000000" w:themeColor="text1"/>
          <w:sz w:val="28"/>
        </w:rPr>
        <w:t>користування в Україні - 2013"</w:t>
      </w:r>
    </w:p>
    <w:p w:rsidR="00405E14" w:rsidRPr="00C15EB1" w:rsidRDefault="00405E14" w:rsidP="00A9458E">
      <w:pPr>
        <w:pStyle w:val="a5"/>
        <w:shd w:val="clear" w:color="auto" w:fill="auto"/>
        <w:spacing w:line="360" w:lineRule="auto"/>
        <w:ind w:firstLine="720"/>
        <w:jc w:val="both"/>
        <w:rPr>
          <w:color w:val="000000" w:themeColor="text1"/>
          <w:sz w:val="28"/>
          <w:lang w:val="uk-UA"/>
        </w:rPr>
      </w:pPr>
      <w:r w:rsidRPr="00C15EB1">
        <w:rPr>
          <w:color w:val="000000" w:themeColor="text1"/>
          <w:sz w:val="28"/>
          <w:lang w:val="uk-UA"/>
        </w:rPr>
        <w:t xml:space="preserve">Розглянемо та проаналізуємо основні показники діяльності підприємства </w:t>
      </w:r>
      <w:r w:rsidR="00A9458E" w:rsidRPr="00C15EB1">
        <w:rPr>
          <w:color w:val="000000" w:themeColor="text1"/>
          <w:sz w:val="28"/>
          <w:lang w:val="uk-UA"/>
        </w:rPr>
        <w:t xml:space="preserve">. </w:t>
      </w:r>
      <w:r w:rsidR="00A9458E" w:rsidRPr="00C15EB1">
        <w:rPr>
          <w:color w:val="000000" w:themeColor="text1"/>
          <w:sz w:val="28"/>
          <w:lang w:val="uk-UA" w:eastAsia="ru-RU" w:bidi="ru-RU"/>
        </w:rPr>
        <w:t xml:space="preserve">Чистий </w:t>
      </w:r>
      <w:r w:rsidR="00A9458E" w:rsidRPr="00C15EB1">
        <w:rPr>
          <w:color w:val="000000" w:themeColor="text1"/>
          <w:sz w:val="28"/>
          <w:lang w:val="uk-UA"/>
        </w:rPr>
        <w:t xml:space="preserve">дохід від реалізації продукції збільшився </w:t>
      </w:r>
      <w:r w:rsidR="00A9458E" w:rsidRPr="00C15EB1">
        <w:rPr>
          <w:color w:val="000000" w:themeColor="text1"/>
          <w:sz w:val="28"/>
          <w:lang w:val="uk-UA" w:eastAsia="ru-RU" w:bidi="ru-RU"/>
        </w:rPr>
        <w:t xml:space="preserve">на 14,77% у 2021 </w:t>
      </w:r>
      <w:r w:rsidR="00A9458E" w:rsidRPr="00C15EB1">
        <w:rPr>
          <w:color w:val="000000" w:themeColor="text1"/>
          <w:sz w:val="28"/>
          <w:lang w:val="uk-UA"/>
        </w:rPr>
        <w:t xml:space="preserve">році відповідно </w:t>
      </w:r>
      <w:r w:rsidR="00A9458E" w:rsidRPr="00C15EB1">
        <w:rPr>
          <w:color w:val="000000" w:themeColor="text1"/>
          <w:sz w:val="28"/>
          <w:lang w:val="uk-UA" w:eastAsia="ru-RU" w:bidi="ru-RU"/>
        </w:rPr>
        <w:t xml:space="preserve">до 2020 року, а також на 18,17% у 2022 </w:t>
      </w:r>
      <w:r w:rsidR="00A9458E" w:rsidRPr="00C15EB1">
        <w:rPr>
          <w:color w:val="000000" w:themeColor="text1"/>
          <w:sz w:val="28"/>
          <w:lang w:val="uk-UA"/>
        </w:rPr>
        <w:t xml:space="preserve">році </w:t>
      </w:r>
      <w:r w:rsidR="00A9458E" w:rsidRPr="00C15EB1">
        <w:rPr>
          <w:color w:val="000000" w:themeColor="text1"/>
          <w:sz w:val="28"/>
          <w:lang w:val="uk-UA" w:eastAsia="ru-RU" w:bidi="ru-RU"/>
        </w:rPr>
        <w:t xml:space="preserve">до 2021 року, але також, можемо </w:t>
      </w:r>
      <w:r w:rsidR="00A9458E" w:rsidRPr="00C15EB1">
        <w:rPr>
          <w:color w:val="000000" w:themeColor="text1"/>
          <w:sz w:val="28"/>
          <w:lang w:val="uk-UA"/>
        </w:rPr>
        <w:t xml:space="preserve">спостерігати збільшення собівартості реалізованої </w:t>
      </w:r>
      <w:r w:rsidR="00A9458E" w:rsidRPr="00C15EB1">
        <w:rPr>
          <w:color w:val="000000" w:themeColor="text1"/>
          <w:sz w:val="28"/>
          <w:lang w:val="uk-UA"/>
        </w:rPr>
        <w:lastRenderedPageBreak/>
        <w:t xml:space="preserve">продукції, </w:t>
      </w:r>
      <w:r w:rsidR="00A9458E" w:rsidRPr="00C15EB1">
        <w:rPr>
          <w:color w:val="000000" w:themeColor="text1"/>
          <w:sz w:val="28"/>
          <w:lang w:val="uk-UA" w:eastAsia="ru-RU" w:bidi="ru-RU"/>
        </w:rPr>
        <w:t xml:space="preserve">що обумовлено </w:t>
      </w:r>
      <w:r w:rsidR="00A9458E" w:rsidRPr="00C15EB1">
        <w:rPr>
          <w:color w:val="000000" w:themeColor="text1"/>
          <w:sz w:val="28"/>
          <w:lang w:val="uk-UA"/>
        </w:rPr>
        <w:t>збільшенням обсягів реалізації продукції</w:t>
      </w:r>
    </w:p>
    <w:p w:rsidR="00405E14" w:rsidRPr="00C15EB1" w:rsidRDefault="00405E14" w:rsidP="00A9458E">
      <w:pPr>
        <w:pStyle w:val="a5"/>
        <w:shd w:val="clear" w:color="auto" w:fill="auto"/>
        <w:spacing w:after="80" w:line="360" w:lineRule="auto"/>
        <w:ind w:firstLine="0"/>
        <w:jc w:val="right"/>
        <w:rPr>
          <w:color w:val="000000" w:themeColor="text1"/>
          <w:sz w:val="28"/>
          <w:lang w:val="uk-UA"/>
        </w:rPr>
      </w:pPr>
      <w:r w:rsidRPr="00C15EB1">
        <w:rPr>
          <w:iCs/>
          <w:color w:val="000000" w:themeColor="text1"/>
          <w:sz w:val="28"/>
          <w:lang w:val="uk-UA"/>
        </w:rPr>
        <w:t>Таблиця 2.1.</w:t>
      </w:r>
    </w:p>
    <w:p w:rsidR="00405E14" w:rsidRPr="00C15EB1" w:rsidRDefault="00405E14" w:rsidP="00A9458E">
      <w:pPr>
        <w:pStyle w:val="a5"/>
        <w:shd w:val="clear" w:color="auto" w:fill="auto"/>
        <w:spacing w:after="180" w:line="360" w:lineRule="auto"/>
        <w:ind w:firstLine="0"/>
        <w:jc w:val="center"/>
        <w:rPr>
          <w:color w:val="000000" w:themeColor="text1"/>
          <w:sz w:val="28"/>
          <w:lang w:val="ru-RU"/>
        </w:rPr>
      </w:pPr>
      <w:r w:rsidRPr="00C15EB1">
        <w:rPr>
          <w:bCs/>
          <w:color w:val="000000" w:themeColor="text1"/>
          <w:sz w:val="28"/>
          <w:lang w:val="uk-UA"/>
        </w:rPr>
        <w:t>Основні показники операційної діяльності підприємства ТОВ «</w:t>
      </w:r>
      <w:r w:rsidR="00A9458E" w:rsidRPr="00C15EB1">
        <w:rPr>
          <w:bCs/>
          <w:color w:val="000000" w:themeColor="text1"/>
          <w:sz w:val="28"/>
          <w:lang w:val="uk-UA"/>
        </w:rPr>
        <w:t>Вінницька птахофабрика</w:t>
      </w:r>
      <w:r w:rsidRPr="00C15EB1">
        <w:rPr>
          <w:bCs/>
          <w:color w:val="000000" w:themeColor="text1"/>
          <w:sz w:val="28"/>
          <w:lang w:val="uk-UA"/>
        </w:rPr>
        <w:t xml:space="preserve">» у 2020-2022 роки, </w:t>
      </w:r>
      <w:proofErr w:type="spellStart"/>
      <w:r w:rsidRPr="00C15EB1">
        <w:rPr>
          <w:bCs/>
          <w:color w:val="000000" w:themeColor="text1"/>
          <w:sz w:val="28"/>
          <w:lang w:val="uk-UA"/>
        </w:rPr>
        <w:t>тис.грн</w:t>
      </w:r>
      <w:proofErr w:type="spellEnd"/>
      <w:r w:rsidR="000A777D" w:rsidRPr="00C15EB1">
        <w:rPr>
          <w:bCs/>
          <w:color w:val="000000" w:themeColor="text1"/>
          <w:sz w:val="28"/>
          <w:lang w:val="uk-UA"/>
        </w:rPr>
        <w:t xml:space="preserve"> </w:t>
      </w:r>
      <w:r w:rsidR="000A777D" w:rsidRPr="00C15EB1">
        <w:rPr>
          <w:sz w:val="28"/>
          <w:szCs w:val="28"/>
          <w:lang w:val="ru-RU"/>
        </w:rPr>
        <w:t>[51]</w:t>
      </w:r>
    </w:p>
    <w:tbl>
      <w:tblPr>
        <w:tblOverlap w:val="never"/>
        <w:tblW w:w="9909" w:type="dxa"/>
        <w:jc w:val="center"/>
        <w:tblLayout w:type="fixed"/>
        <w:tblCellMar>
          <w:left w:w="10" w:type="dxa"/>
          <w:right w:w="10" w:type="dxa"/>
        </w:tblCellMar>
        <w:tblLook w:val="04A0" w:firstRow="1" w:lastRow="0" w:firstColumn="1" w:lastColumn="0" w:noHBand="0" w:noVBand="1"/>
      </w:tblPr>
      <w:tblGrid>
        <w:gridCol w:w="3120"/>
        <w:gridCol w:w="1277"/>
        <w:gridCol w:w="1694"/>
        <w:gridCol w:w="1415"/>
        <w:gridCol w:w="1277"/>
        <w:gridCol w:w="1126"/>
      </w:tblGrid>
      <w:tr w:rsidR="00405E14" w:rsidRPr="00C15EB1" w:rsidTr="00A9458E">
        <w:trPr>
          <w:trHeight w:hRule="exact" w:val="533"/>
          <w:jc w:val="center"/>
        </w:trPr>
        <w:tc>
          <w:tcPr>
            <w:tcW w:w="3120" w:type="dxa"/>
            <w:vMerge w:val="restart"/>
            <w:tcBorders>
              <w:top w:val="single" w:sz="4" w:space="0" w:color="auto"/>
              <w:left w:val="single" w:sz="4" w:space="0" w:color="auto"/>
            </w:tcBorders>
            <w:shd w:val="clear" w:color="auto" w:fill="FFFFFF"/>
            <w:vAlign w:val="center"/>
          </w:tcPr>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bCs/>
                <w:color w:val="000000" w:themeColor="text1"/>
                <w:sz w:val="24"/>
                <w:szCs w:val="24"/>
                <w:lang w:val="uk-UA"/>
              </w:rPr>
              <w:t>Показники</w:t>
            </w:r>
          </w:p>
        </w:tc>
        <w:tc>
          <w:tcPr>
            <w:tcW w:w="4386" w:type="dxa"/>
            <w:gridSpan w:val="3"/>
            <w:tcBorders>
              <w:top w:val="single" w:sz="4" w:space="0" w:color="auto"/>
              <w:left w:val="single" w:sz="4" w:space="0" w:color="auto"/>
            </w:tcBorders>
            <w:shd w:val="clear" w:color="auto" w:fill="FFFFFF"/>
          </w:tcPr>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bCs/>
                <w:color w:val="000000" w:themeColor="text1"/>
                <w:sz w:val="24"/>
                <w:szCs w:val="24"/>
                <w:lang w:val="uk-UA"/>
              </w:rPr>
              <w:t>Період</w:t>
            </w:r>
          </w:p>
        </w:tc>
        <w:tc>
          <w:tcPr>
            <w:tcW w:w="2403" w:type="dxa"/>
            <w:gridSpan w:val="2"/>
            <w:tcBorders>
              <w:top w:val="single" w:sz="4" w:space="0" w:color="auto"/>
              <w:left w:val="single" w:sz="4" w:space="0" w:color="auto"/>
              <w:right w:val="single" w:sz="4" w:space="0" w:color="auto"/>
            </w:tcBorders>
            <w:shd w:val="clear" w:color="auto" w:fill="FFFFFF"/>
          </w:tcPr>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bCs/>
                <w:color w:val="000000" w:themeColor="text1"/>
                <w:sz w:val="24"/>
                <w:szCs w:val="24"/>
                <w:lang w:val="uk-UA"/>
              </w:rPr>
              <w:t>Темп,%</w:t>
            </w:r>
          </w:p>
        </w:tc>
      </w:tr>
      <w:tr w:rsidR="00405E14" w:rsidRPr="00C15EB1" w:rsidTr="00A9458E">
        <w:trPr>
          <w:trHeight w:hRule="exact" w:val="845"/>
          <w:jc w:val="center"/>
        </w:trPr>
        <w:tc>
          <w:tcPr>
            <w:tcW w:w="3120" w:type="dxa"/>
            <w:vMerge/>
            <w:tcBorders>
              <w:left w:val="single" w:sz="4" w:space="0" w:color="auto"/>
            </w:tcBorders>
            <w:shd w:val="clear" w:color="auto" w:fill="FFFFFF"/>
            <w:vAlign w:val="center"/>
          </w:tcPr>
          <w:p w:rsidR="00405E14" w:rsidRPr="00C15EB1" w:rsidRDefault="00405E14" w:rsidP="00395EA3">
            <w:pPr>
              <w:rPr>
                <w:rFonts w:ascii="Times New Roman" w:hAnsi="Times New Roman" w:cs="Times New Roman"/>
                <w:color w:val="000000" w:themeColor="text1"/>
              </w:rPr>
            </w:pPr>
          </w:p>
        </w:tc>
        <w:tc>
          <w:tcPr>
            <w:tcW w:w="1277" w:type="dxa"/>
            <w:tcBorders>
              <w:top w:val="single" w:sz="4" w:space="0" w:color="auto"/>
              <w:left w:val="single" w:sz="4" w:space="0" w:color="auto"/>
            </w:tcBorders>
            <w:shd w:val="clear" w:color="auto" w:fill="FFFFFF"/>
            <w:vAlign w:val="center"/>
          </w:tcPr>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bCs/>
                <w:color w:val="000000" w:themeColor="text1"/>
                <w:sz w:val="24"/>
                <w:szCs w:val="24"/>
                <w:lang w:val="uk-UA"/>
              </w:rPr>
              <w:t>2020</w:t>
            </w:r>
          </w:p>
        </w:tc>
        <w:tc>
          <w:tcPr>
            <w:tcW w:w="1694" w:type="dxa"/>
            <w:tcBorders>
              <w:top w:val="single" w:sz="4" w:space="0" w:color="auto"/>
              <w:left w:val="single" w:sz="4" w:space="0" w:color="auto"/>
            </w:tcBorders>
            <w:shd w:val="clear" w:color="auto" w:fill="FFFFFF"/>
            <w:vAlign w:val="center"/>
          </w:tcPr>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bCs/>
                <w:color w:val="000000" w:themeColor="text1"/>
                <w:sz w:val="24"/>
                <w:szCs w:val="24"/>
                <w:lang w:val="uk-UA"/>
              </w:rPr>
              <w:t>2021</w:t>
            </w:r>
          </w:p>
        </w:tc>
        <w:tc>
          <w:tcPr>
            <w:tcW w:w="1411" w:type="dxa"/>
            <w:tcBorders>
              <w:top w:val="single" w:sz="4" w:space="0" w:color="auto"/>
              <w:left w:val="single" w:sz="4" w:space="0" w:color="auto"/>
            </w:tcBorders>
            <w:shd w:val="clear" w:color="auto" w:fill="FFFFFF"/>
            <w:vAlign w:val="center"/>
          </w:tcPr>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bCs/>
                <w:color w:val="000000" w:themeColor="text1"/>
                <w:sz w:val="24"/>
                <w:szCs w:val="24"/>
                <w:lang w:val="uk-UA"/>
              </w:rPr>
              <w:t>2022</w:t>
            </w:r>
          </w:p>
        </w:tc>
        <w:tc>
          <w:tcPr>
            <w:tcW w:w="1277" w:type="dxa"/>
            <w:tcBorders>
              <w:top w:val="single" w:sz="4" w:space="0" w:color="auto"/>
              <w:left w:val="single" w:sz="4" w:space="0" w:color="auto"/>
            </w:tcBorders>
            <w:shd w:val="clear" w:color="auto" w:fill="FFFFFF"/>
            <w:vAlign w:val="center"/>
          </w:tcPr>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bCs/>
                <w:color w:val="000000" w:themeColor="text1"/>
                <w:sz w:val="24"/>
                <w:szCs w:val="24"/>
                <w:lang w:val="uk-UA"/>
              </w:rPr>
              <w:t>2021/2020</w:t>
            </w:r>
          </w:p>
        </w:tc>
        <w:tc>
          <w:tcPr>
            <w:tcW w:w="1126" w:type="dxa"/>
            <w:tcBorders>
              <w:top w:val="single" w:sz="4" w:space="0" w:color="auto"/>
              <w:left w:val="single" w:sz="4" w:space="0" w:color="auto"/>
              <w:right w:val="single" w:sz="4" w:space="0" w:color="auto"/>
            </w:tcBorders>
            <w:shd w:val="clear" w:color="auto" w:fill="FFFFFF"/>
          </w:tcPr>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bCs/>
                <w:color w:val="000000" w:themeColor="text1"/>
                <w:sz w:val="24"/>
                <w:szCs w:val="24"/>
                <w:lang w:val="uk-UA"/>
              </w:rPr>
              <w:t>2022/</w:t>
            </w:r>
          </w:p>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bCs/>
                <w:color w:val="000000" w:themeColor="text1"/>
                <w:sz w:val="24"/>
                <w:szCs w:val="24"/>
                <w:lang w:val="uk-UA"/>
              </w:rPr>
              <w:t>2021</w:t>
            </w:r>
          </w:p>
        </w:tc>
      </w:tr>
      <w:tr w:rsidR="00405E14" w:rsidRPr="00C15EB1" w:rsidTr="00A9458E">
        <w:trPr>
          <w:trHeight w:hRule="exact" w:val="713"/>
          <w:jc w:val="center"/>
        </w:trPr>
        <w:tc>
          <w:tcPr>
            <w:tcW w:w="3120" w:type="dxa"/>
            <w:tcBorders>
              <w:top w:val="single" w:sz="4" w:space="0" w:color="auto"/>
              <w:left w:val="single" w:sz="4" w:space="0" w:color="auto"/>
            </w:tcBorders>
            <w:shd w:val="clear" w:color="auto" w:fill="FFFFFF"/>
            <w:vAlign w:val="center"/>
          </w:tcPr>
          <w:p w:rsidR="00405E14" w:rsidRPr="00C15EB1" w:rsidRDefault="00405E14" w:rsidP="00395EA3">
            <w:pPr>
              <w:pStyle w:val="Other0"/>
              <w:shd w:val="clear" w:color="auto" w:fill="auto"/>
              <w:spacing w:line="276"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rPr>
              <w:t>Чистий дохід від реалізації продукції, тис. грн</w:t>
            </w:r>
          </w:p>
        </w:tc>
        <w:tc>
          <w:tcPr>
            <w:tcW w:w="1277" w:type="dxa"/>
            <w:tcBorders>
              <w:top w:val="single" w:sz="4" w:space="0" w:color="auto"/>
              <w:left w:val="single" w:sz="4" w:space="0" w:color="auto"/>
            </w:tcBorders>
            <w:shd w:val="clear" w:color="auto" w:fill="FFFFFF"/>
            <w:vAlign w:val="center"/>
          </w:tcPr>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rPr>
              <w:t>9 450 423</w:t>
            </w:r>
          </w:p>
        </w:tc>
        <w:tc>
          <w:tcPr>
            <w:tcW w:w="1694" w:type="dxa"/>
            <w:tcBorders>
              <w:top w:val="single" w:sz="4" w:space="0" w:color="auto"/>
              <w:left w:val="single" w:sz="4" w:space="0" w:color="auto"/>
            </w:tcBorders>
            <w:shd w:val="clear" w:color="auto" w:fill="FFFFFF"/>
          </w:tcPr>
          <w:p w:rsidR="00405E14" w:rsidRPr="00C15EB1" w:rsidRDefault="00405E14" w:rsidP="00A9458E">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rPr>
              <w:t>10 846</w:t>
            </w:r>
            <w:r w:rsidR="00A9458E" w:rsidRPr="00C15EB1">
              <w:rPr>
                <w:rFonts w:ascii="Times New Roman" w:hAnsi="Times New Roman" w:cs="Times New Roman"/>
                <w:color w:val="000000" w:themeColor="text1"/>
                <w:sz w:val="24"/>
                <w:szCs w:val="24"/>
                <w:lang w:val="uk-UA"/>
              </w:rPr>
              <w:t xml:space="preserve"> </w:t>
            </w:r>
            <w:r w:rsidRPr="00C15EB1">
              <w:rPr>
                <w:rFonts w:ascii="Times New Roman" w:hAnsi="Times New Roman" w:cs="Times New Roman"/>
                <w:color w:val="000000" w:themeColor="text1"/>
                <w:sz w:val="24"/>
                <w:szCs w:val="24"/>
                <w:lang w:val="uk-UA"/>
              </w:rPr>
              <w:t>145</w:t>
            </w:r>
          </w:p>
        </w:tc>
        <w:tc>
          <w:tcPr>
            <w:tcW w:w="1411" w:type="dxa"/>
            <w:tcBorders>
              <w:top w:val="single" w:sz="4" w:space="0" w:color="auto"/>
              <w:left w:val="single" w:sz="4" w:space="0" w:color="auto"/>
            </w:tcBorders>
            <w:shd w:val="clear" w:color="auto" w:fill="FFFFFF"/>
            <w:vAlign w:val="center"/>
          </w:tcPr>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rPr>
              <w:t>12 816 489</w:t>
            </w:r>
          </w:p>
        </w:tc>
        <w:tc>
          <w:tcPr>
            <w:tcW w:w="1277" w:type="dxa"/>
            <w:tcBorders>
              <w:top w:val="single" w:sz="4" w:space="0" w:color="auto"/>
              <w:left w:val="single" w:sz="4" w:space="0" w:color="auto"/>
            </w:tcBorders>
            <w:shd w:val="clear" w:color="auto" w:fill="FFFFFF"/>
            <w:vAlign w:val="center"/>
          </w:tcPr>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rPr>
              <w:t>14,77</w:t>
            </w:r>
          </w:p>
        </w:tc>
        <w:tc>
          <w:tcPr>
            <w:tcW w:w="1126" w:type="dxa"/>
            <w:tcBorders>
              <w:top w:val="single" w:sz="4" w:space="0" w:color="auto"/>
              <w:left w:val="single" w:sz="4" w:space="0" w:color="auto"/>
              <w:right w:val="single" w:sz="4" w:space="0" w:color="auto"/>
            </w:tcBorders>
            <w:shd w:val="clear" w:color="auto" w:fill="FFFFFF"/>
            <w:vAlign w:val="center"/>
          </w:tcPr>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rPr>
              <w:t>18,17</w:t>
            </w:r>
          </w:p>
        </w:tc>
      </w:tr>
      <w:tr w:rsidR="00405E14" w:rsidRPr="00C15EB1" w:rsidTr="00A9458E">
        <w:trPr>
          <w:trHeight w:hRule="exact" w:val="845"/>
          <w:jc w:val="center"/>
        </w:trPr>
        <w:tc>
          <w:tcPr>
            <w:tcW w:w="3120" w:type="dxa"/>
            <w:tcBorders>
              <w:top w:val="single" w:sz="4" w:space="0" w:color="auto"/>
              <w:left w:val="single" w:sz="4" w:space="0" w:color="auto"/>
            </w:tcBorders>
            <w:shd w:val="clear" w:color="auto" w:fill="FFFFFF"/>
            <w:vAlign w:val="center"/>
          </w:tcPr>
          <w:p w:rsidR="00405E14" w:rsidRPr="00C15EB1" w:rsidRDefault="00405E14" w:rsidP="00395EA3">
            <w:pPr>
              <w:pStyle w:val="Other0"/>
              <w:shd w:val="clear" w:color="auto" w:fill="auto"/>
              <w:spacing w:line="276"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rPr>
              <w:t>Собівартість реалізованої продукції, тис. грн</w:t>
            </w:r>
          </w:p>
        </w:tc>
        <w:tc>
          <w:tcPr>
            <w:tcW w:w="1277" w:type="dxa"/>
            <w:tcBorders>
              <w:top w:val="single" w:sz="4" w:space="0" w:color="auto"/>
              <w:left w:val="single" w:sz="4" w:space="0" w:color="auto"/>
            </w:tcBorders>
            <w:shd w:val="clear" w:color="auto" w:fill="FFFFFF"/>
            <w:vAlign w:val="center"/>
          </w:tcPr>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rPr>
              <w:t>6 294 759</w:t>
            </w:r>
          </w:p>
        </w:tc>
        <w:tc>
          <w:tcPr>
            <w:tcW w:w="1694" w:type="dxa"/>
            <w:tcBorders>
              <w:top w:val="single" w:sz="4" w:space="0" w:color="auto"/>
              <w:left w:val="single" w:sz="4" w:space="0" w:color="auto"/>
            </w:tcBorders>
            <w:shd w:val="clear" w:color="auto" w:fill="FFFFFF"/>
            <w:vAlign w:val="center"/>
          </w:tcPr>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rPr>
              <w:t>7 612 341</w:t>
            </w:r>
          </w:p>
        </w:tc>
        <w:tc>
          <w:tcPr>
            <w:tcW w:w="1411" w:type="dxa"/>
            <w:tcBorders>
              <w:top w:val="single" w:sz="4" w:space="0" w:color="auto"/>
              <w:left w:val="single" w:sz="4" w:space="0" w:color="auto"/>
            </w:tcBorders>
            <w:shd w:val="clear" w:color="auto" w:fill="FFFFFF"/>
            <w:vAlign w:val="center"/>
          </w:tcPr>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rPr>
              <w:t>9 247 531</w:t>
            </w:r>
          </w:p>
        </w:tc>
        <w:tc>
          <w:tcPr>
            <w:tcW w:w="1277" w:type="dxa"/>
            <w:tcBorders>
              <w:top w:val="single" w:sz="4" w:space="0" w:color="auto"/>
              <w:left w:val="single" w:sz="4" w:space="0" w:color="auto"/>
            </w:tcBorders>
            <w:shd w:val="clear" w:color="auto" w:fill="FFFFFF"/>
            <w:vAlign w:val="center"/>
          </w:tcPr>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rPr>
              <w:t>20,93</w:t>
            </w:r>
          </w:p>
        </w:tc>
        <w:tc>
          <w:tcPr>
            <w:tcW w:w="1126" w:type="dxa"/>
            <w:tcBorders>
              <w:top w:val="single" w:sz="4" w:space="0" w:color="auto"/>
              <w:left w:val="single" w:sz="4" w:space="0" w:color="auto"/>
              <w:right w:val="single" w:sz="4" w:space="0" w:color="auto"/>
            </w:tcBorders>
            <w:shd w:val="clear" w:color="auto" w:fill="FFFFFF"/>
            <w:vAlign w:val="center"/>
          </w:tcPr>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rPr>
              <w:t>21,48</w:t>
            </w:r>
          </w:p>
        </w:tc>
      </w:tr>
      <w:tr w:rsidR="00405E14" w:rsidRPr="00C15EB1" w:rsidTr="00A9458E">
        <w:trPr>
          <w:trHeight w:hRule="exact" w:val="845"/>
          <w:jc w:val="center"/>
        </w:trPr>
        <w:tc>
          <w:tcPr>
            <w:tcW w:w="3120" w:type="dxa"/>
            <w:tcBorders>
              <w:top w:val="single" w:sz="4" w:space="0" w:color="auto"/>
              <w:left w:val="single" w:sz="4" w:space="0" w:color="auto"/>
            </w:tcBorders>
            <w:shd w:val="clear" w:color="auto" w:fill="FFFFFF"/>
            <w:vAlign w:val="center"/>
          </w:tcPr>
          <w:p w:rsidR="00405E14" w:rsidRPr="00C15EB1" w:rsidRDefault="00405E14" w:rsidP="00395EA3">
            <w:pPr>
              <w:pStyle w:val="Other0"/>
              <w:shd w:val="clear" w:color="auto" w:fill="auto"/>
              <w:spacing w:line="276"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rPr>
              <w:t>Прибуток від операційної діяльності, тис. грн</w:t>
            </w:r>
          </w:p>
        </w:tc>
        <w:tc>
          <w:tcPr>
            <w:tcW w:w="1277" w:type="dxa"/>
            <w:tcBorders>
              <w:top w:val="single" w:sz="4" w:space="0" w:color="auto"/>
              <w:left w:val="single" w:sz="4" w:space="0" w:color="auto"/>
            </w:tcBorders>
            <w:shd w:val="clear" w:color="auto" w:fill="FFFFFF"/>
            <w:vAlign w:val="center"/>
          </w:tcPr>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rPr>
              <w:t>2 551 992</w:t>
            </w:r>
          </w:p>
        </w:tc>
        <w:tc>
          <w:tcPr>
            <w:tcW w:w="1694" w:type="dxa"/>
            <w:tcBorders>
              <w:top w:val="single" w:sz="4" w:space="0" w:color="auto"/>
              <w:left w:val="single" w:sz="4" w:space="0" w:color="auto"/>
            </w:tcBorders>
            <w:shd w:val="clear" w:color="auto" w:fill="FFFFFF"/>
            <w:vAlign w:val="center"/>
          </w:tcPr>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rPr>
              <w:t>1 893 633</w:t>
            </w:r>
          </w:p>
        </w:tc>
        <w:tc>
          <w:tcPr>
            <w:tcW w:w="1411" w:type="dxa"/>
            <w:tcBorders>
              <w:top w:val="single" w:sz="4" w:space="0" w:color="auto"/>
              <w:left w:val="single" w:sz="4" w:space="0" w:color="auto"/>
            </w:tcBorders>
            <w:shd w:val="clear" w:color="auto" w:fill="FFFFFF"/>
            <w:vAlign w:val="center"/>
          </w:tcPr>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rPr>
              <w:t>2 933 461</w:t>
            </w:r>
          </w:p>
        </w:tc>
        <w:tc>
          <w:tcPr>
            <w:tcW w:w="1277" w:type="dxa"/>
            <w:tcBorders>
              <w:top w:val="single" w:sz="4" w:space="0" w:color="auto"/>
              <w:left w:val="single" w:sz="4" w:space="0" w:color="auto"/>
            </w:tcBorders>
            <w:shd w:val="clear" w:color="auto" w:fill="FFFFFF"/>
            <w:vAlign w:val="center"/>
          </w:tcPr>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rPr>
              <w:t>-25,8</w:t>
            </w:r>
          </w:p>
        </w:tc>
        <w:tc>
          <w:tcPr>
            <w:tcW w:w="1126" w:type="dxa"/>
            <w:tcBorders>
              <w:top w:val="single" w:sz="4" w:space="0" w:color="auto"/>
              <w:left w:val="single" w:sz="4" w:space="0" w:color="auto"/>
              <w:right w:val="single" w:sz="4" w:space="0" w:color="auto"/>
            </w:tcBorders>
            <w:shd w:val="clear" w:color="auto" w:fill="FFFFFF"/>
            <w:vAlign w:val="center"/>
          </w:tcPr>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rPr>
              <w:t>54,91</w:t>
            </w:r>
          </w:p>
        </w:tc>
      </w:tr>
      <w:tr w:rsidR="00405E14" w:rsidRPr="00C15EB1" w:rsidTr="00A9458E">
        <w:trPr>
          <w:trHeight w:hRule="exact" w:val="538"/>
          <w:jc w:val="center"/>
        </w:trPr>
        <w:tc>
          <w:tcPr>
            <w:tcW w:w="3120" w:type="dxa"/>
            <w:tcBorders>
              <w:top w:val="single" w:sz="4" w:space="0" w:color="auto"/>
              <w:left w:val="single" w:sz="4" w:space="0" w:color="auto"/>
              <w:bottom w:val="single" w:sz="4" w:space="0" w:color="auto"/>
            </w:tcBorders>
            <w:shd w:val="clear" w:color="auto" w:fill="FFFFFF"/>
          </w:tcPr>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rPr>
              <w:t xml:space="preserve">Чистий прибуток, </w:t>
            </w:r>
            <w:proofErr w:type="spellStart"/>
            <w:r w:rsidRPr="00C15EB1">
              <w:rPr>
                <w:rFonts w:ascii="Times New Roman" w:hAnsi="Times New Roman" w:cs="Times New Roman"/>
                <w:color w:val="000000" w:themeColor="text1"/>
                <w:sz w:val="24"/>
                <w:szCs w:val="24"/>
                <w:lang w:val="uk-UA"/>
              </w:rPr>
              <w:t>тис.грн</w:t>
            </w:r>
            <w:proofErr w:type="spellEnd"/>
          </w:p>
        </w:tc>
        <w:tc>
          <w:tcPr>
            <w:tcW w:w="1277" w:type="dxa"/>
            <w:tcBorders>
              <w:top w:val="single" w:sz="4" w:space="0" w:color="auto"/>
              <w:left w:val="single" w:sz="4" w:space="0" w:color="auto"/>
              <w:bottom w:val="single" w:sz="4" w:space="0" w:color="auto"/>
            </w:tcBorders>
            <w:shd w:val="clear" w:color="auto" w:fill="FFFFFF"/>
          </w:tcPr>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rPr>
              <w:t>2 326 893</w:t>
            </w:r>
          </w:p>
        </w:tc>
        <w:tc>
          <w:tcPr>
            <w:tcW w:w="1694" w:type="dxa"/>
            <w:tcBorders>
              <w:top w:val="single" w:sz="4" w:space="0" w:color="auto"/>
              <w:left w:val="single" w:sz="4" w:space="0" w:color="auto"/>
              <w:bottom w:val="single" w:sz="4" w:space="0" w:color="auto"/>
            </w:tcBorders>
            <w:shd w:val="clear" w:color="auto" w:fill="FFFFFF"/>
          </w:tcPr>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rPr>
              <w:t>1 567 984</w:t>
            </w:r>
          </w:p>
        </w:tc>
        <w:tc>
          <w:tcPr>
            <w:tcW w:w="1411" w:type="dxa"/>
            <w:tcBorders>
              <w:top w:val="single" w:sz="4" w:space="0" w:color="auto"/>
              <w:left w:val="single" w:sz="4" w:space="0" w:color="auto"/>
              <w:bottom w:val="single" w:sz="4" w:space="0" w:color="auto"/>
            </w:tcBorders>
            <w:shd w:val="clear" w:color="auto" w:fill="FFFFFF"/>
          </w:tcPr>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rPr>
              <w:t>2 517 233</w:t>
            </w:r>
          </w:p>
        </w:tc>
        <w:tc>
          <w:tcPr>
            <w:tcW w:w="1277" w:type="dxa"/>
            <w:tcBorders>
              <w:top w:val="single" w:sz="4" w:space="0" w:color="auto"/>
              <w:left w:val="single" w:sz="4" w:space="0" w:color="auto"/>
              <w:bottom w:val="single" w:sz="4" w:space="0" w:color="auto"/>
            </w:tcBorders>
            <w:shd w:val="clear" w:color="auto" w:fill="FFFFFF"/>
          </w:tcPr>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rPr>
              <w:t>-32,61</w:t>
            </w:r>
          </w:p>
        </w:tc>
        <w:tc>
          <w:tcPr>
            <w:tcW w:w="1126" w:type="dxa"/>
            <w:tcBorders>
              <w:top w:val="single" w:sz="4" w:space="0" w:color="auto"/>
              <w:left w:val="single" w:sz="4" w:space="0" w:color="auto"/>
              <w:bottom w:val="single" w:sz="4" w:space="0" w:color="auto"/>
              <w:right w:val="single" w:sz="4" w:space="0" w:color="auto"/>
            </w:tcBorders>
            <w:shd w:val="clear" w:color="auto" w:fill="FFFFFF"/>
          </w:tcPr>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rPr>
              <w:t>60,54</w:t>
            </w:r>
          </w:p>
        </w:tc>
      </w:tr>
    </w:tbl>
    <w:p w:rsidR="00405E14" w:rsidRPr="00C15EB1" w:rsidRDefault="00405E14" w:rsidP="00A9458E">
      <w:pPr>
        <w:pStyle w:val="a5"/>
        <w:shd w:val="clear" w:color="auto" w:fill="auto"/>
        <w:spacing w:line="360" w:lineRule="auto"/>
        <w:ind w:firstLine="720"/>
        <w:jc w:val="both"/>
        <w:rPr>
          <w:color w:val="000000" w:themeColor="text1"/>
          <w:sz w:val="28"/>
          <w:lang w:val="uk-UA"/>
        </w:rPr>
      </w:pPr>
      <w:r w:rsidRPr="00C15EB1">
        <w:rPr>
          <w:color w:val="000000" w:themeColor="text1"/>
          <w:sz w:val="28"/>
          <w:lang w:val="uk-UA"/>
        </w:rPr>
        <w:t xml:space="preserve"> </w:t>
      </w:r>
      <w:r w:rsidR="00A9458E" w:rsidRPr="00C15EB1">
        <w:rPr>
          <w:color w:val="000000" w:themeColor="text1"/>
          <w:sz w:val="28"/>
          <w:lang w:val="uk-UA"/>
        </w:rPr>
        <w:t>2517233</w:t>
      </w:r>
      <w:r w:rsidRPr="00C15EB1">
        <w:rPr>
          <w:color w:val="000000" w:themeColor="text1"/>
          <w:sz w:val="28"/>
          <w:lang w:val="uk-UA"/>
        </w:rPr>
        <w:t xml:space="preserve"> ти</w:t>
      </w:r>
      <w:r w:rsidR="00A9458E" w:rsidRPr="00C15EB1">
        <w:rPr>
          <w:color w:val="000000" w:themeColor="text1"/>
          <w:sz w:val="28"/>
          <w:lang w:val="uk-UA"/>
        </w:rPr>
        <w:t>с. грн. чистого прибутку, що є позитивним результатом</w:t>
      </w:r>
      <w:r w:rsidRPr="00C15EB1">
        <w:rPr>
          <w:color w:val="000000" w:themeColor="text1"/>
          <w:sz w:val="28"/>
          <w:lang w:val="uk-UA"/>
        </w:rPr>
        <w:t xml:space="preserve">, якщо порівнювати із аналогічним періодом 2021 року, то спостерігається зростання прибутку на 60,54%. </w:t>
      </w:r>
      <w:r w:rsidR="00A9458E" w:rsidRPr="00C15EB1">
        <w:rPr>
          <w:color w:val="000000" w:themeColor="text1"/>
          <w:sz w:val="28"/>
          <w:lang w:val="uk-UA"/>
        </w:rPr>
        <w:t xml:space="preserve"> </w:t>
      </w:r>
      <w:r w:rsidRPr="00C15EB1">
        <w:rPr>
          <w:color w:val="000000" w:themeColor="text1"/>
          <w:sz w:val="28"/>
          <w:lang w:val="uk-UA"/>
        </w:rPr>
        <w:t xml:space="preserve">Далі </w:t>
      </w:r>
      <w:r w:rsidRPr="00C15EB1">
        <w:rPr>
          <w:color w:val="000000" w:themeColor="text1"/>
          <w:sz w:val="28"/>
          <w:lang w:val="uk-UA" w:eastAsia="ru-RU" w:bidi="ru-RU"/>
        </w:rPr>
        <w:t xml:space="preserve">проведемо </w:t>
      </w:r>
      <w:r w:rsidRPr="00C15EB1">
        <w:rPr>
          <w:color w:val="000000" w:themeColor="text1"/>
          <w:sz w:val="28"/>
          <w:lang w:val="uk-UA"/>
        </w:rPr>
        <w:t xml:space="preserve">аналіз </w:t>
      </w:r>
      <w:r w:rsidRPr="00C15EB1">
        <w:rPr>
          <w:color w:val="000000" w:themeColor="text1"/>
          <w:sz w:val="28"/>
          <w:lang w:val="uk-UA" w:eastAsia="ru-RU" w:bidi="ru-RU"/>
        </w:rPr>
        <w:t xml:space="preserve">основних </w:t>
      </w:r>
      <w:r w:rsidRPr="00C15EB1">
        <w:rPr>
          <w:color w:val="000000" w:themeColor="text1"/>
          <w:sz w:val="28"/>
          <w:lang w:val="uk-UA"/>
        </w:rPr>
        <w:t xml:space="preserve">фінансових результатів діяльності підприємства </w:t>
      </w:r>
      <w:r w:rsidRPr="00C15EB1">
        <w:rPr>
          <w:color w:val="000000" w:themeColor="text1"/>
          <w:sz w:val="28"/>
          <w:lang w:val="uk-UA" w:eastAsia="ru-RU" w:bidi="ru-RU"/>
        </w:rPr>
        <w:t xml:space="preserve">ТОВ </w:t>
      </w:r>
      <w:r w:rsidRPr="00C15EB1">
        <w:rPr>
          <w:color w:val="000000" w:themeColor="text1"/>
          <w:sz w:val="28"/>
          <w:lang w:val="uk-UA"/>
        </w:rPr>
        <w:t>«</w:t>
      </w:r>
      <w:r w:rsidR="00A9458E" w:rsidRPr="00C15EB1">
        <w:rPr>
          <w:bCs/>
          <w:color w:val="000000" w:themeColor="text1"/>
          <w:sz w:val="28"/>
          <w:lang w:val="uk-UA"/>
        </w:rPr>
        <w:t>Вінницька птахофабрика</w:t>
      </w:r>
      <w:r w:rsidR="00A9458E" w:rsidRPr="00C15EB1">
        <w:rPr>
          <w:color w:val="000000" w:themeColor="text1"/>
          <w:sz w:val="28"/>
          <w:lang w:val="uk-UA" w:eastAsia="ru-RU" w:bidi="ru-RU"/>
        </w:rPr>
        <w:t xml:space="preserve">» </w:t>
      </w:r>
    </w:p>
    <w:p w:rsidR="00405E14" w:rsidRPr="00C15EB1" w:rsidRDefault="00405E14" w:rsidP="00A9458E">
      <w:pPr>
        <w:pStyle w:val="Tablecaption0"/>
        <w:shd w:val="clear" w:color="auto" w:fill="auto"/>
        <w:spacing w:after="160"/>
        <w:rPr>
          <w:i w:val="0"/>
          <w:color w:val="000000" w:themeColor="text1"/>
          <w:lang w:val="uk-UA"/>
        </w:rPr>
      </w:pPr>
      <w:r w:rsidRPr="00C15EB1">
        <w:rPr>
          <w:i w:val="0"/>
          <w:color w:val="000000" w:themeColor="text1"/>
          <w:lang w:val="uk-UA" w:eastAsia="ru-RU" w:bidi="ru-RU"/>
        </w:rPr>
        <w:t>Табли</w:t>
      </w:r>
      <w:r w:rsidR="00A9458E" w:rsidRPr="00C15EB1">
        <w:rPr>
          <w:i w:val="0"/>
          <w:color w:val="000000" w:themeColor="text1"/>
          <w:lang w:val="uk-UA" w:eastAsia="ru-RU" w:bidi="ru-RU"/>
        </w:rPr>
        <w:t>ця 2.2</w:t>
      </w:r>
      <w:r w:rsidRPr="00C15EB1">
        <w:rPr>
          <w:i w:val="0"/>
          <w:color w:val="000000" w:themeColor="text1"/>
          <w:lang w:val="uk-UA" w:eastAsia="ru-RU" w:bidi="ru-RU"/>
        </w:rPr>
        <w:t>.</w:t>
      </w:r>
    </w:p>
    <w:p w:rsidR="00405E14" w:rsidRPr="00C15EB1" w:rsidRDefault="00405E14" w:rsidP="00A9458E">
      <w:pPr>
        <w:pStyle w:val="Tablecaption0"/>
        <w:shd w:val="clear" w:color="auto" w:fill="auto"/>
        <w:spacing w:after="160"/>
        <w:ind w:left="950"/>
        <w:jc w:val="left"/>
        <w:rPr>
          <w:i w:val="0"/>
          <w:color w:val="000000" w:themeColor="text1"/>
          <w:lang w:val="uk-UA"/>
        </w:rPr>
      </w:pPr>
      <w:r w:rsidRPr="00C15EB1">
        <w:rPr>
          <w:bCs/>
          <w:i w:val="0"/>
          <w:iCs w:val="0"/>
          <w:color w:val="000000" w:themeColor="text1"/>
          <w:lang w:val="uk-UA"/>
        </w:rPr>
        <w:t xml:space="preserve">Основні фінансові </w:t>
      </w:r>
      <w:r w:rsidRPr="00C15EB1">
        <w:rPr>
          <w:bCs/>
          <w:i w:val="0"/>
          <w:iCs w:val="0"/>
          <w:color w:val="000000" w:themeColor="text1"/>
          <w:lang w:val="uk-UA" w:eastAsia="ru-RU" w:bidi="ru-RU"/>
        </w:rPr>
        <w:t xml:space="preserve">показники </w:t>
      </w:r>
      <w:r w:rsidRPr="00C15EB1">
        <w:rPr>
          <w:bCs/>
          <w:i w:val="0"/>
          <w:iCs w:val="0"/>
          <w:color w:val="000000" w:themeColor="text1"/>
          <w:lang w:val="uk-UA"/>
        </w:rPr>
        <w:t xml:space="preserve">діяльності </w:t>
      </w:r>
      <w:r w:rsidRPr="00C15EB1">
        <w:rPr>
          <w:bCs/>
          <w:i w:val="0"/>
          <w:iCs w:val="0"/>
          <w:color w:val="000000" w:themeColor="text1"/>
          <w:lang w:val="uk-UA" w:eastAsia="ru-RU" w:bidi="ru-RU"/>
        </w:rPr>
        <w:t xml:space="preserve">ТОВ </w:t>
      </w:r>
      <w:r w:rsidRPr="00C15EB1">
        <w:rPr>
          <w:bCs/>
          <w:i w:val="0"/>
          <w:iCs w:val="0"/>
          <w:color w:val="000000" w:themeColor="text1"/>
          <w:lang w:val="uk-UA"/>
        </w:rPr>
        <w:t>«</w:t>
      </w:r>
      <w:r w:rsidR="00A9458E" w:rsidRPr="00C15EB1">
        <w:rPr>
          <w:bCs/>
          <w:i w:val="0"/>
          <w:color w:val="000000" w:themeColor="text1"/>
          <w:lang w:val="uk-UA"/>
        </w:rPr>
        <w:t>Вінницька птахофабрика</w:t>
      </w:r>
      <w:r w:rsidRPr="00C15EB1">
        <w:rPr>
          <w:bCs/>
          <w:i w:val="0"/>
          <w:iCs w:val="0"/>
          <w:color w:val="000000" w:themeColor="text1"/>
          <w:lang w:val="uk-UA" w:eastAsia="ru-RU" w:bidi="ru-RU"/>
        </w:rPr>
        <w:t xml:space="preserve">» ПрАТ «МХП» за 2020-2022 </w:t>
      </w:r>
      <w:proofErr w:type="spellStart"/>
      <w:r w:rsidRPr="00C15EB1">
        <w:rPr>
          <w:bCs/>
          <w:i w:val="0"/>
          <w:iCs w:val="0"/>
          <w:color w:val="000000" w:themeColor="text1"/>
          <w:lang w:val="uk-UA" w:eastAsia="ru-RU" w:bidi="ru-RU"/>
        </w:rPr>
        <w:t>рр</w:t>
      </w:r>
      <w:proofErr w:type="spellEnd"/>
      <w:r w:rsidRPr="00C15EB1">
        <w:rPr>
          <w:bCs/>
          <w:i w:val="0"/>
          <w:iCs w:val="0"/>
          <w:color w:val="000000" w:themeColor="text1"/>
          <w:lang w:val="uk-UA" w:eastAsia="ru-RU" w:bidi="ru-RU"/>
        </w:rPr>
        <w:t>, тис. грн.</w:t>
      </w:r>
      <w:r w:rsidR="000A777D" w:rsidRPr="00C15EB1">
        <w:rPr>
          <w:i w:val="0"/>
          <w:color w:val="auto"/>
          <w:lang w:val="ru-RU"/>
        </w:rPr>
        <w:t xml:space="preserve"> [</w:t>
      </w:r>
      <w:r w:rsidR="000A777D" w:rsidRPr="00C15EB1">
        <w:rPr>
          <w:i w:val="0"/>
          <w:lang w:val="ru-RU"/>
        </w:rPr>
        <w:t>51</w:t>
      </w:r>
      <w:r w:rsidR="000A777D" w:rsidRPr="00C15EB1">
        <w:rPr>
          <w:i w:val="0"/>
          <w:color w:val="auto"/>
          <w:lang w:val="ru-RU"/>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63"/>
        <w:gridCol w:w="1392"/>
        <w:gridCol w:w="1320"/>
        <w:gridCol w:w="1315"/>
        <w:gridCol w:w="1325"/>
        <w:gridCol w:w="1598"/>
      </w:tblGrid>
      <w:tr w:rsidR="00405E14" w:rsidRPr="00C15EB1" w:rsidTr="00395EA3">
        <w:trPr>
          <w:trHeight w:hRule="exact" w:val="269"/>
          <w:jc w:val="center"/>
        </w:trPr>
        <w:tc>
          <w:tcPr>
            <w:tcW w:w="2563" w:type="dxa"/>
            <w:vMerge w:val="restart"/>
            <w:tcBorders>
              <w:top w:val="single" w:sz="4" w:space="0" w:color="auto"/>
              <w:left w:val="single" w:sz="4" w:space="0" w:color="auto"/>
            </w:tcBorders>
            <w:shd w:val="clear" w:color="auto" w:fill="FFFFFF"/>
            <w:vAlign w:val="center"/>
          </w:tcPr>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rPr>
              <w:t>Показники</w:t>
            </w:r>
          </w:p>
        </w:tc>
        <w:tc>
          <w:tcPr>
            <w:tcW w:w="4027" w:type="dxa"/>
            <w:gridSpan w:val="3"/>
            <w:tcBorders>
              <w:top w:val="single" w:sz="4" w:space="0" w:color="auto"/>
              <w:left w:val="single" w:sz="4" w:space="0" w:color="auto"/>
            </w:tcBorders>
            <w:shd w:val="clear" w:color="auto" w:fill="FFFFFF"/>
            <w:vAlign w:val="bottom"/>
          </w:tcPr>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rPr>
              <w:t>Період</w:t>
            </w:r>
          </w:p>
        </w:tc>
        <w:tc>
          <w:tcPr>
            <w:tcW w:w="2923" w:type="dxa"/>
            <w:gridSpan w:val="2"/>
            <w:tcBorders>
              <w:top w:val="single" w:sz="4" w:space="0" w:color="auto"/>
              <w:left w:val="single" w:sz="4" w:space="0" w:color="auto"/>
              <w:right w:val="single" w:sz="4" w:space="0" w:color="auto"/>
            </w:tcBorders>
            <w:shd w:val="clear" w:color="auto" w:fill="FFFFFF"/>
            <w:vAlign w:val="bottom"/>
          </w:tcPr>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rPr>
              <w:t>Темп приросту, %</w:t>
            </w:r>
          </w:p>
        </w:tc>
      </w:tr>
      <w:tr w:rsidR="00405E14" w:rsidRPr="00C15EB1" w:rsidTr="00395EA3">
        <w:trPr>
          <w:trHeight w:hRule="exact" w:val="264"/>
          <w:jc w:val="center"/>
        </w:trPr>
        <w:tc>
          <w:tcPr>
            <w:tcW w:w="2563" w:type="dxa"/>
            <w:vMerge/>
            <w:tcBorders>
              <w:left w:val="single" w:sz="4" w:space="0" w:color="auto"/>
            </w:tcBorders>
            <w:shd w:val="clear" w:color="auto" w:fill="FFFFFF"/>
            <w:vAlign w:val="center"/>
          </w:tcPr>
          <w:p w:rsidR="00405E14" w:rsidRPr="00C15EB1" w:rsidRDefault="00405E14" w:rsidP="00395EA3">
            <w:pPr>
              <w:rPr>
                <w:rFonts w:ascii="Times New Roman" w:hAnsi="Times New Roman" w:cs="Times New Roman"/>
                <w:color w:val="000000" w:themeColor="text1"/>
              </w:rPr>
            </w:pPr>
          </w:p>
        </w:tc>
        <w:tc>
          <w:tcPr>
            <w:tcW w:w="1392" w:type="dxa"/>
            <w:tcBorders>
              <w:top w:val="single" w:sz="4" w:space="0" w:color="auto"/>
              <w:left w:val="single" w:sz="4" w:space="0" w:color="auto"/>
            </w:tcBorders>
            <w:shd w:val="clear" w:color="auto" w:fill="FFFFFF"/>
          </w:tcPr>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rPr>
              <w:t>2020</w:t>
            </w:r>
          </w:p>
        </w:tc>
        <w:tc>
          <w:tcPr>
            <w:tcW w:w="1320" w:type="dxa"/>
            <w:tcBorders>
              <w:top w:val="single" w:sz="4" w:space="0" w:color="auto"/>
              <w:left w:val="single" w:sz="4" w:space="0" w:color="auto"/>
            </w:tcBorders>
            <w:shd w:val="clear" w:color="auto" w:fill="FFFFFF"/>
            <w:vAlign w:val="bottom"/>
          </w:tcPr>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rPr>
              <w:t>2021</w:t>
            </w:r>
          </w:p>
        </w:tc>
        <w:tc>
          <w:tcPr>
            <w:tcW w:w="1315" w:type="dxa"/>
            <w:tcBorders>
              <w:top w:val="single" w:sz="4" w:space="0" w:color="auto"/>
              <w:left w:val="single" w:sz="4" w:space="0" w:color="auto"/>
            </w:tcBorders>
            <w:shd w:val="clear" w:color="auto" w:fill="FFFFFF"/>
          </w:tcPr>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rPr>
              <w:t>2022</w:t>
            </w:r>
          </w:p>
        </w:tc>
        <w:tc>
          <w:tcPr>
            <w:tcW w:w="1325" w:type="dxa"/>
            <w:tcBorders>
              <w:top w:val="single" w:sz="4" w:space="0" w:color="auto"/>
              <w:left w:val="single" w:sz="4" w:space="0" w:color="auto"/>
            </w:tcBorders>
            <w:shd w:val="clear" w:color="auto" w:fill="FFFFFF"/>
          </w:tcPr>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rPr>
              <w:t>2021/2020</w:t>
            </w:r>
          </w:p>
        </w:tc>
        <w:tc>
          <w:tcPr>
            <w:tcW w:w="1598" w:type="dxa"/>
            <w:tcBorders>
              <w:top w:val="single" w:sz="4" w:space="0" w:color="auto"/>
              <w:left w:val="single" w:sz="4" w:space="0" w:color="auto"/>
              <w:right w:val="single" w:sz="4" w:space="0" w:color="auto"/>
            </w:tcBorders>
            <w:shd w:val="clear" w:color="auto" w:fill="FFFFFF"/>
          </w:tcPr>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rPr>
              <w:t>2022/2021</w:t>
            </w:r>
          </w:p>
        </w:tc>
      </w:tr>
      <w:tr w:rsidR="00405E14" w:rsidRPr="00C15EB1" w:rsidTr="00395EA3">
        <w:trPr>
          <w:trHeight w:hRule="exact" w:val="422"/>
          <w:jc w:val="center"/>
        </w:trPr>
        <w:tc>
          <w:tcPr>
            <w:tcW w:w="2563" w:type="dxa"/>
            <w:tcBorders>
              <w:top w:val="single" w:sz="4" w:space="0" w:color="auto"/>
              <w:left w:val="single" w:sz="4" w:space="0" w:color="auto"/>
            </w:tcBorders>
            <w:shd w:val="clear" w:color="auto" w:fill="FFFFFF"/>
            <w:vAlign w:val="center"/>
          </w:tcPr>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rPr>
              <w:t>Валовий прибуток</w:t>
            </w:r>
          </w:p>
        </w:tc>
        <w:tc>
          <w:tcPr>
            <w:tcW w:w="1392" w:type="dxa"/>
            <w:tcBorders>
              <w:top w:val="single" w:sz="4" w:space="0" w:color="auto"/>
              <w:left w:val="single" w:sz="4" w:space="0" w:color="auto"/>
            </w:tcBorders>
            <w:shd w:val="clear" w:color="auto" w:fill="FFFFFF"/>
            <w:vAlign w:val="center"/>
          </w:tcPr>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rPr>
              <w:t>3 155 664</w:t>
            </w:r>
          </w:p>
        </w:tc>
        <w:tc>
          <w:tcPr>
            <w:tcW w:w="1320" w:type="dxa"/>
            <w:tcBorders>
              <w:top w:val="single" w:sz="4" w:space="0" w:color="auto"/>
              <w:left w:val="single" w:sz="4" w:space="0" w:color="auto"/>
            </w:tcBorders>
            <w:shd w:val="clear" w:color="auto" w:fill="FFFFFF"/>
            <w:vAlign w:val="center"/>
          </w:tcPr>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rPr>
              <w:t>3 233 804</w:t>
            </w:r>
          </w:p>
        </w:tc>
        <w:tc>
          <w:tcPr>
            <w:tcW w:w="1315" w:type="dxa"/>
            <w:tcBorders>
              <w:top w:val="single" w:sz="4" w:space="0" w:color="auto"/>
              <w:left w:val="single" w:sz="4" w:space="0" w:color="auto"/>
            </w:tcBorders>
            <w:shd w:val="clear" w:color="auto" w:fill="FFFFFF"/>
            <w:vAlign w:val="center"/>
          </w:tcPr>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rPr>
              <w:t>3 568 958</w:t>
            </w:r>
          </w:p>
        </w:tc>
        <w:tc>
          <w:tcPr>
            <w:tcW w:w="1325" w:type="dxa"/>
            <w:tcBorders>
              <w:top w:val="single" w:sz="4" w:space="0" w:color="auto"/>
              <w:left w:val="single" w:sz="4" w:space="0" w:color="auto"/>
            </w:tcBorders>
            <w:shd w:val="clear" w:color="auto" w:fill="FFFFFF"/>
            <w:vAlign w:val="center"/>
          </w:tcPr>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rPr>
              <w:t>102,5</w:t>
            </w:r>
          </w:p>
        </w:tc>
        <w:tc>
          <w:tcPr>
            <w:tcW w:w="1598" w:type="dxa"/>
            <w:tcBorders>
              <w:top w:val="single" w:sz="4" w:space="0" w:color="auto"/>
              <w:left w:val="single" w:sz="4" w:space="0" w:color="auto"/>
              <w:right w:val="single" w:sz="4" w:space="0" w:color="auto"/>
            </w:tcBorders>
            <w:shd w:val="clear" w:color="auto" w:fill="FFFFFF"/>
            <w:vAlign w:val="center"/>
          </w:tcPr>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rPr>
              <w:t>110,4</w:t>
            </w:r>
          </w:p>
        </w:tc>
      </w:tr>
      <w:tr w:rsidR="00405E14" w:rsidRPr="00C15EB1" w:rsidTr="00395EA3">
        <w:trPr>
          <w:trHeight w:hRule="exact" w:val="427"/>
          <w:jc w:val="center"/>
        </w:trPr>
        <w:tc>
          <w:tcPr>
            <w:tcW w:w="2563" w:type="dxa"/>
            <w:tcBorders>
              <w:top w:val="single" w:sz="4" w:space="0" w:color="auto"/>
              <w:left w:val="single" w:sz="4" w:space="0" w:color="auto"/>
            </w:tcBorders>
            <w:shd w:val="clear" w:color="auto" w:fill="FFFFFF"/>
            <w:vAlign w:val="center"/>
          </w:tcPr>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rPr>
              <w:t>Чистий прибуток</w:t>
            </w:r>
          </w:p>
        </w:tc>
        <w:tc>
          <w:tcPr>
            <w:tcW w:w="1392" w:type="dxa"/>
            <w:tcBorders>
              <w:top w:val="single" w:sz="4" w:space="0" w:color="auto"/>
              <w:left w:val="single" w:sz="4" w:space="0" w:color="auto"/>
            </w:tcBorders>
            <w:shd w:val="clear" w:color="auto" w:fill="FFFFFF"/>
            <w:vAlign w:val="center"/>
          </w:tcPr>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rPr>
              <w:t>2 326 893</w:t>
            </w:r>
          </w:p>
        </w:tc>
        <w:tc>
          <w:tcPr>
            <w:tcW w:w="1320" w:type="dxa"/>
            <w:tcBorders>
              <w:top w:val="single" w:sz="4" w:space="0" w:color="auto"/>
              <w:left w:val="single" w:sz="4" w:space="0" w:color="auto"/>
            </w:tcBorders>
            <w:shd w:val="clear" w:color="auto" w:fill="FFFFFF"/>
            <w:vAlign w:val="center"/>
          </w:tcPr>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rPr>
              <w:t>1 567 984</w:t>
            </w:r>
          </w:p>
        </w:tc>
        <w:tc>
          <w:tcPr>
            <w:tcW w:w="1315" w:type="dxa"/>
            <w:tcBorders>
              <w:top w:val="single" w:sz="4" w:space="0" w:color="auto"/>
              <w:left w:val="single" w:sz="4" w:space="0" w:color="auto"/>
            </w:tcBorders>
            <w:shd w:val="clear" w:color="auto" w:fill="FFFFFF"/>
            <w:vAlign w:val="center"/>
          </w:tcPr>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rPr>
              <w:t>2 517 233</w:t>
            </w:r>
          </w:p>
        </w:tc>
        <w:tc>
          <w:tcPr>
            <w:tcW w:w="1325" w:type="dxa"/>
            <w:tcBorders>
              <w:top w:val="single" w:sz="4" w:space="0" w:color="auto"/>
              <w:left w:val="single" w:sz="4" w:space="0" w:color="auto"/>
            </w:tcBorders>
            <w:shd w:val="clear" w:color="auto" w:fill="FFFFFF"/>
            <w:vAlign w:val="center"/>
          </w:tcPr>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rPr>
              <w:t>67,4</w:t>
            </w:r>
          </w:p>
        </w:tc>
        <w:tc>
          <w:tcPr>
            <w:tcW w:w="1598" w:type="dxa"/>
            <w:tcBorders>
              <w:top w:val="single" w:sz="4" w:space="0" w:color="auto"/>
              <w:left w:val="single" w:sz="4" w:space="0" w:color="auto"/>
              <w:right w:val="single" w:sz="4" w:space="0" w:color="auto"/>
            </w:tcBorders>
            <w:shd w:val="clear" w:color="auto" w:fill="FFFFFF"/>
            <w:vAlign w:val="center"/>
          </w:tcPr>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rPr>
              <w:t>160,5</w:t>
            </w:r>
          </w:p>
        </w:tc>
      </w:tr>
      <w:tr w:rsidR="00405E14" w:rsidRPr="00C15EB1" w:rsidTr="00A9458E">
        <w:trPr>
          <w:trHeight w:hRule="exact" w:val="633"/>
          <w:jc w:val="center"/>
        </w:trPr>
        <w:tc>
          <w:tcPr>
            <w:tcW w:w="2563" w:type="dxa"/>
            <w:tcBorders>
              <w:top w:val="single" w:sz="4" w:space="0" w:color="auto"/>
              <w:left w:val="single" w:sz="4" w:space="0" w:color="auto"/>
            </w:tcBorders>
            <w:shd w:val="clear" w:color="auto" w:fill="FFFFFF"/>
            <w:vAlign w:val="bottom"/>
          </w:tcPr>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rPr>
              <w:t>Нерозподілений прибуток</w:t>
            </w:r>
          </w:p>
        </w:tc>
        <w:tc>
          <w:tcPr>
            <w:tcW w:w="1392" w:type="dxa"/>
            <w:tcBorders>
              <w:top w:val="single" w:sz="4" w:space="0" w:color="auto"/>
              <w:left w:val="single" w:sz="4" w:space="0" w:color="auto"/>
            </w:tcBorders>
            <w:shd w:val="clear" w:color="auto" w:fill="FFFFFF"/>
            <w:vAlign w:val="center"/>
          </w:tcPr>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rPr>
              <w:t>3 007 668</w:t>
            </w:r>
          </w:p>
        </w:tc>
        <w:tc>
          <w:tcPr>
            <w:tcW w:w="1320" w:type="dxa"/>
            <w:tcBorders>
              <w:top w:val="single" w:sz="4" w:space="0" w:color="auto"/>
              <w:left w:val="single" w:sz="4" w:space="0" w:color="auto"/>
            </w:tcBorders>
            <w:shd w:val="clear" w:color="auto" w:fill="FFFFFF"/>
            <w:vAlign w:val="center"/>
          </w:tcPr>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rPr>
              <w:t>2 802 347</w:t>
            </w:r>
          </w:p>
        </w:tc>
        <w:tc>
          <w:tcPr>
            <w:tcW w:w="1315" w:type="dxa"/>
            <w:tcBorders>
              <w:top w:val="single" w:sz="4" w:space="0" w:color="auto"/>
              <w:left w:val="single" w:sz="4" w:space="0" w:color="auto"/>
            </w:tcBorders>
            <w:shd w:val="clear" w:color="auto" w:fill="FFFFFF"/>
            <w:vAlign w:val="center"/>
          </w:tcPr>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rPr>
              <w:t>2 100 000</w:t>
            </w:r>
          </w:p>
        </w:tc>
        <w:tc>
          <w:tcPr>
            <w:tcW w:w="1325" w:type="dxa"/>
            <w:tcBorders>
              <w:top w:val="single" w:sz="4" w:space="0" w:color="auto"/>
              <w:left w:val="single" w:sz="4" w:space="0" w:color="auto"/>
            </w:tcBorders>
            <w:shd w:val="clear" w:color="auto" w:fill="FFFFFF"/>
            <w:vAlign w:val="center"/>
          </w:tcPr>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rPr>
              <w:t>93,2</w:t>
            </w:r>
          </w:p>
        </w:tc>
        <w:tc>
          <w:tcPr>
            <w:tcW w:w="1598" w:type="dxa"/>
            <w:tcBorders>
              <w:top w:val="single" w:sz="4" w:space="0" w:color="auto"/>
              <w:left w:val="single" w:sz="4" w:space="0" w:color="auto"/>
              <w:right w:val="single" w:sz="4" w:space="0" w:color="auto"/>
            </w:tcBorders>
            <w:shd w:val="clear" w:color="auto" w:fill="FFFFFF"/>
            <w:vAlign w:val="center"/>
          </w:tcPr>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rPr>
              <w:t>74,9</w:t>
            </w:r>
          </w:p>
        </w:tc>
      </w:tr>
      <w:tr w:rsidR="00405E14" w:rsidRPr="00C15EB1" w:rsidTr="00A9458E">
        <w:trPr>
          <w:trHeight w:hRule="exact" w:val="683"/>
          <w:jc w:val="center"/>
        </w:trPr>
        <w:tc>
          <w:tcPr>
            <w:tcW w:w="2563" w:type="dxa"/>
            <w:tcBorders>
              <w:top w:val="single" w:sz="4" w:space="0" w:color="auto"/>
              <w:left w:val="single" w:sz="4" w:space="0" w:color="auto"/>
            </w:tcBorders>
            <w:shd w:val="clear" w:color="auto" w:fill="FFFFFF"/>
          </w:tcPr>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rPr>
              <w:t>Середньорічна вартість активів</w:t>
            </w:r>
          </w:p>
        </w:tc>
        <w:tc>
          <w:tcPr>
            <w:tcW w:w="1392" w:type="dxa"/>
            <w:tcBorders>
              <w:top w:val="single" w:sz="4" w:space="0" w:color="auto"/>
              <w:left w:val="single" w:sz="4" w:space="0" w:color="auto"/>
            </w:tcBorders>
            <w:shd w:val="clear" w:color="auto" w:fill="FFFFFF"/>
            <w:vAlign w:val="center"/>
          </w:tcPr>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rPr>
              <w:t>10 036 231</w:t>
            </w:r>
          </w:p>
        </w:tc>
        <w:tc>
          <w:tcPr>
            <w:tcW w:w="1320" w:type="dxa"/>
            <w:tcBorders>
              <w:top w:val="single" w:sz="4" w:space="0" w:color="auto"/>
              <w:left w:val="single" w:sz="4" w:space="0" w:color="auto"/>
            </w:tcBorders>
            <w:shd w:val="clear" w:color="auto" w:fill="FFFFFF"/>
            <w:vAlign w:val="center"/>
          </w:tcPr>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rPr>
              <w:t>13 560 171</w:t>
            </w:r>
          </w:p>
        </w:tc>
        <w:tc>
          <w:tcPr>
            <w:tcW w:w="1315" w:type="dxa"/>
            <w:tcBorders>
              <w:top w:val="single" w:sz="4" w:space="0" w:color="auto"/>
              <w:left w:val="single" w:sz="4" w:space="0" w:color="auto"/>
            </w:tcBorders>
            <w:shd w:val="clear" w:color="auto" w:fill="FFFFFF"/>
            <w:vAlign w:val="center"/>
          </w:tcPr>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rPr>
              <w:t>19 046 950</w:t>
            </w:r>
          </w:p>
        </w:tc>
        <w:tc>
          <w:tcPr>
            <w:tcW w:w="1325" w:type="dxa"/>
            <w:tcBorders>
              <w:top w:val="single" w:sz="4" w:space="0" w:color="auto"/>
              <w:left w:val="single" w:sz="4" w:space="0" w:color="auto"/>
            </w:tcBorders>
            <w:shd w:val="clear" w:color="auto" w:fill="FFFFFF"/>
            <w:vAlign w:val="center"/>
          </w:tcPr>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rPr>
              <w:t>135,1</w:t>
            </w:r>
          </w:p>
        </w:tc>
        <w:tc>
          <w:tcPr>
            <w:tcW w:w="1598" w:type="dxa"/>
            <w:tcBorders>
              <w:top w:val="single" w:sz="4" w:space="0" w:color="auto"/>
              <w:left w:val="single" w:sz="4" w:space="0" w:color="auto"/>
              <w:right w:val="single" w:sz="4" w:space="0" w:color="auto"/>
            </w:tcBorders>
            <w:shd w:val="clear" w:color="auto" w:fill="FFFFFF"/>
            <w:vAlign w:val="center"/>
          </w:tcPr>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rPr>
              <w:t>140,5</w:t>
            </w:r>
          </w:p>
        </w:tc>
      </w:tr>
      <w:tr w:rsidR="00405E14" w:rsidRPr="00C15EB1" w:rsidTr="00A9458E">
        <w:trPr>
          <w:trHeight w:hRule="exact" w:val="595"/>
          <w:jc w:val="center"/>
        </w:trPr>
        <w:tc>
          <w:tcPr>
            <w:tcW w:w="2563" w:type="dxa"/>
            <w:tcBorders>
              <w:top w:val="single" w:sz="4" w:space="0" w:color="auto"/>
              <w:left w:val="single" w:sz="4" w:space="0" w:color="auto"/>
            </w:tcBorders>
            <w:shd w:val="clear" w:color="auto" w:fill="FFFFFF"/>
            <w:vAlign w:val="bottom"/>
          </w:tcPr>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rPr>
              <w:t>Середньорічна вартість основних засобів</w:t>
            </w:r>
          </w:p>
        </w:tc>
        <w:tc>
          <w:tcPr>
            <w:tcW w:w="1392" w:type="dxa"/>
            <w:tcBorders>
              <w:top w:val="single" w:sz="4" w:space="0" w:color="auto"/>
              <w:left w:val="single" w:sz="4" w:space="0" w:color="auto"/>
            </w:tcBorders>
            <w:shd w:val="clear" w:color="auto" w:fill="FFFFFF"/>
            <w:vAlign w:val="center"/>
          </w:tcPr>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rPr>
              <w:t>432 046</w:t>
            </w:r>
          </w:p>
        </w:tc>
        <w:tc>
          <w:tcPr>
            <w:tcW w:w="1320" w:type="dxa"/>
            <w:tcBorders>
              <w:top w:val="single" w:sz="4" w:space="0" w:color="auto"/>
              <w:left w:val="single" w:sz="4" w:space="0" w:color="auto"/>
            </w:tcBorders>
            <w:shd w:val="clear" w:color="auto" w:fill="FFFFFF"/>
            <w:vAlign w:val="center"/>
          </w:tcPr>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rPr>
              <w:t>4 181 779</w:t>
            </w:r>
          </w:p>
        </w:tc>
        <w:tc>
          <w:tcPr>
            <w:tcW w:w="1315" w:type="dxa"/>
            <w:tcBorders>
              <w:top w:val="single" w:sz="4" w:space="0" w:color="auto"/>
              <w:left w:val="single" w:sz="4" w:space="0" w:color="auto"/>
            </w:tcBorders>
            <w:shd w:val="clear" w:color="auto" w:fill="FFFFFF"/>
            <w:vAlign w:val="center"/>
          </w:tcPr>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rPr>
              <w:t>9 501 192</w:t>
            </w:r>
          </w:p>
        </w:tc>
        <w:tc>
          <w:tcPr>
            <w:tcW w:w="1325" w:type="dxa"/>
            <w:tcBorders>
              <w:top w:val="single" w:sz="4" w:space="0" w:color="auto"/>
              <w:left w:val="single" w:sz="4" w:space="0" w:color="auto"/>
            </w:tcBorders>
            <w:shd w:val="clear" w:color="auto" w:fill="FFFFFF"/>
            <w:vAlign w:val="center"/>
          </w:tcPr>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rPr>
              <w:t>967,9</w:t>
            </w:r>
          </w:p>
        </w:tc>
        <w:tc>
          <w:tcPr>
            <w:tcW w:w="1598" w:type="dxa"/>
            <w:tcBorders>
              <w:top w:val="single" w:sz="4" w:space="0" w:color="auto"/>
              <w:left w:val="single" w:sz="4" w:space="0" w:color="auto"/>
              <w:right w:val="single" w:sz="4" w:space="0" w:color="auto"/>
            </w:tcBorders>
            <w:shd w:val="clear" w:color="auto" w:fill="FFFFFF"/>
            <w:vAlign w:val="center"/>
          </w:tcPr>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rPr>
              <w:t>227,2</w:t>
            </w:r>
          </w:p>
        </w:tc>
      </w:tr>
      <w:tr w:rsidR="00405E14" w:rsidRPr="00C15EB1" w:rsidTr="00A9458E">
        <w:trPr>
          <w:trHeight w:hRule="exact" w:val="703"/>
          <w:jc w:val="center"/>
        </w:trPr>
        <w:tc>
          <w:tcPr>
            <w:tcW w:w="2563" w:type="dxa"/>
            <w:tcBorders>
              <w:top w:val="single" w:sz="4" w:space="0" w:color="auto"/>
              <w:left w:val="single" w:sz="4" w:space="0" w:color="auto"/>
              <w:bottom w:val="single" w:sz="4" w:space="0" w:color="auto"/>
            </w:tcBorders>
            <w:shd w:val="clear" w:color="auto" w:fill="FFFFFF"/>
            <w:vAlign w:val="bottom"/>
          </w:tcPr>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rPr>
              <w:t>Середньорічна вартість власного капіталу</w:t>
            </w:r>
          </w:p>
        </w:tc>
        <w:tc>
          <w:tcPr>
            <w:tcW w:w="1392" w:type="dxa"/>
            <w:tcBorders>
              <w:top w:val="single" w:sz="4" w:space="0" w:color="auto"/>
              <w:left w:val="single" w:sz="4" w:space="0" w:color="auto"/>
              <w:bottom w:val="single" w:sz="4" w:space="0" w:color="auto"/>
            </w:tcBorders>
            <w:shd w:val="clear" w:color="auto" w:fill="FFFFFF"/>
            <w:vAlign w:val="center"/>
          </w:tcPr>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rPr>
              <w:t>3 112563</w:t>
            </w:r>
          </w:p>
        </w:tc>
        <w:tc>
          <w:tcPr>
            <w:tcW w:w="1320" w:type="dxa"/>
            <w:tcBorders>
              <w:top w:val="single" w:sz="4" w:space="0" w:color="auto"/>
              <w:left w:val="single" w:sz="4" w:space="0" w:color="auto"/>
              <w:bottom w:val="single" w:sz="4" w:space="0" w:color="auto"/>
            </w:tcBorders>
            <w:shd w:val="clear" w:color="auto" w:fill="FFFFFF"/>
            <w:vAlign w:val="center"/>
          </w:tcPr>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rPr>
              <w:t>4 472 008</w:t>
            </w:r>
          </w:p>
        </w:tc>
        <w:tc>
          <w:tcPr>
            <w:tcW w:w="1315" w:type="dxa"/>
            <w:tcBorders>
              <w:top w:val="single" w:sz="4" w:space="0" w:color="auto"/>
              <w:left w:val="single" w:sz="4" w:space="0" w:color="auto"/>
              <w:bottom w:val="single" w:sz="4" w:space="0" w:color="auto"/>
            </w:tcBorders>
            <w:shd w:val="clear" w:color="auto" w:fill="FFFFFF"/>
            <w:vAlign w:val="center"/>
          </w:tcPr>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rPr>
              <w:t>5 965 174</w:t>
            </w:r>
          </w:p>
        </w:tc>
        <w:tc>
          <w:tcPr>
            <w:tcW w:w="1325" w:type="dxa"/>
            <w:tcBorders>
              <w:top w:val="single" w:sz="4" w:space="0" w:color="auto"/>
              <w:left w:val="single" w:sz="4" w:space="0" w:color="auto"/>
              <w:bottom w:val="single" w:sz="4" w:space="0" w:color="auto"/>
            </w:tcBorders>
            <w:shd w:val="clear" w:color="auto" w:fill="FFFFFF"/>
            <w:vAlign w:val="center"/>
          </w:tcPr>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rPr>
              <w:t>143,7</w:t>
            </w:r>
          </w:p>
        </w:tc>
        <w:tc>
          <w:tcPr>
            <w:tcW w:w="1598" w:type="dxa"/>
            <w:tcBorders>
              <w:top w:val="single" w:sz="4" w:space="0" w:color="auto"/>
              <w:left w:val="single" w:sz="4" w:space="0" w:color="auto"/>
              <w:bottom w:val="single" w:sz="4" w:space="0" w:color="auto"/>
              <w:right w:val="single" w:sz="4" w:space="0" w:color="auto"/>
            </w:tcBorders>
            <w:shd w:val="clear" w:color="auto" w:fill="FFFFFF"/>
            <w:vAlign w:val="center"/>
          </w:tcPr>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rPr>
              <w:t>133,4</w:t>
            </w:r>
          </w:p>
        </w:tc>
      </w:tr>
    </w:tbl>
    <w:p w:rsidR="00405E14" w:rsidRPr="00C15EB1" w:rsidRDefault="00405E14" w:rsidP="00405E14">
      <w:pPr>
        <w:spacing w:after="99" w:line="1" w:lineRule="exact"/>
        <w:rPr>
          <w:rFonts w:ascii="Times New Roman" w:hAnsi="Times New Roman" w:cs="Times New Roman"/>
          <w:color w:val="000000" w:themeColor="text1"/>
          <w:sz w:val="28"/>
        </w:rPr>
      </w:pPr>
    </w:p>
    <w:p w:rsidR="00405E14" w:rsidRPr="00C15EB1" w:rsidRDefault="00405E14" w:rsidP="00405E14">
      <w:pPr>
        <w:spacing w:after="99" w:line="1" w:lineRule="exact"/>
        <w:rPr>
          <w:rFonts w:ascii="Times New Roman" w:hAnsi="Times New Roman" w:cs="Times New Roman"/>
          <w:color w:val="000000" w:themeColor="text1"/>
          <w:sz w:val="28"/>
        </w:rPr>
      </w:pPr>
    </w:p>
    <w:p w:rsidR="00405E14" w:rsidRPr="00C15EB1" w:rsidRDefault="00405E14" w:rsidP="00405E14">
      <w:pPr>
        <w:spacing w:after="99" w:line="1" w:lineRule="exact"/>
        <w:rPr>
          <w:rFonts w:ascii="Times New Roman" w:hAnsi="Times New Roman" w:cs="Times New Roman"/>
          <w:color w:val="000000" w:themeColor="text1"/>
          <w:sz w:val="28"/>
        </w:rPr>
      </w:pPr>
    </w:p>
    <w:p w:rsidR="00405E14" w:rsidRPr="00C15EB1" w:rsidRDefault="00405E14" w:rsidP="00A9458E">
      <w:pPr>
        <w:pStyle w:val="a5"/>
        <w:shd w:val="clear" w:color="auto" w:fill="auto"/>
        <w:spacing w:line="360" w:lineRule="auto"/>
        <w:ind w:firstLine="740"/>
        <w:jc w:val="both"/>
        <w:rPr>
          <w:color w:val="000000" w:themeColor="text1"/>
          <w:sz w:val="28"/>
          <w:lang w:val="uk-UA"/>
        </w:rPr>
      </w:pPr>
      <w:r w:rsidRPr="00C15EB1">
        <w:rPr>
          <w:color w:val="000000" w:themeColor="text1"/>
          <w:sz w:val="28"/>
          <w:lang w:val="uk-UA" w:eastAsia="ru-RU" w:bidi="ru-RU"/>
        </w:rPr>
        <w:lastRenderedPageBreak/>
        <w:t xml:space="preserve">З </w:t>
      </w:r>
      <w:r w:rsidRPr="00C15EB1">
        <w:rPr>
          <w:color w:val="000000" w:themeColor="text1"/>
          <w:sz w:val="28"/>
          <w:lang w:val="uk-UA"/>
        </w:rPr>
        <w:t>таблиці</w:t>
      </w:r>
      <w:r w:rsidR="00A9458E" w:rsidRPr="00C15EB1">
        <w:rPr>
          <w:color w:val="000000" w:themeColor="text1"/>
          <w:sz w:val="28"/>
          <w:lang w:val="uk-UA"/>
        </w:rPr>
        <w:t xml:space="preserve"> 2.2 </w:t>
      </w:r>
      <w:r w:rsidRPr="00C15EB1">
        <w:rPr>
          <w:color w:val="000000" w:themeColor="text1"/>
          <w:sz w:val="28"/>
          <w:lang w:val="uk-UA"/>
        </w:rPr>
        <w:t xml:space="preserve">, </w:t>
      </w:r>
      <w:r w:rsidRPr="00C15EB1">
        <w:rPr>
          <w:color w:val="000000" w:themeColor="text1"/>
          <w:sz w:val="28"/>
          <w:lang w:val="uk-UA" w:eastAsia="ru-RU" w:bidi="ru-RU"/>
        </w:rPr>
        <w:t xml:space="preserve">можемо </w:t>
      </w:r>
      <w:r w:rsidRPr="00C15EB1">
        <w:rPr>
          <w:color w:val="000000" w:themeColor="text1"/>
          <w:sz w:val="28"/>
          <w:lang w:val="uk-UA"/>
        </w:rPr>
        <w:t xml:space="preserve">спостерігати, </w:t>
      </w:r>
      <w:r w:rsidRPr="00C15EB1">
        <w:rPr>
          <w:color w:val="000000" w:themeColor="text1"/>
          <w:sz w:val="28"/>
          <w:lang w:val="uk-UA" w:eastAsia="ru-RU" w:bidi="ru-RU"/>
        </w:rPr>
        <w:t xml:space="preserve">що </w:t>
      </w:r>
      <w:r w:rsidRPr="00C15EB1">
        <w:rPr>
          <w:color w:val="000000" w:themeColor="text1"/>
          <w:sz w:val="28"/>
          <w:lang w:val="uk-UA"/>
        </w:rPr>
        <w:t xml:space="preserve">всі </w:t>
      </w:r>
      <w:r w:rsidRPr="00C15EB1">
        <w:rPr>
          <w:color w:val="000000" w:themeColor="text1"/>
          <w:sz w:val="28"/>
          <w:lang w:val="uk-UA" w:eastAsia="ru-RU" w:bidi="ru-RU"/>
        </w:rPr>
        <w:t xml:space="preserve">показники, за виключенням чистого прибутку у 2021 </w:t>
      </w:r>
      <w:r w:rsidRPr="00C15EB1">
        <w:rPr>
          <w:color w:val="000000" w:themeColor="text1"/>
          <w:sz w:val="28"/>
          <w:lang w:val="uk-UA"/>
        </w:rPr>
        <w:t xml:space="preserve">році, </w:t>
      </w:r>
      <w:r w:rsidRPr="00C15EB1">
        <w:rPr>
          <w:color w:val="000000" w:themeColor="text1"/>
          <w:sz w:val="28"/>
          <w:lang w:val="uk-UA" w:eastAsia="ru-RU" w:bidi="ru-RU"/>
        </w:rPr>
        <w:t xml:space="preserve">що обумовлений великою </w:t>
      </w:r>
      <w:r w:rsidRPr="00C15EB1">
        <w:rPr>
          <w:color w:val="000000" w:themeColor="text1"/>
          <w:sz w:val="28"/>
          <w:lang w:val="uk-UA"/>
        </w:rPr>
        <w:t xml:space="preserve">кількістю </w:t>
      </w:r>
      <w:r w:rsidRPr="00C15EB1">
        <w:rPr>
          <w:color w:val="000000" w:themeColor="text1"/>
          <w:sz w:val="28"/>
          <w:lang w:val="uk-UA" w:eastAsia="ru-RU" w:bidi="ru-RU"/>
        </w:rPr>
        <w:t xml:space="preserve">виробничого браку </w:t>
      </w:r>
      <w:r w:rsidRPr="00C15EB1">
        <w:rPr>
          <w:color w:val="000000" w:themeColor="text1"/>
          <w:sz w:val="28"/>
          <w:lang w:val="uk-UA"/>
        </w:rPr>
        <w:t xml:space="preserve">продукції. </w:t>
      </w:r>
      <w:r w:rsidRPr="00C15EB1">
        <w:rPr>
          <w:color w:val="000000" w:themeColor="text1"/>
          <w:sz w:val="28"/>
          <w:lang w:val="uk-UA" w:eastAsia="ru-RU" w:bidi="ru-RU"/>
        </w:rPr>
        <w:t xml:space="preserve">В </w:t>
      </w:r>
      <w:r w:rsidRPr="00C15EB1">
        <w:rPr>
          <w:color w:val="000000" w:themeColor="text1"/>
          <w:sz w:val="28"/>
          <w:lang w:val="uk-UA"/>
        </w:rPr>
        <w:t xml:space="preserve">цілому, </w:t>
      </w:r>
      <w:r w:rsidRPr="00C15EB1">
        <w:rPr>
          <w:color w:val="000000" w:themeColor="text1"/>
          <w:sz w:val="28"/>
          <w:lang w:val="uk-UA" w:eastAsia="ru-RU" w:bidi="ru-RU"/>
        </w:rPr>
        <w:t xml:space="preserve">показники мають впевнену </w:t>
      </w:r>
      <w:r w:rsidRPr="00C15EB1">
        <w:rPr>
          <w:color w:val="000000" w:themeColor="text1"/>
          <w:sz w:val="28"/>
          <w:lang w:val="uk-UA"/>
        </w:rPr>
        <w:t xml:space="preserve">тенденцію </w:t>
      </w:r>
      <w:r w:rsidRPr="00C15EB1">
        <w:rPr>
          <w:color w:val="000000" w:themeColor="text1"/>
          <w:sz w:val="28"/>
          <w:lang w:val="uk-UA" w:eastAsia="ru-RU" w:bidi="ru-RU"/>
        </w:rPr>
        <w:t xml:space="preserve">до зростання, що </w:t>
      </w:r>
      <w:r w:rsidRPr="00C15EB1">
        <w:rPr>
          <w:color w:val="000000" w:themeColor="text1"/>
          <w:sz w:val="28"/>
          <w:lang w:val="uk-UA"/>
        </w:rPr>
        <w:t xml:space="preserve">характеризує </w:t>
      </w:r>
      <w:r w:rsidRPr="00C15EB1">
        <w:rPr>
          <w:color w:val="000000" w:themeColor="text1"/>
          <w:sz w:val="28"/>
          <w:lang w:val="uk-UA" w:eastAsia="ru-RU" w:bidi="ru-RU"/>
        </w:rPr>
        <w:t xml:space="preserve">позитивну </w:t>
      </w:r>
      <w:r w:rsidRPr="00C15EB1">
        <w:rPr>
          <w:color w:val="000000" w:themeColor="text1"/>
          <w:sz w:val="28"/>
          <w:lang w:val="uk-UA"/>
        </w:rPr>
        <w:t xml:space="preserve">динаміку </w:t>
      </w:r>
      <w:r w:rsidRPr="00C15EB1">
        <w:rPr>
          <w:color w:val="000000" w:themeColor="text1"/>
          <w:sz w:val="28"/>
          <w:lang w:val="uk-UA" w:eastAsia="ru-RU" w:bidi="ru-RU"/>
        </w:rPr>
        <w:t xml:space="preserve">для </w:t>
      </w:r>
      <w:r w:rsidRPr="00C15EB1">
        <w:rPr>
          <w:color w:val="000000" w:themeColor="text1"/>
          <w:sz w:val="28"/>
          <w:lang w:val="uk-UA"/>
        </w:rPr>
        <w:t xml:space="preserve">підприємства. </w:t>
      </w:r>
      <w:r w:rsidRPr="00C15EB1">
        <w:rPr>
          <w:color w:val="000000" w:themeColor="text1"/>
          <w:sz w:val="28"/>
          <w:lang w:val="uk-UA" w:eastAsia="ru-RU" w:bidi="ru-RU"/>
        </w:rPr>
        <w:t xml:space="preserve">Валовий прибуток ТОВ </w:t>
      </w:r>
      <w:r w:rsidRPr="00C15EB1">
        <w:rPr>
          <w:color w:val="000000" w:themeColor="text1"/>
          <w:sz w:val="28"/>
          <w:lang w:val="uk-UA"/>
        </w:rPr>
        <w:t xml:space="preserve">«Вінницька </w:t>
      </w:r>
      <w:r w:rsidRPr="00C15EB1">
        <w:rPr>
          <w:color w:val="000000" w:themeColor="text1"/>
          <w:sz w:val="28"/>
          <w:lang w:val="uk-UA" w:eastAsia="ru-RU" w:bidi="ru-RU"/>
        </w:rPr>
        <w:t xml:space="preserve">птахофабрика» </w:t>
      </w:r>
      <w:r w:rsidRPr="00C15EB1">
        <w:rPr>
          <w:color w:val="000000" w:themeColor="text1"/>
          <w:sz w:val="28"/>
          <w:lang w:val="uk-UA"/>
        </w:rPr>
        <w:t xml:space="preserve">збільшився </w:t>
      </w:r>
      <w:r w:rsidRPr="00C15EB1">
        <w:rPr>
          <w:color w:val="000000" w:themeColor="text1"/>
          <w:sz w:val="28"/>
          <w:lang w:val="uk-UA" w:eastAsia="ru-RU" w:bidi="ru-RU"/>
        </w:rPr>
        <w:t xml:space="preserve">у 2022 </w:t>
      </w:r>
      <w:r w:rsidRPr="00C15EB1">
        <w:rPr>
          <w:color w:val="000000" w:themeColor="text1"/>
          <w:sz w:val="28"/>
          <w:lang w:val="uk-UA"/>
        </w:rPr>
        <w:t xml:space="preserve">році порівняно </w:t>
      </w:r>
      <w:r w:rsidRPr="00C15EB1">
        <w:rPr>
          <w:color w:val="000000" w:themeColor="text1"/>
          <w:sz w:val="28"/>
          <w:lang w:val="uk-UA" w:eastAsia="ru-RU" w:bidi="ru-RU"/>
        </w:rPr>
        <w:t xml:space="preserve">з 2020 р. на 413 294 тис. грн., що приблизно на 13%, що </w:t>
      </w:r>
      <w:r w:rsidRPr="00C15EB1">
        <w:rPr>
          <w:color w:val="000000" w:themeColor="text1"/>
          <w:sz w:val="28"/>
          <w:lang w:val="uk-UA"/>
        </w:rPr>
        <w:t xml:space="preserve">є </w:t>
      </w:r>
      <w:r w:rsidRPr="00C15EB1">
        <w:rPr>
          <w:color w:val="000000" w:themeColor="text1"/>
          <w:sz w:val="28"/>
          <w:lang w:val="uk-UA" w:eastAsia="ru-RU" w:bidi="ru-RU"/>
        </w:rPr>
        <w:t xml:space="preserve">позитивним фактором для розвитку </w:t>
      </w:r>
      <w:r w:rsidRPr="00C15EB1">
        <w:rPr>
          <w:color w:val="000000" w:themeColor="text1"/>
          <w:sz w:val="28"/>
          <w:lang w:val="uk-UA"/>
        </w:rPr>
        <w:t>підприємства.</w:t>
      </w:r>
    </w:p>
    <w:p w:rsidR="00405E14" w:rsidRPr="00C15EB1" w:rsidRDefault="00405E14" w:rsidP="00A9458E">
      <w:pPr>
        <w:pStyle w:val="a5"/>
        <w:shd w:val="clear" w:color="auto" w:fill="auto"/>
        <w:spacing w:after="60" w:line="360" w:lineRule="auto"/>
        <w:ind w:firstLine="740"/>
        <w:jc w:val="both"/>
        <w:rPr>
          <w:color w:val="000000" w:themeColor="text1"/>
          <w:sz w:val="28"/>
          <w:lang w:val="uk-UA"/>
        </w:rPr>
      </w:pPr>
      <w:r w:rsidRPr="00C15EB1">
        <w:rPr>
          <w:color w:val="000000" w:themeColor="text1"/>
          <w:sz w:val="28"/>
          <w:lang w:val="uk-UA"/>
        </w:rPr>
        <w:t xml:space="preserve">Здійснимо оцінку ліквідності </w:t>
      </w:r>
      <w:r w:rsidRPr="00C15EB1">
        <w:rPr>
          <w:color w:val="000000" w:themeColor="text1"/>
          <w:sz w:val="28"/>
          <w:lang w:val="uk-UA" w:eastAsia="ru-RU" w:bidi="ru-RU"/>
        </w:rPr>
        <w:t xml:space="preserve">та </w:t>
      </w:r>
      <w:r w:rsidRPr="00C15EB1">
        <w:rPr>
          <w:color w:val="000000" w:themeColor="text1"/>
          <w:sz w:val="28"/>
          <w:lang w:val="uk-UA"/>
        </w:rPr>
        <w:t xml:space="preserve">платоспроможності. Коефіцієнти ліквідності </w:t>
      </w:r>
      <w:r w:rsidRPr="00C15EB1">
        <w:rPr>
          <w:color w:val="000000" w:themeColor="text1"/>
          <w:sz w:val="28"/>
          <w:lang w:val="uk-UA" w:eastAsia="ru-RU" w:bidi="ru-RU"/>
        </w:rPr>
        <w:t xml:space="preserve">показують </w:t>
      </w:r>
      <w:r w:rsidRPr="00C15EB1">
        <w:rPr>
          <w:color w:val="000000" w:themeColor="text1"/>
          <w:sz w:val="28"/>
          <w:lang w:val="uk-UA"/>
        </w:rPr>
        <w:t xml:space="preserve">здатність підприємства </w:t>
      </w:r>
      <w:r w:rsidRPr="00C15EB1">
        <w:rPr>
          <w:color w:val="000000" w:themeColor="text1"/>
          <w:sz w:val="28"/>
          <w:lang w:val="uk-UA" w:eastAsia="ru-RU" w:bidi="ru-RU"/>
        </w:rPr>
        <w:t xml:space="preserve">вчасно виконувати </w:t>
      </w:r>
      <w:r w:rsidRPr="00C15EB1">
        <w:rPr>
          <w:color w:val="000000" w:themeColor="text1"/>
          <w:sz w:val="28"/>
          <w:lang w:val="uk-UA"/>
        </w:rPr>
        <w:t xml:space="preserve">свої поточні (короткострокові) </w:t>
      </w:r>
      <w:r w:rsidRPr="00C15EB1">
        <w:rPr>
          <w:color w:val="000000" w:themeColor="text1"/>
          <w:sz w:val="28"/>
          <w:lang w:val="uk-UA" w:eastAsia="ru-RU" w:bidi="ru-RU"/>
        </w:rPr>
        <w:t xml:space="preserve">зобов'язання, </w:t>
      </w:r>
      <w:r w:rsidRPr="00C15EB1">
        <w:rPr>
          <w:color w:val="000000" w:themeColor="text1"/>
          <w:sz w:val="28"/>
          <w:lang w:val="uk-UA"/>
        </w:rPr>
        <w:t xml:space="preserve">мобілізувавши ліквідні </w:t>
      </w:r>
      <w:r w:rsidRPr="00C15EB1">
        <w:rPr>
          <w:color w:val="000000" w:themeColor="text1"/>
          <w:sz w:val="28"/>
          <w:lang w:val="uk-UA" w:eastAsia="ru-RU" w:bidi="ru-RU"/>
        </w:rPr>
        <w:t xml:space="preserve">активи у </w:t>
      </w:r>
      <w:r w:rsidRPr="00C15EB1">
        <w:rPr>
          <w:color w:val="000000" w:themeColor="text1"/>
          <w:sz w:val="28"/>
          <w:lang w:val="uk-UA"/>
        </w:rPr>
        <w:t xml:space="preserve">таблиці </w:t>
      </w:r>
      <w:r w:rsidR="00A9458E" w:rsidRPr="00C15EB1">
        <w:rPr>
          <w:color w:val="000000" w:themeColor="text1"/>
          <w:sz w:val="28"/>
          <w:lang w:val="uk-UA" w:eastAsia="ru-RU" w:bidi="ru-RU"/>
        </w:rPr>
        <w:t>2.3</w:t>
      </w:r>
      <w:r w:rsidRPr="00C15EB1">
        <w:rPr>
          <w:color w:val="000000" w:themeColor="text1"/>
          <w:sz w:val="28"/>
          <w:lang w:val="uk-UA" w:eastAsia="ru-RU" w:bidi="ru-RU"/>
        </w:rPr>
        <w:t>.</w:t>
      </w:r>
    </w:p>
    <w:p w:rsidR="00405E14" w:rsidRPr="00C15EB1" w:rsidRDefault="00A9458E" w:rsidP="00A9458E">
      <w:pPr>
        <w:pStyle w:val="Tablecaption0"/>
        <w:shd w:val="clear" w:color="auto" w:fill="auto"/>
        <w:spacing w:after="160"/>
        <w:rPr>
          <w:i w:val="0"/>
          <w:color w:val="000000" w:themeColor="text1"/>
          <w:lang w:val="uk-UA"/>
        </w:rPr>
      </w:pPr>
      <w:r w:rsidRPr="00C15EB1">
        <w:rPr>
          <w:i w:val="0"/>
          <w:color w:val="000000" w:themeColor="text1"/>
          <w:lang w:val="uk-UA" w:eastAsia="ru-RU" w:bidi="ru-RU"/>
        </w:rPr>
        <w:t>Таблиця 2.3</w:t>
      </w:r>
      <w:r w:rsidR="00405E14" w:rsidRPr="00C15EB1">
        <w:rPr>
          <w:i w:val="0"/>
          <w:color w:val="000000" w:themeColor="text1"/>
          <w:lang w:val="uk-UA" w:eastAsia="ru-RU" w:bidi="ru-RU"/>
        </w:rPr>
        <w:t>.</w:t>
      </w:r>
    </w:p>
    <w:p w:rsidR="00405E14" w:rsidRPr="00C15EB1" w:rsidRDefault="00405E14" w:rsidP="00A9458E">
      <w:pPr>
        <w:pStyle w:val="Tablecaption0"/>
        <w:shd w:val="clear" w:color="auto" w:fill="auto"/>
        <w:spacing w:after="160"/>
        <w:ind w:firstLine="629"/>
        <w:jc w:val="center"/>
        <w:rPr>
          <w:i w:val="0"/>
          <w:color w:val="000000" w:themeColor="text1"/>
          <w:lang w:val="uk-UA"/>
        </w:rPr>
      </w:pPr>
      <w:r w:rsidRPr="00C15EB1">
        <w:rPr>
          <w:bCs/>
          <w:i w:val="0"/>
          <w:iCs w:val="0"/>
          <w:color w:val="000000" w:themeColor="text1"/>
          <w:lang w:val="uk-UA"/>
        </w:rPr>
        <w:t xml:space="preserve">Аналіз ліквідності </w:t>
      </w:r>
      <w:r w:rsidRPr="00C15EB1">
        <w:rPr>
          <w:bCs/>
          <w:i w:val="0"/>
          <w:iCs w:val="0"/>
          <w:color w:val="000000" w:themeColor="text1"/>
          <w:lang w:val="uk-UA" w:eastAsia="ru-RU" w:bidi="ru-RU"/>
        </w:rPr>
        <w:t xml:space="preserve">та </w:t>
      </w:r>
      <w:r w:rsidRPr="00C15EB1">
        <w:rPr>
          <w:bCs/>
          <w:i w:val="0"/>
          <w:iCs w:val="0"/>
          <w:color w:val="000000" w:themeColor="text1"/>
          <w:lang w:val="uk-UA"/>
        </w:rPr>
        <w:t xml:space="preserve">платоспроможності </w:t>
      </w:r>
      <w:r w:rsidRPr="00C15EB1">
        <w:rPr>
          <w:bCs/>
          <w:i w:val="0"/>
          <w:iCs w:val="0"/>
          <w:color w:val="000000" w:themeColor="text1"/>
          <w:lang w:val="uk-UA" w:eastAsia="ru-RU" w:bidi="ru-RU"/>
        </w:rPr>
        <w:t xml:space="preserve">ТОВ </w:t>
      </w:r>
      <w:r w:rsidRPr="00C15EB1">
        <w:rPr>
          <w:bCs/>
          <w:i w:val="0"/>
          <w:iCs w:val="0"/>
          <w:color w:val="000000" w:themeColor="text1"/>
          <w:lang w:val="uk-UA"/>
        </w:rPr>
        <w:t>«</w:t>
      </w:r>
      <w:r w:rsidR="00A9458E" w:rsidRPr="00C15EB1">
        <w:rPr>
          <w:bCs/>
          <w:i w:val="0"/>
          <w:color w:val="000000" w:themeColor="text1"/>
          <w:lang w:val="uk-UA"/>
        </w:rPr>
        <w:t>Вінницька птахофабрика</w:t>
      </w:r>
      <w:r w:rsidR="00A9458E" w:rsidRPr="00C15EB1">
        <w:rPr>
          <w:bCs/>
          <w:i w:val="0"/>
          <w:iCs w:val="0"/>
          <w:color w:val="000000" w:themeColor="text1"/>
          <w:lang w:val="uk-UA" w:eastAsia="ru-RU" w:bidi="ru-RU"/>
        </w:rPr>
        <w:t>»</w:t>
      </w:r>
      <w:r w:rsidRPr="00C15EB1">
        <w:rPr>
          <w:bCs/>
          <w:i w:val="0"/>
          <w:iCs w:val="0"/>
          <w:color w:val="000000" w:themeColor="text1"/>
          <w:lang w:val="uk-UA"/>
        </w:rPr>
        <w:t xml:space="preserve"> ПрАТ «МХП» за 2020 - 2022 рр., </w:t>
      </w:r>
      <w:proofErr w:type="spellStart"/>
      <w:r w:rsidRPr="00C15EB1">
        <w:rPr>
          <w:bCs/>
          <w:i w:val="0"/>
          <w:iCs w:val="0"/>
          <w:color w:val="000000" w:themeColor="text1"/>
          <w:lang w:val="uk-UA"/>
        </w:rPr>
        <w:t>тис.грн</w:t>
      </w:r>
      <w:proofErr w:type="spellEnd"/>
      <w:r w:rsidRPr="00C15EB1">
        <w:rPr>
          <w:bCs/>
          <w:i w:val="0"/>
          <w:iCs w:val="0"/>
          <w:color w:val="000000" w:themeColor="text1"/>
          <w:lang w:val="uk-UA"/>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54"/>
        <w:gridCol w:w="994"/>
        <w:gridCol w:w="1133"/>
        <w:gridCol w:w="994"/>
        <w:gridCol w:w="1056"/>
        <w:gridCol w:w="1243"/>
        <w:gridCol w:w="1214"/>
      </w:tblGrid>
      <w:tr w:rsidR="00405E14" w:rsidRPr="00C15EB1" w:rsidTr="00A9458E">
        <w:trPr>
          <w:trHeight w:hRule="exact" w:val="600"/>
          <w:jc w:val="center"/>
        </w:trPr>
        <w:tc>
          <w:tcPr>
            <w:tcW w:w="2554" w:type="dxa"/>
            <w:vMerge w:val="restart"/>
            <w:tcBorders>
              <w:top w:val="single" w:sz="4" w:space="0" w:color="auto"/>
              <w:left w:val="single" w:sz="4" w:space="0" w:color="auto"/>
            </w:tcBorders>
            <w:shd w:val="clear" w:color="auto" w:fill="FFFFFF"/>
            <w:vAlign w:val="center"/>
          </w:tcPr>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iCs/>
                <w:color w:val="000000" w:themeColor="text1"/>
                <w:sz w:val="24"/>
                <w:szCs w:val="24"/>
                <w:lang w:val="uk-UA"/>
              </w:rPr>
              <w:t>Показник</w:t>
            </w:r>
          </w:p>
        </w:tc>
        <w:tc>
          <w:tcPr>
            <w:tcW w:w="3121" w:type="dxa"/>
            <w:gridSpan w:val="3"/>
            <w:tcBorders>
              <w:top w:val="single" w:sz="4" w:space="0" w:color="auto"/>
              <w:left w:val="single" w:sz="4" w:space="0" w:color="auto"/>
            </w:tcBorders>
            <w:shd w:val="clear" w:color="auto" w:fill="FFFFFF"/>
            <w:vAlign w:val="center"/>
          </w:tcPr>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iCs/>
                <w:color w:val="000000" w:themeColor="text1"/>
                <w:sz w:val="24"/>
                <w:szCs w:val="24"/>
                <w:lang w:val="uk-UA"/>
              </w:rPr>
              <w:t>Період</w:t>
            </w:r>
          </w:p>
        </w:tc>
        <w:tc>
          <w:tcPr>
            <w:tcW w:w="2299" w:type="dxa"/>
            <w:gridSpan w:val="2"/>
            <w:tcBorders>
              <w:top w:val="single" w:sz="4" w:space="0" w:color="auto"/>
              <w:left w:val="single" w:sz="4" w:space="0" w:color="auto"/>
            </w:tcBorders>
            <w:shd w:val="clear" w:color="auto" w:fill="FFFFFF"/>
            <w:vAlign w:val="bottom"/>
          </w:tcPr>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iCs/>
                <w:color w:val="000000" w:themeColor="text1"/>
                <w:sz w:val="24"/>
                <w:szCs w:val="24"/>
                <w:lang w:val="uk-UA"/>
              </w:rPr>
              <w:t>Абсолютне відхилення</w:t>
            </w:r>
          </w:p>
        </w:tc>
        <w:tc>
          <w:tcPr>
            <w:tcW w:w="1214" w:type="dxa"/>
            <w:vMerge w:val="restart"/>
            <w:tcBorders>
              <w:top w:val="single" w:sz="4" w:space="0" w:color="auto"/>
              <w:left w:val="single" w:sz="4" w:space="0" w:color="auto"/>
              <w:right w:val="single" w:sz="4" w:space="0" w:color="auto"/>
            </w:tcBorders>
            <w:shd w:val="clear" w:color="auto" w:fill="FFFFFF"/>
            <w:vAlign w:val="center"/>
          </w:tcPr>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iCs/>
                <w:color w:val="000000" w:themeColor="text1"/>
                <w:sz w:val="24"/>
                <w:szCs w:val="24"/>
                <w:lang w:val="uk-UA"/>
              </w:rPr>
              <w:t>Оптима</w:t>
            </w:r>
            <w:r w:rsidRPr="00C15EB1">
              <w:rPr>
                <w:rFonts w:ascii="Times New Roman" w:hAnsi="Times New Roman" w:cs="Times New Roman"/>
                <w:iCs/>
                <w:color w:val="000000" w:themeColor="text1"/>
                <w:sz w:val="24"/>
                <w:szCs w:val="24"/>
                <w:lang w:val="uk-UA"/>
              </w:rPr>
              <w:softHyphen/>
              <w:t>льний рівень</w:t>
            </w:r>
          </w:p>
        </w:tc>
      </w:tr>
      <w:tr w:rsidR="00405E14" w:rsidRPr="00C15EB1" w:rsidTr="00395EA3">
        <w:trPr>
          <w:trHeight w:hRule="exact" w:val="518"/>
          <w:jc w:val="center"/>
        </w:trPr>
        <w:tc>
          <w:tcPr>
            <w:tcW w:w="2554" w:type="dxa"/>
            <w:vMerge/>
            <w:tcBorders>
              <w:left w:val="single" w:sz="4" w:space="0" w:color="auto"/>
            </w:tcBorders>
            <w:shd w:val="clear" w:color="auto" w:fill="FFFFFF"/>
            <w:vAlign w:val="center"/>
          </w:tcPr>
          <w:p w:rsidR="00405E14" w:rsidRPr="00C15EB1" w:rsidRDefault="00405E14" w:rsidP="00395EA3">
            <w:pPr>
              <w:rPr>
                <w:rFonts w:ascii="Times New Roman" w:hAnsi="Times New Roman" w:cs="Times New Roman"/>
                <w:color w:val="000000" w:themeColor="text1"/>
              </w:rPr>
            </w:pPr>
          </w:p>
        </w:tc>
        <w:tc>
          <w:tcPr>
            <w:tcW w:w="994" w:type="dxa"/>
            <w:tcBorders>
              <w:top w:val="single" w:sz="4" w:space="0" w:color="auto"/>
              <w:left w:val="single" w:sz="4" w:space="0" w:color="auto"/>
            </w:tcBorders>
            <w:shd w:val="clear" w:color="auto" w:fill="FFFFFF"/>
            <w:vAlign w:val="center"/>
          </w:tcPr>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iCs/>
                <w:color w:val="000000" w:themeColor="text1"/>
                <w:sz w:val="24"/>
                <w:szCs w:val="24"/>
                <w:lang w:val="uk-UA"/>
              </w:rPr>
              <w:t>2020</w:t>
            </w:r>
          </w:p>
        </w:tc>
        <w:tc>
          <w:tcPr>
            <w:tcW w:w="1133" w:type="dxa"/>
            <w:tcBorders>
              <w:top w:val="single" w:sz="4" w:space="0" w:color="auto"/>
              <w:left w:val="single" w:sz="4" w:space="0" w:color="auto"/>
            </w:tcBorders>
            <w:shd w:val="clear" w:color="auto" w:fill="FFFFFF"/>
            <w:vAlign w:val="center"/>
          </w:tcPr>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iCs/>
                <w:color w:val="000000" w:themeColor="text1"/>
                <w:sz w:val="24"/>
                <w:szCs w:val="24"/>
                <w:lang w:val="uk-UA"/>
              </w:rPr>
              <w:t>2021</w:t>
            </w:r>
          </w:p>
        </w:tc>
        <w:tc>
          <w:tcPr>
            <w:tcW w:w="994" w:type="dxa"/>
            <w:tcBorders>
              <w:top w:val="single" w:sz="4" w:space="0" w:color="auto"/>
              <w:left w:val="single" w:sz="4" w:space="0" w:color="auto"/>
            </w:tcBorders>
            <w:shd w:val="clear" w:color="auto" w:fill="FFFFFF"/>
            <w:vAlign w:val="center"/>
          </w:tcPr>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iCs/>
                <w:color w:val="000000" w:themeColor="text1"/>
                <w:sz w:val="24"/>
                <w:szCs w:val="24"/>
                <w:lang w:val="uk-UA"/>
              </w:rPr>
              <w:t>2022</w:t>
            </w:r>
          </w:p>
        </w:tc>
        <w:tc>
          <w:tcPr>
            <w:tcW w:w="1056" w:type="dxa"/>
            <w:tcBorders>
              <w:top w:val="single" w:sz="4" w:space="0" w:color="auto"/>
              <w:left w:val="single" w:sz="4" w:space="0" w:color="auto"/>
            </w:tcBorders>
            <w:shd w:val="clear" w:color="auto" w:fill="FFFFFF"/>
          </w:tcPr>
          <w:p w:rsidR="00405E14" w:rsidRPr="00C15EB1" w:rsidRDefault="00A9458E" w:rsidP="00A9458E">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iCs/>
                <w:color w:val="000000" w:themeColor="text1"/>
                <w:sz w:val="24"/>
                <w:szCs w:val="24"/>
                <w:lang w:val="uk-UA"/>
              </w:rPr>
              <w:t>2021/2020</w:t>
            </w:r>
          </w:p>
        </w:tc>
        <w:tc>
          <w:tcPr>
            <w:tcW w:w="1243" w:type="dxa"/>
            <w:tcBorders>
              <w:top w:val="single" w:sz="4" w:space="0" w:color="auto"/>
              <w:left w:val="single" w:sz="4" w:space="0" w:color="auto"/>
            </w:tcBorders>
            <w:shd w:val="clear" w:color="auto" w:fill="FFFFFF"/>
            <w:vAlign w:val="center"/>
          </w:tcPr>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iCs/>
                <w:color w:val="000000" w:themeColor="text1"/>
                <w:sz w:val="24"/>
                <w:szCs w:val="24"/>
                <w:lang w:val="uk-UA"/>
              </w:rPr>
              <w:t>2022/2021</w:t>
            </w:r>
          </w:p>
        </w:tc>
        <w:tc>
          <w:tcPr>
            <w:tcW w:w="1214" w:type="dxa"/>
            <w:vMerge/>
            <w:tcBorders>
              <w:left w:val="single" w:sz="4" w:space="0" w:color="auto"/>
              <w:right w:val="single" w:sz="4" w:space="0" w:color="auto"/>
            </w:tcBorders>
            <w:shd w:val="clear" w:color="auto" w:fill="FFFFFF"/>
            <w:vAlign w:val="center"/>
          </w:tcPr>
          <w:p w:rsidR="00405E14" w:rsidRPr="00C15EB1" w:rsidRDefault="00405E14" w:rsidP="00395EA3">
            <w:pPr>
              <w:rPr>
                <w:rFonts w:ascii="Times New Roman" w:hAnsi="Times New Roman" w:cs="Times New Roman"/>
                <w:color w:val="000000" w:themeColor="text1"/>
              </w:rPr>
            </w:pPr>
          </w:p>
        </w:tc>
      </w:tr>
      <w:tr w:rsidR="00405E14" w:rsidRPr="00C15EB1" w:rsidTr="00395EA3">
        <w:trPr>
          <w:trHeight w:hRule="exact" w:val="527"/>
          <w:jc w:val="center"/>
        </w:trPr>
        <w:tc>
          <w:tcPr>
            <w:tcW w:w="2554" w:type="dxa"/>
            <w:tcBorders>
              <w:top w:val="single" w:sz="4" w:space="0" w:color="auto"/>
              <w:left w:val="single" w:sz="4" w:space="0" w:color="auto"/>
            </w:tcBorders>
            <w:shd w:val="clear" w:color="auto" w:fill="FFFFFF"/>
            <w:vAlign w:val="bottom"/>
          </w:tcPr>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rPr>
              <w:t>Коефіцієнт покриття</w:t>
            </w:r>
          </w:p>
        </w:tc>
        <w:tc>
          <w:tcPr>
            <w:tcW w:w="994" w:type="dxa"/>
            <w:tcBorders>
              <w:top w:val="single" w:sz="4" w:space="0" w:color="auto"/>
              <w:left w:val="single" w:sz="4" w:space="0" w:color="auto"/>
            </w:tcBorders>
            <w:shd w:val="clear" w:color="auto" w:fill="FFFFFF"/>
            <w:vAlign w:val="bottom"/>
          </w:tcPr>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rPr>
              <w:t>1,6406</w:t>
            </w:r>
          </w:p>
        </w:tc>
        <w:tc>
          <w:tcPr>
            <w:tcW w:w="1133" w:type="dxa"/>
            <w:tcBorders>
              <w:top w:val="single" w:sz="4" w:space="0" w:color="auto"/>
              <w:left w:val="single" w:sz="4" w:space="0" w:color="auto"/>
            </w:tcBorders>
            <w:shd w:val="clear" w:color="auto" w:fill="FFFFFF"/>
            <w:vAlign w:val="bottom"/>
          </w:tcPr>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rPr>
              <w:t>1,6847</w:t>
            </w:r>
          </w:p>
        </w:tc>
        <w:tc>
          <w:tcPr>
            <w:tcW w:w="994" w:type="dxa"/>
            <w:tcBorders>
              <w:top w:val="single" w:sz="4" w:space="0" w:color="auto"/>
              <w:left w:val="single" w:sz="4" w:space="0" w:color="auto"/>
            </w:tcBorders>
            <w:shd w:val="clear" w:color="auto" w:fill="FFFFFF"/>
            <w:vAlign w:val="bottom"/>
          </w:tcPr>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rPr>
              <w:t>1,283</w:t>
            </w:r>
          </w:p>
        </w:tc>
        <w:tc>
          <w:tcPr>
            <w:tcW w:w="1056" w:type="dxa"/>
            <w:tcBorders>
              <w:top w:val="single" w:sz="4" w:space="0" w:color="auto"/>
              <w:left w:val="single" w:sz="4" w:space="0" w:color="auto"/>
            </w:tcBorders>
            <w:shd w:val="clear" w:color="auto" w:fill="FFFFFF"/>
            <w:vAlign w:val="bottom"/>
          </w:tcPr>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rPr>
              <w:t>0,0441</w:t>
            </w:r>
          </w:p>
        </w:tc>
        <w:tc>
          <w:tcPr>
            <w:tcW w:w="1243" w:type="dxa"/>
            <w:tcBorders>
              <w:top w:val="single" w:sz="4" w:space="0" w:color="auto"/>
              <w:left w:val="single" w:sz="4" w:space="0" w:color="auto"/>
            </w:tcBorders>
            <w:shd w:val="clear" w:color="auto" w:fill="FFFFFF"/>
            <w:vAlign w:val="bottom"/>
          </w:tcPr>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rPr>
              <w:t>-0,4017</w:t>
            </w:r>
          </w:p>
        </w:tc>
        <w:tc>
          <w:tcPr>
            <w:tcW w:w="1214" w:type="dxa"/>
            <w:tcBorders>
              <w:top w:val="single" w:sz="4" w:space="0" w:color="auto"/>
              <w:left w:val="single" w:sz="4" w:space="0" w:color="auto"/>
              <w:right w:val="single" w:sz="4" w:space="0" w:color="auto"/>
            </w:tcBorders>
            <w:shd w:val="clear" w:color="auto" w:fill="FFFFFF"/>
            <w:vAlign w:val="bottom"/>
          </w:tcPr>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rPr>
              <w:t>1,0 - 3,0</w:t>
            </w:r>
          </w:p>
        </w:tc>
      </w:tr>
      <w:tr w:rsidR="00405E14" w:rsidRPr="00C15EB1" w:rsidTr="00395EA3">
        <w:trPr>
          <w:trHeight w:hRule="exact" w:val="731"/>
          <w:jc w:val="center"/>
        </w:trPr>
        <w:tc>
          <w:tcPr>
            <w:tcW w:w="2554" w:type="dxa"/>
            <w:tcBorders>
              <w:top w:val="single" w:sz="4" w:space="0" w:color="auto"/>
              <w:left w:val="single" w:sz="4" w:space="0" w:color="auto"/>
            </w:tcBorders>
            <w:shd w:val="clear" w:color="auto" w:fill="FFFFFF"/>
            <w:vAlign w:val="bottom"/>
          </w:tcPr>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rPr>
              <w:t>Коефіцієнт швидкої ліквідності</w:t>
            </w:r>
          </w:p>
        </w:tc>
        <w:tc>
          <w:tcPr>
            <w:tcW w:w="994" w:type="dxa"/>
            <w:tcBorders>
              <w:top w:val="single" w:sz="4" w:space="0" w:color="auto"/>
              <w:left w:val="single" w:sz="4" w:space="0" w:color="auto"/>
            </w:tcBorders>
            <w:shd w:val="clear" w:color="auto" w:fill="FFFFFF"/>
            <w:vAlign w:val="center"/>
          </w:tcPr>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rPr>
              <w:t>1,4415</w:t>
            </w:r>
          </w:p>
        </w:tc>
        <w:tc>
          <w:tcPr>
            <w:tcW w:w="1133" w:type="dxa"/>
            <w:tcBorders>
              <w:top w:val="single" w:sz="4" w:space="0" w:color="auto"/>
              <w:left w:val="single" w:sz="4" w:space="0" w:color="auto"/>
            </w:tcBorders>
            <w:shd w:val="clear" w:color="auto" w:fill="FFFFFF"/>
            <w:vAlign w:val="center"/>
          </w:tcPr>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rPr>
              <w:t>1,4166</w:t>
            </w:r>
          </w:p>
        </w:tc>
        <w:tc>
          <w:tcPr>
            <w:tcW w:w="994" w:type="dxa"/>
            <w:tcBorders>
              <w:top w:val="single" w:sz="4" w:space="0" w:color="auto"/>
              <w:left w:val="single" w:sz="4" w:space="0" w:color="auto"/>
            </w:tcBorders>
            <w:shd w:val="clear" w:color="auto" w:fill="FFFFFF"/>
            <w:vAlign w:val="center"/>
          </w:tcPr>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rPr>
              <w:t>1,0915</w:t>
            </w:r>
          </w:p>
        </w:tc>
        <w:tc>
          <w:tcPr>
            <w:tcW w:w="1056" w:type="dxa"/>
            <w:tcBorders>
              <w:top w:val="single" w:sz="4" w:space="0" w:color="auto"/>
              <w:left w:val="single" w:sz="4" w:space="0" w:color="auto"/>
            </w:tcBorders>
            <w:shd w:val="clear" w:color="auto" w:fill="FFFFFF"/>
            <w:vAlign w:val="center"/>
          </w:tcPr>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rPr>
              <w:t>-0,0249</w:t>
            </w:r>
          </w:p>
        </w:tc>
        <w:tc>
          <w:tcPr>
            <w:tcW w:w="1243" w:type="dxa"/>
            <w:tcBorders>
              <w:top w:val="single" w:sz="4" w:space="0" w:color="auto"/>
              <w:left w:val="single" w:sz="4" w:space="0" w:color="auto"/>
            </w:tcBorders>
            <w:shd w:val="clear" w:color="auto" w:fill="FFFFFF"/>
            <w:vAlign w:val="center"/>
          </w:tcPr>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rPr>
              <w:t>-0,3251</w:t>
            </w:r>
          </w:p>
        </w:tc>
        <w:tc>
          <w:tcPr>
            <w:tcW w:w="1214" w:type="dxa"/>
            <w:tcBorders>
              <w:top w:val="single" w:sz="4" w:space="0" w:color="auto"/>
              <w:left w:val="single" w:sz="4" w:space="0" w:color="auto"/>
              <w:right w:val="single" w:sz="4" w:space="0" w:color="auto"/>
            </w:tcBorders>
            <w:shd w:val="clear" w:color="auto" w:fill="FFFFFF"/>
            <w:vAlign w:val="bottom"/>
          </w:tcPr>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rPr>
              <w:t>Більше</w:t>
            </w:r>
          </w:p>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rPr>
              <w:t>1,0</w:t>
            </w:r>
          </w:p>
        </w:tc>
      </w:tr>
      <w:tr w:rsidR="00405E14" w:rsidRPr="00C15EB1" w:rsidTr="005256E3">
        <w:trPr>
          <w:trHeight w:hRule="exact" w:val="763"/>
          <w:jc w:val="center"/>
        </w:trPr>
        <w:tc>
          <w:tcPr>
            <w:tcW w:w="2554" w:type="dxa"/>
            <w:tcBorders>
              <w:top w:val="single" w:sz="4" w:space="0" w:color="auto"/>
              <w:left w:val="single" w:sz="4" w:space="0" w:color="auto"/>
              <w:bottom w:val="single" w:sz="4" w:space="0" w:color="auto"/>
            </w:tcBorders>
            <w:shd w:val="clear" w:color="auto" w:fill="FFFFFF"/>
            <w:vAlign w:val="bottom"/>
          </w:tcPr>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rPr>
              <w:t>Коефіцієнт абсолютної ліквідності</w:t>
            </w:r>
          </w:p>
        </w:tc>
        <w:tc>
          <w:tcPr>
            <w:tcW w:w="994" w:type="dxa"/>
            <w:tcBorders>
              <w:top w:val="single" w:sz="4" w:space="0" w:color="auto"/>
              <w:left w:val="single" w:sz="4" w:space="0" w:color="auto"/>
              <w:bottom w:val="single" w:sz="4" w:space="0" w:color="auto"/>
            </w:tcBorders>
            <w:shd w:val="clear" w:color="auto" w:fill="FFFFFF"/>
            <w:vAlign w:val="center"/>
          </w:tcPr>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rPr>
              <w:t>0,0003</w:t>
            </w:r>
          </w:p>
        </w:tc>
        <w:tc>
          <w:tcPr>
            <w:tcW w:w="1133" w:type="dxa"/>
            <w:tcBorders>
              <w:top w:val="single" w:sz="4" w:space="0" w:color="auto"/>
              <w:left w:val="single" w:sz="4" w:space="0" w:color="auto"/>
              <w:bottom w:val="single" w:sz="4" w:space="0" w:color="auto"/>
            </w:tcBorders>
            <w:shd w:val="clear" w:color="auto" w:fill="FFFFFF"/>
            <w:vAlign w:val="center"/>
          </w:tcPr>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rPr>
              <w:t>0,0415</w:t>
            </w:r>
          </w:p>
        </w:tc>
        <w:tc>
          <w:tcPr>
            <w:tcW w:w="994" w:type="dxa"/>
            <w:tcBorders>
              <w:top w:val="single" w:sz="4" w:space="0" w:color="auto"/>
              <w:left w:val="single" w:sz="4" w:space="0" w:color="auto"/>
              <w:bottom w:val="single" w:sz="4" w:space="0" w:color="auto"/>
            </w:tcBorders>
            <w:shd w:val="clear" w:color="auto" w:fill="FFFFFF"/>
            <w:vAlign w:val="center"/>
          </w:tcPr>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rPr>
              <w:t>0,0442</w:t>
            </w:r>
          </w:p>
        </w:tc>
        <w:tc>
          <w:tcPr>
            <w:tcW w:w="1056" w:type="dxa"/>
            <w:tcBorders>
              <w:top w:val="single" w:sz="4" w:space="0" w:color="auto"/>
              <w:left w:val="single" w:sz="4" w:space="0" w:color="auto"/>
              <w:bottom w:val="single" w:sz="4" w:space="0" w:color="auto"/>
            </w:tcBorders>
            <w:shd w:val="clear" w:color="auto" w:fill="FFFFFF"/>
            <w:vAlign w:val="center"/>
          </w:tcPr>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rPr>
              <w:t>0,0412</w:t>
            </w:r>
          </w:p>
        </w:tc>
        <w:tc>
          <w:tcPr>
            <w:tcW w:w="1243" w:type="dxa"/>
            <w:tcBorders>
              <w:top w:val="single" w:sz="4" w:space="0" w:color="auto"/>
              <w:left w:val="single" w:sz="4" w:space="0" w:color="auto"/>
              <w:bottom w:val="single" w:sz="4" w:space="0" w:color="auto"/>
            </w:tcBorders>
            <w:shd w:val="clear" w:color="auto" w:fill="FFFFFF"/>
            <w:vAlign w:val="center"/>
          </w:tcPr>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rPr>
              <w:t>0,0027</w:t>
            </w:r>
          </w:p>
        </w:tc>
        <w:tc>
          <w:tcPr>
            <w:tcW w:w="1214" w:type="dxa"/>
            <w:tcBorders>
              <w:top w:val="single" w:sz="4" w:space="0" w:color="auto"/>
              <w:left w:val="single" w:sz="4" w:space="0" w:color="auto"/>
              <w:bottom w:val="single" w:sz="4" w:space="0" w:color="auto"/>
              <w:right w:val="single" w:sz="4" w:space="0" w:color="auto"/>
            </w:tcBorders>
            <w:shd w:val="clear" w:color="auto" w:fill="FFFFFF"/>
            <w:vAlign w:val="bottom"/>
          </w:tcPr>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rPr>
              <w:t>Більше</w:t>
            </w:r>
          </w:p>
          <w:p w:rsidR="00405E14" w:rsidRPr="00C15EB1" w:rsidRDefault="00405E14" w:rsidP="00395EA3">
            <w:pPr>
              <w:pStyle w:val="Other0"/>
              <w:shd w:val="clear" w:color="auto" w:fill="auto"/>
              <w:spacing w:line="240"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rPr>
              <w:t>0,2</w:t>
            </w:r>
          </w:p>
        </w:tc>
      </w:tr>
    </w:tbl>
    <w:p w:rsidR="00405E14" w:rsidRPr="00C15EB1" w:rsidRDefault="00405E14" w:rsidP="00405E14">
      <w:pPr>
        <w:pStyle w:val="a5"/>
        <w:shd w:val="clear" w:color="auto" w:fill="auto"/>
        <w:ind w:firstLine="740"/>
        <w:jc w:val="both"/>
        <w:rPr>
          <w:color w:val="000000" w:themeColor="text1"/>
          <w:sz w:val="28"/>
          <w:lang w:val="uk-UA"/>
        </w:rPr>
      </w:pPr>
    </w:p>
    <w:p w:rsidR="00405E14" w:rsidRPr="00C15EB1" w:rsidRDefault="00405E14" w:rsidP="00405E14">
      <w:pPr>
        <w:pStyle w:val="a5"/>
        <w:shd w:val="clear" w:color="auto" w:fill="auto"/>
        <w:ind w:firstLine="740"/>
        <w:jc w:val="both"/>
        <w:rPr>
          <w:color w:val="000000" w:themeColor="text1"/>
          <w:sz w:val="28"/>
          <w:lang w:val="uk-UA"/>
        </w:rPr>
      </w:pPr>
    </w:p>
    <w:p w:rsidR="00405E14" w:rsidRPr="00C15EB1" w:rsidRDefault="00405E14" w:rsidP="00A9458E">
      <w:pPr>
        <w:pStyle w:val="a5"/>
        <w:shd w:val="clear" w:color="auto" w:fill="auto"/>
        <w:spacing w:line="360" w:lineRule="auto"/>
        <w:ind w:firstLine="567"/>
        <w:jc w:val="both"/>
        <w:rPr>
          <w:color w:val="000000" w:themeColor="text1"/>
          <w:sz w:val="28"/>
          <w:lang w:val="uk-UA"/>
        </w:rPr>
      </w:pPr>
      <w:r w:rsidRPr="00C15EB1">
        <w:rPr>
          <w:color w:val="000000" w:themeColor="text1"/>
          <w:sz w:val="28"/>
          <w:lang w:val="uk-UA"/>
        </w:rPr>
        <w:t>Коефіцієнт покриття демонструє, що у 2022 році в компанії було 1,283 грн оборотних коштів на кожну гривню поточних зобов'язань, даний показник є меншим відносно 2020-2021 рр., тому чіткої тенденції до збільшення або зменшення не простежується, але за усі три роки значення цього показника знаходилося в межах оптимального рівня, що свідчить про здатність підприємства відповідати за поточними зобов'язаннями за допомогою оборотних активів.</w:t>
      </w:r>
    </w:p>
    <w:p w:rsidR="00405E14" w:rsidRPr="00C15EB1" w:rsidRDefault="00405E14" w:rsidP="00A9458E">
      <w:pPr>
        <w:pStyle w:val="a5"/>
        <w:shd w:val="clear" w:color="auto" w:fill="auto"/>
        <w:spacing w:line="360" w:lineRule="auto"/>
        <w:ind w:firstLine="567"/>
        <w:jc w:val="both"/>
        <w:rPr>
          <w:color w:val="000000" w:themeColor="text1"/>
          <w:sz w:val="28"/>
          <w:lang w:val="uk-UA"/>
        </w:rPr>
      </w:pPr>
      <w:r w:rsidRPr="00C15EB1">
        <w:rPr>
          <w:color w:val="000000" w:themeColor="text1"/>
          <w:sz w:val="28"/>
          <w:lang w:val="uk-UA"/>
        </w:rPr>
        <w:t xml:space="preserve">В свою чергу, коефіцієнт швидкої ліквідності відповідав рекомендованим </w:t>
      </w:r>
      <w:r w:rsidRPr="00C15EB1">
        <w:rPr>
          <w:color w:val="000000" w:themeColor="text1"/>
          <w:sz w:val="28"/>
          <w:lang w:val="uk-UA"/>
        </w:rPr>
        <w:lastRenderedPageBreak/>
        <w:t>значенням протягом 2020-2022 рр.: значення коефіцієнту складало відповідно 1,4415; 1,4166 та 1,0915. К</w:t>
      </w:r>
    </w:p>
    <w:p w:rsidR="0035008D" w:rsidRPr="00C15EB1" w:rsidRDefault="00A9458E" w:rsidP="00A9458E">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К</w:t>
      </w:r>
      <w:r w:rsidR="00405E14" w:rsidRPr="00C15EB1">
        <w:rPr>
          <w:rFonts w:ascii="Times New Roman" w:hAnsi="Times New Roman" w:cs="Times New Roman"/>
          <w:color w:val="000000" w:themeColor="text1"/>
          <w:sz w:val="28"/>
          <w:szCs w:val="28"/>
        </w:rPr>
        <w:t>оефіцієнт абсолютної ліквідності ТОВ «</w:t>
      </w:r>
      <w:proofErr w:type="spellStart"/>
      <w:r w:rsidRPr="00C15EB1">
        <w:rPr>
          <w:rFonts w:ascii="Times New Roman" w:hAnsi="Times New Roman" w:cs="Times New Roman"/>
          <w:color w:val="000000" w:themeColor="text1"/>
          <w:sz w:val="28"/>
          <w:szCs w:val="28"/>
        </w:rPr>
        <w:t>Вінницка</w:t>
      </w:r>
      <w:proofErr w:type="spellEnd"/>
      <w:r w:rsidRPr="00C15EB1">
        <w:rPr>
          <w:rFonts w:ascii="Times New Roman" w:hAnsi="Times New Roman" w:cs="Times New Roman"/>
          <w:color w:val="000000" w:themeColor="text1"/>
          <w:sz w:val="28"/>
          <w:szCs w:val="28"/>
        </w:rPr>
        <w:t xml:space="preserve"> птахофабрика</w:t>
      </w:r>
      <w:r w:rsidR="00405E14" w:rsidRPr="00C15EB1">
        <w:rPr>
          <w:rFonts w:ascii="Times New Roman" w:hAnsi="Times New Roman" w:cs="Times New Roman"/>
          <w:color w:val="000000" w:themeColor="text1"/>
          <w:sz w:val="28"/>
          <w:szCs w:val="28"/>
        </w:rPr>
        <w:t>» ПрАТ «МХП» є більшим за 1 протягом всього періоду, що також свідчить про здатність підприємства відповідати за свої зобов'язання. Щодо коефіцієнту абсолютної ліквідності, то це індикатор, що характеризує негайну готовність підприємства ліквідувати короткострокову заборгованість. Протягом усіх трьох досліджуваних років підприємство було не готове до вчасного погашення боргів у випадку, якщо термін платежів настане незабаром, через причину зменшення грошових коштів підприємства щороку</w:t>
      </w:r>
      <w:r w:rsidRPr="00C15EB1">
        <w:rPr>
          <w:rFonts w:ascii="Times New Roman" w:hAnsi="Times New Roman" w:cs="Times New Roman"/>
          <w:color w:val="000000" w:themeColor="text1"/>
          <w:sz w:val="28"/>
          <w:szCs w:val="28"/>
        </w:rPr>
        <w:t>.</w:t>
      </w:r>
    </w:p>
    <w:p w:rsidR="00A9458E" w:rsidRPr="00C15EB1" w:rsidRDefault="00A9458E" w:rsidP="00A9458E">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lang w:eastAsia="ru-RU" w:bidi="ru-RU"/>
        </w:rPr>
        <w:t xml:space="preserve">Загальний </w:t>
      </w:r>
      <w:r w:rsidRPr="00C15EB1">
        <w:rPr>
          <w:rFonts w:ascii="Times New Roman" w:hAnsi="Times New Roman" w:cs="Times New Roman"/>
          <w:color w:val="000000" w:themeColor="text1"/>
          <w:sz w:val="28"/>
          <w:szCs w:val="28"/>
        </w:rPr>
        <w:t xml:space="preserve">підсумок </w:t>
      </w:r>
      <w:r w:rsidRPr="00C15EB1">
        <w:rPr>
          <w:rFonts w:ascii="Times New Roman" w:hAnsi="Times New Roman" w:cs="Times New Roman"/>
          <w:color w:val="000000" w:themeColor="text1"/>
          <w:sz w:val="28"/>
          <w:szCs w:val="28"/>
          <w:lang w:eastAsia="ru-RU" w:bidi="ru-RU"/>
        </w:rPr>
        <w:t xml:space="preserve">за проведеним </w:t>
      </w:r>
      <w:r w:rsidRPr="00C15EB1">
        <w:rPr>
          <w:rFonts w:ascii="Times New Roman" w:hAnsi="Times New Roman" w:cs="Times New Roman"/>
          <w:color w:val="000000" w:themeColor="text1"/>
          <w:sz w:val="28"/>
          <w:szCs w:val="28"/>
        </w:rPr>
        <w:t xml:space="preserve">аналізом господарсько-економічної діяльності полягає </w:t>
      </w:r>
      <w:r w:rsidRPr="00C15EB1">
        <w:rPr>
          <w:rFonts w:ascii="Times New Roman" w:hAnsi="Times New Roman" w:cs="Times New Roman"/>
          <w:color w:val="000000" w:themeColor="text1"/>
          <w:sz w:val="28"/>
          <w:szCs w:val="28"/>
          <w:lang w:eastAsia="ru-RU" w:bidi="ru-RU"/>
        </w:rPr>
        <w:t xml:space="preserve">у тому, що протягом 2020-2022 рр. </w:t>
      </w:r>
      <w:r w:rsidRPr="00C15EB1">
        <w:rPr>
          <w:rFonts w:ascii="Times New Roman" w:hAnsi="Times New Roman" w:cs="Times New Roman"/>
          <w:color w:val="000000" w:themeColor="text1"/>
          <w:sz w:val="28"/>
          <w:szCs w:val="28"/>
        </w:rPr>
        <w:t xml:space="preserve">компанія </w:t>
      </w:r>
      <w:r w:rsidRPr="00C15EB1">
        <w:rPr>
          <w:rFonts w:ascii="Times New Roman" w:hAnsi="Times New Roman" w:cs="Times New Roman"/>
          <w:color w:val="000000" w:themeColor="text1"/>
          <w:sz w:val="28"/>
          <w:szCs w:val="28"/>
          <w:lang w:eastAsia="ru-RU" w:bidi="ru-RU"/>
        </w:rPr>
        <w:t xml:space="preserve">покращила свою господарську </w:t>
      </w:r>
      <w:r w:rsidRPr="00C15EB1">
        <w:rPr>
          <w:rFonts w:ascii="Times New Roman" w:hAnsi="Times New Roman" w:cs="Times New Roman"/>
          <w:color w:val="000000" w:themeColor="text1"/>
          <w:sz w:val="28"/>
          <w:szCs w:val="28"/>
        </w:rPr>
        <w:t xml:space="preserve">діяльність. </w:t>
      </w:r>
      <w:r w:rsidRPr="00C15EB1">
        <w:rPr>
          <w:rFonts w:ascii="Times New Roman" w:hAnsi="Times New Roman" w:cs="Times New Roman"/>
          <w:color w:val="000000" w:themeColor="text1"/>
          <w:sz w:val="28"/>
          <w:szCs w:val="28"/>
          <w:lang w:eastAsia="ru-RU" w:bidi="ru-RU"/>
        </w:rPr>
        <w:t xml:space="preserve">Про це </w:t>
      </w:r>
      <w:r w:rsidRPr="00C15EB1">
        <w:rPr>
          <w:rFonts w:ascii="Times New Roman" w:hAnsi="Times New Roman" w:cs="Times New Roman"/>
          <w:color w:val="000000" w:themeColor="text1"/>
          <w:sz w:val="28"/>
          <w:szCs w:val="28"/>
        </w:rPr>
        <w:t xml:space="preserve">свідчить підвищення фінансової результативності підприємства </w:t>
      </w:r>
      <w:r w:rsidRPr="00C15EB1">
        <w:rPr>
          <w:rFonts w:ascii="Times New Roman" w:hAnsi="Times New Roman" w:cs="Times New Roman"/>
          <w:color w:val="000000" w:themeColor="text1"/>
          <w:sz w:val="28"/>
          <w:szCs w:val="28"/>
          <w:lang w:eastAsia="ru-RU" w:bidi="ru-RU"/>
        </w:rPr>
        <w:t xml:space="preserve">протягом </w:t>
      </w:r>
      <w:r w:rsidRPr="00C15EB1">
        <w:rPr>
          <w:rFonts w:ascii="Times New Roman" w:hAnsi="Times New Roman" w:cs="Times New Roman"/>
          <w:color w:val="000000" w:themeColor="text1"/>
          <w:sz w:val="28"/>
          <w:szCs w:val="28"/>
        </w:rPr>
        <w:t xml:space="preserve">досліджуваних років, </w:t>
      </w:r>
      <w:r w:rsidRPr="00C15EB1">
        <w:rPr>
          <w:rFonts w:ascii="Times New Roman" w:hAnsi="Times New Roman" w:cs="Times New Roman"/>
          <w:color w:val="000000" w:themeColor="text1"/>
          <w:sz w:val="28"/>
          <w:szCs w:val="28"/>
          <w:lang w:eastAsia="ru-RU" w:bidi="ru-RU"/>
        </w:rPr>
        <w:t xml:space="preserve">а також </w:t>
      </w:r>
      <w:r w:rsidRPr="00C15EB1">
        <w:rPr>
          <w:rFonts w:ascii="Times New Roman" w:hAnsi="Times New Roman" w:cs="Times New Roman"/>
          <w:color w:val="000000" w:themeColor="text1"/>
          <w:sz w:val="28"/>
          <w:szCs w:val="28"/>
        </w:rPr>
        <w:t>задовільна оцінка фінансових показників організації.</w:t>
      </w:r>
    </w:p>
    <w:p w:rsidR="005256E3" w:rsidRPr="00C15EB1" w:rsidRDefault="005256E3" w:rsidP="00A9458E">
      <w:pPr>
        <w:spacing w:line="360" w:lineRule="auto"/>
        <w:ind w:firstLine="567"/>
        <w:jc w:val="both"/>
        <w:rPr>
          <w:rFonts w:ascii="Times New Roman" w:hAnsi="Times New Roman" w:cs="Times New Roman"/>
          <w:color w:val="000000" w:themeColor="text1"/>
          <w:sz w:val="28"/>
          <w:szCs w:val="28"/>
        </w:rPr>
      </w:pPr>
    </w:p>
    <w:p w:rsidR="005256E3" w:rsidRPr="00C15EB1" w:rsidRDefault="004E018C" w:rsidP="00A9458E">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2.2. Організація зовнішньоекономічної діяльності підприємства</w:t>
      </w:r>
    </w:p>
    <w:p w:rsidR="004E018C" w:rsidRPr="00C15EB1" w:rsidRDefault="004E018C" w:rsidP="00A9458E">
      <w:pPr>
        <w:spacing w:line="360" w:lineRule="auto"/>
        <w:ind w:firstLine="567"/>
        <w:jc w:val="both"/>
        <w:rPr>
          <w:rFonts w:ascii="Times New Roman" w:hAnsi="Times New Roman" w:cs="Times New Roman"/>
          <w:color w:val="000000" w:themeColor="text1"/>
          <w:sz w:val="28"/>
          <w:szCs w:val="28"/>
        </w:rPr>
      </w:pPr>
    </w:p>
    <w:p w:rsidR="004E018C" w:rsidRPr="00C15EB1" w:rsidRDefault="004E018C" w:rsidP="004E018C">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Зовнішньоекономічна діяльність </w:t>
      </w:r>
      <w:r w:rsidRPr="00C15EB1">
        <w:rPr>
          <w:rFonts w:ascii="Times New Roman" w:hAnsi="Times New Roman" w:cs="Times New Roman"/>
          <w:bCs/>
          <w:color w:val="000000" w:themeColor="text1"/>
          <w:sz w:val="28"/>
          <w:szCs w:val="28"/>
          <w:lang w:eastAsia="ru-RU" w:bidi="ru-RU"/>
        </w:rPr>
        <w:t xml:space="preserve">ТОВ </w:t>
      </w:r>
      <w:r w:rsidRPr="00C15EB1">
        <w:rPr>
          <w:rFonts w:ascii="Times New Roman" w:hAnsi="Times New Roman" w:cs="Times New Roman"/>
          <w:bCs/>
          <w:color w:val="000000" w:themeColor="text1"/>
          <w:sz w:val="28"/>
          <w:szCs w:val="28"/>
        </w:rPr>
        <w:t>«Вінницька птахофабрика</w:t>
      </w:r>
      <w:r w:rsidRPr="00C15EB1">
        <w:rPr>
          <w:rFonts w:ascii="Times New Roman" w:hAnsi="Times New Roman" w:cs="Times New Roman"/>
          <w:bCs/>
          <w:color w:val="000000" w:themeColor="text1"/>
          <w:sz w:val="28"/>
          <w:szCs w:val="28"/>
          <w:lang w:eastAsia="ru-RU" w:bidi="ru-RU"/>
        </w:rPr>
        <w:t>»</w:t>
      </w:r>
      <w:r w:rsidRPr="00C15EB1">
        <w:rPr>
          <w:rFonts w:ascii="Times New Roman" w:hAnsi="Times New Roman" w:cs="Times New Roman"/>
          <w:bCs/>
          <w:color w:val="000000" w:themeColor="text1"/>
          <w:sz w:val="28"/>
          <w:szCs w:val="28"/>
        </w:rPr>
        <w:t xml:space="preserve"> ПрАТ «МХП»</w:t>
      </w:r>
      <w:r w:rsidRPr="00C15EB1">
        <w:rPr>
          <w:rFonts w:ascii="Times New Roman" w:hAnsi="Times New Roman" w:cs="Times New Roman"/>
          <w:color w:val="000000" w:themeColor="text1"/>
          <w:sz w:val="28"/>
          <w:szCs w:val="28"/>
        </w:rPr>
        <w:t xml:space="preserve"> - це сфера господарської діяльності, пов'язана з міжнародною виробничою і науково-технічною кооперацією, експортом та імпортом продукції, виходом підприємства на зовнішній ринок.</w:t>
      </w:r>
    </w:p>
    <w:p w:rsidR="004E018C" w:rsidRPr="00C15EB1" w:rsidRDefault="004E018C" w:rsidP="004E018C">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Відділ зовнішньоекономічної діяльності </w:t>
      </w:r>
      <w:r w:rsidRPr="00C15EB1">
        <w:rPr>
          <w:rFonts w:ascii="Times New Roman" w:hAnsi="Times New Roman" w:cs="Times New Roman"/>
          <w:bCs/>
          <w:color w:val="000000" w:themeColor="text1"/>
          <w:sz w:val="28"/>
          <w:szCs w:val="28"/>
          <w:lang w:eastAsia="ru-RU" w:bidi="ru-RU"/>
        </w:rPr>
        <w:t xml:space="preserve">ТОВ </w:t>
      </w:r>
      <w:r w:rsidRPr="00C15EB1">
        <w:rPr>
          <w:rFonts w:ascii="Times New Roman" w:hAnsi="Times New Roman" w:cs="Times New Roman"/>
          <w:bCs/>
          <w:color w:val="000000" w:themeColor="text1"/>
          <w:sz w:val="28"/>
          <w:szCs w:val="28"/>
        </w:rPr>
        <w:t>«Вінницька птахофабрика</w:t>
      </w:r>
      <w:r w:rsidRPr="00C15EB1">
        <w:rPr>
          <w:rFonts w:ascii="Times New Roman" w:hAnsi="Times New Roman" w:cs="Times New Roman"/>
          <w:bCs/>
          <w:color w:val="000000" w:themeColor="text1"/>
          <w:sz w:val="28"/>
          <w:szCs w:val="28"/>
          <w:lang w:eastAsia="ru-RU" w:bidi="ru-RU"/>
        </w:rPr>
        <w:t>»</w:t>
      </w:r>
      <w:r w:rsidRPr="00C15EB1">
        <w:rPr>
          <w:rFonts w:ascii="Times New Roman" w:hAnsi="Times New Roman" w:cs="Times New Roman"/>
          <w:bCs/>
          <w:color w:val="000000" w:themeColor="text1"/>
          <w:sz w:val="28"/>
          <w:szCs w:val="28"/>
        </w:rPr>
        <w:t xml:space="preserve"> </w:t>
      </w:r>
      <w:r w:rsidRPr="00C15EB1">
        <w:rPr>
          <w:rFonts w:ascii="Times New Roman" w:hAnsi="Times New Roman" w:cs="Times New Roman"/>
          <w:color w:val="000000" w:themeColor="text1"/>
          <w:sz w:val="28"/>
          <w:szCs w:val="28"/>
        </w:rPr>
        <w:t xml:space="preserve">не є самостійним структурним підрозділом підприємства. Він становить частину апарату управління </w:t>
      </w:r>
      <w:r w:rsidRPr="00C15EB1">
        <w:rPr>
          <w:rFonts w:ascii="Times New Roman" w:hAnsi="Times New Roman" w:cs="Times New Roman"/>
          <w:bCs/>
          <w:color w:val="000000" w:themeColor="text1"/>
          <w:sz w:val="28"/>
          <w:szCs w:val="28"/>
        </w:rPr>
        <w:t>ПрАТ «МХП»</w:t>
      </w:r>
      <w:r w:rsidRPr="00C15EB1">
        <w:rPr>
          <w:rFonts w:ascii="Times New Roman" w:hAnsi="Times New Roman" w:cs="Times New Roman"/>
          <w:color w:val="000000" w:themeColor="text1"/>
          <w:sz w:val="28"/>
          <w:szCs w:val="28"/>
        </w:rPr>
        <w:t xml:space="preserve">. Його головне завдання полягає в управлінні зовнішньоекономічною діяльністю як елементом єдиної цілісної системи внутрішньо-фірмового управління. Відділ зовнішньоекономічної діяльності не займається безпосередньо транспортуванням вантажів, митними процедурами і т. ін. Він створюється, як правило, для планування, організації і координації зовнішньоекономічної діяльності. </w:t>
      </w:r>
    </w:p>
    <w:p w:rsidR="004E018C" w:rsidRPr="00C15EB1" w:rsidRDefault="004E018C" w:rsidP="004E018C">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lastRenderedPageBreak/>
        <w:t xml:space="preserve">Головними завданнями </w:t>
      </w:r>
      <w:r w:rsidR="000B490A" w:rsidRPr="00C15EB1">
        <w:rPr>
          <w:rFonts w:ascii="Times New Roman" w:hAnsi="Times New Roman" w:cs="Times New Roman"/>
          <w:color w:val="000000" w:themeColor="text1"/>
          <w:sz w:val="28"/>
          <w:szCs w:val="28"/>
        </w:rPr>
        <w:t>відділу зовнішньоекономічної діяльності Департаменту матеріально-технічного забезпечення ПрАТ «МХП»</w:t>
      </w:r>
      <w:r w:rsidRPr="00C15EB1">
        <w:rPr>
          <w:rFonts w:ascii="Times New Roman" w:hAnsi="Times New Roman" w:cs="Times New Roman"/>
          <w:color w:val="000000" w:themeColor="text1"/>
          <w:sz w:val="28"/>
          <w:szCs w:val="28"/>
        </w:rPr>
        <w:t xml:space="preserve">: </w:t>
      </w:r>
    </w:p>
    <w:p w:rsidR="004E018C" w:rsidRPr="00C15EB1" w:rsidRDefault="004E018C" w:rsidP="004E018C">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1. Участь у розробці стратегії ЗЕД підприємства. </w:t>
      </w:r>
    </w:p>
    <w:p w:rsidR="004E018C" w:rsidRPr="00C15EB1" w:rsidRDefault="004E018C" w:rsidP="004E018C">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2. Сприяння розвитку ЗЕЗ з метою прискорення його соціально-економічного розвитку. </w:t>
      </w:r>
    </w:p>
    <w:p w:rsidR="004E018C" w:rsidRPr="00C15EB1" w:rsidRDefault="004E018C" w:rsidP="004E018C">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3. Управління </w:t>
      </w:r>
      <w:r w:rsidR="00BA1BF2" w:rsidRPr="00C15EB1">
        <w:rPr>
          <w:rFonts w:ascii="Times New Roman" w:hAnsi="Times New Roman" w:cs="Times New Roman"/>
          <w:color w:val="000000" w:themeColor="text1"/>
          <w:sz w:val="28"/>
          <w:szCs w:val="28"/>
        </w:rPr>
        <w:t>експортним потенціалом ПрАТ «МХП</w:t>
      </w:r>
      <w:r w:rsidRPr="00C15EB1">
        <w:rPr>
          <w:rFonts w:ascii="Times New Roman" w:hAnsi="Times New Roman" w:cs="Times New Roman"/>
          <w:color w:val="000000" w:themeColor="text1"/>
          <w:sz w:val="28"/>
          <w:szCs w:val="28"/>
        </w:rPr>
        <w:t xml:space="preserve">», постійне його зміцнення й розвиток. </w:t>
      </w:r>
    </w:p>
    <w:p w:rsidR="004E018C" w:rsidRPr="00C15EB1" w:rsidRDefault="004E018C" w:rsidP="004E018C">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4. Забезпечення виконання зобов'язань, що випливають з договорів та угод із зарубіжними партнерами. </w:t>
      </w:r>
    </w:p>
    <w:p w:rsidR="004E018C" w:rsidRPr="00C15EB1" w:rsidRDefault="004E018C" w:rsidP="004E018C">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5. Вивчення кон'юнктури іноземних ринків, збирання і накопичення відповідної інформації. </w:t>
      </w:r>
    </w:p>
    <w:p w:rsidR="004E018C" w:rsidRPr="00C15EB1" w:rsidRDefault="004E018C" w:rsidP="004E018C">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6. Організація експортно-імпортних операцій, забезпечення їх ефективності. </w:t>
      </w:r>
    </w:p>
    <w:p w:rsidR="004E018C" w:rsidRPr="00C15EB1" w:rsidRDefault="004E018C" w:rsidP="004E018C">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7. Здійснення рекламної діяльності в країнах-партнерах. </w:t>
      </w:r>
    </w:p>
    <w:p w:rsidR="004E018C" w:rsidRPr="00C15EB1" w:rsidRDefault="004E018C" w:rsidP="004E018C">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8. Організація протокольних заходів та ін. </w:t>
      </w:r>
    </w:p>
    <w:p w:rsidR="004E018C" w:rsidRPr="00C15EB1" w:rsidRDefault="004F6D71" w:rsidP="004E018C">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Розглянемо більш детально зовнішньоекономічну діяльність  ПрАТ «МХП» в напрямку експорту продукції птахівництва та пов’язаних з ним операції.</w:t>
      </w:r>
    </w:p>
    <w:p w:rsidR="004F6D71" w:rsidRPr="00C15EB1" w:rsidRDefault="004F6D71" w:rsidP="004E018C">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Птахівництво та пов’язані з ним операції є найбільш важливим  напрямом діяльності для ПрАТ «МХП». Сегмент птахівництва включає 3 бройлерні птахофабрики і 2 птахофабрики з розведення батьківського поголів'я та виробництва інкубаційного яйця. 100% курятини виробляється і переробляється на підприємствах агрохолдингу. ПрАТ «МХП» має багато торгівельних марок у даному сегменті діяльності (див. табл. 2.4). </w:t>
      </w:r>
    </w:p>
    <w:p w:rsidR="004F6D71" w:rsidRPr="00C15EB1" w:rsidRDefault="004F6D71" w:rsidP="004E018C">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За даними річного звіту ПрАТ «МХП» за 2023 рік, компанія планує збільшити виробництво курятини до 2025 року до приблизно 8</w:t>
      </w:r>
      <w:r w:rsidR="00415646" w:rsidRPr="00C15EB1">
        <w:rPr>
          <w:rFonts w:ascii="Times New Roman" w:hAnsi="Times New Roman" w:cs="Times New Roman"/>
          <w:color w:val="000000" w:themeColor="text1"/>
          <w:sz w:val="28"/>
          <w:szCs w:val="28"/>
        </w:rPr>
        <w:t>0</w:t>
      </w:r>
      <w:r w:rsidRPr="00C15EB1">
        <w:rPr>
          <w:rFonts w:ascii="Times New Roman" w:hAnsi="Times New Roman" w:cs="Times New Roman"/>
          <w:color w:val="000000" w:themeColor="text1"/>
          <w:sz w:val="28"/>
          <w:szCs w:val="28"/>
        </w:rPr>
        <w:t xml:space="preserve">0 000 тон на рік. У 2022 році пропозиція підприємством м’яса птиці становила </w:t>
      </w:r>
      <w:r w:rsidR="00415646" w:rsidRPr="00C15EB1">
        <w:rPr>
          <w:rFonts w:ascii="Times New Roman" w:hAnsi="Times New Roman" w:cs="Times New Roman"/>
          <w:color w:val="000000" w:themeColor="text1"/>
          <w:sz w:val="28"/>
          <w:szCs w:val="28"/>
        </w:rPr>
        <w:t>685542</w:t>
      </w:r>
      <w:r w:rsidRPr="00C15EB1">
        <w:rPr>
          <w:rFonts w:ascii="Times New Roman" w:hAnsi="Times New Roman" w:cs="Times New Roman"/>
          <w:color w:val="000000" w:themeColor="text1"/>
          <w:sz w:val="28"/>
          <w:szCs w:val="28"/>
        </w:rPr>
        <w:t xml:space="preserve"> тони. У порівнянні з 2020 роком, виробнича потужність підприємства у 2022 році збільшилася на 9%. Детально виробничий план ПрАТ «МХП» на виробництво м’яса курятини за 2005-2022 роки продемонстровано у рис. 2.3. </w:t>
      </w:r>
    </w:p>
    <w:p w:rsidR="004F6D71" w:rsidRPr="00C15EB1" w:rsidRDefault="00D97751" w:rsidP="004F6D71">
      <w:pPr>
        <w:spacing w:line="360" w:lineRule="auto"/>
        <w:ind w:firstLine="567"/>
        <w:jc w:val="right"/>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lastRenderedPageBreak/>
        <w:t>Таблиця 2.4</w:t>
      </w:r>
    </w:p>
    <w:p w:rsidR="004F6D71" w:rsidRPr="00C15EB1" w:rsidRDefault="004F6D71" w:rsidP="004F6D71">
      <w:pPr>
        <w:spacing w:line="360" w:lineRule="auto"/>
        <w:ind w:firstLine="567"/>
        <w:jc w:val="center"/>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Торгівельні марки курятини ПрАТ «МХП»</w:t>
      </w:r>
      <w:r w:rsidR="000A777D" w:rsidRPr="00C15EB1">
        <w:rPr>
          <w:rFonts w:ascii="Times New Roman" w:eastAsia="Times New Roman" w:hAnsi="Times New Roman" w:cs="Times New Roman"/>
          <w:color w:val="auto"/>
          <w:sz w:val="28"/>
          <w:szCs w:val="28"/>
          <w:lang w:val="ru-RU" w:eastAsia="en-US" w:bidi="ar-SA"/>
        </w:rPr>
        <w:t xml:space="preserve"> [</w:t>
      </w:r>
      <w:r w:rsidR="000A777D" w:rsidRPr="00C15EB1">
        <w:rPr>
          <w:rFonts w:ascii="Times New Roman" w:hAnsi="Times New Roman" w:cs="Times New Roman"/>
          <w:sz w:val="28"/>
          <w:szCs w:val="28"/>
          <w:lang w:val="ru-RU"/>
        </w:rPr>
        <w:t>51</w:t>
      </w:r>
      <w:r w:rsidR="000A777D" w:rsidRPr="00C15EB1">
        <w:rPr>
          <w:rFonts w:ascii="Times New Roman" w:eastAsia="Times New Roman" w:hAnsi="Times New Roman" w:cs="Times New Roman"/>
          <w:color w:val="auto"/>
          <w:sz w:val="28"/>
          <w:szCs w:val="28"/>
          <w:lang w:val="ru-RU" w:eastAsia="en-US" w:bidi="ar-SA"/>
        </w:rPr>
        <w:t>]</w:t>
      </w:r>
    </w:p>
    <w:tbl>
      <w:tblPr>
        <w:tblOverlap w:val="never"/>
        <w:tblW w:w="9624" w:type="dxa"/>
        <w:jc w:val="center"/>
        <w:tblLayout w:type="fixed"/>
        <w:tblCellMar>
          <w:left w:w="10" w:type="dxa"/>
          <w:right w:w="10" w:type="dxa"/>
        </w:tblCellMar>
        <w:tblLook w:val="0000" w:firstRow="0" w:lastRow="0" w:firstColumn="0" w:lastColumn="0" w:noHBand="0" w:noVBand="0"/>
      </w:tblPr>
      <w:tblGrid>
        <w:gridCol w:w="1129"/>
        <w:gridCol w:w="2694"/>
        <w:gridCol w:w="1486"/>
        <w:gridCol w:w="1701"/>
        <w:gridCol w:w="2594"/>
        <w:gridCol w:w="20"/>
      </w:tblGrid>
      <w:tr w:rsidR="00E529A8" w:rsidRPr="00C15EB1" w:rsidTr="00D97751">
        <w:trPr>
          <w:trHeight w:hRule="exact" w:val="761"/>
          <w:jc w:val="center"/>
        </w:trPr>
        <w:tc>
          <w:tcPr>
            <w:tcW w:w="1129" w:type="dxa"/>
            <w:tcBorders>
              <w:top w:val="single" w:sz="4" w:space="0" w:color="auto"/>
              <w:left w:val="single" w:sz="4" w:space="0" w:color="auto"/>
            </w:tcBorders>
            <w:shd w:val="clear" w:color="auto" w:fill="FFFFFF"/>
            <w:vAlign w:val="bottom"/>
          </w:tcPr>
          <w:p w:rsidR="00E529A8" w:rsidRPr="00C15EB1" w:rsidRDefault="00E529A8" w:rsidP="00D97751">
            <w:pPr>
              <w:pStyle w:val="Other0"/>
              <w:shd w:val="clear" w:color="auto" w:fill="auto"/>
              <w:ind w:firstLine="0"/>
              <w:jc w:val="center"/>
              <w:rPr>
                <w:rFonts w:ascii="Times New Roman" w:hAnsi="Times New Roman" w:cs="Times New Roman"/>
                <w:color w:val="000000" w:themeColor="text1"/>
                <w:sz w:val="28"/>
                <w:szCs w:val="28"/>
                <w:lang w:val="uk-UA"/>
              </w:rPr>
            </w:pPr>
            <w:r w:rsidRPr="00C15EB1">
              <w:rPr>
                <w:rFonts w:ascii="Times New Roman" w:hAnsi="Times New Roman" w:cs="Times New Roman"/>
                <w:color w:val="000000" w:themeColor="text1"/>
                <w:sz w:val="28"/>
                <w:szCs w:val="28"/>
                <w:lang w:val="uk-UA" w:eastAsia="ru-RU" w:bidi="ru-RU"/>
              </w:rPr>
              <w:t>Торгова марка</w:t>
            </w:r>
          </w:p>
        </w:tc>
        <w:tc>
          <w:tcPr>
            <w:tcW w:w="2694" w:type="dxa"/>
            <w:tcBorders>
              <w:top w:val="single" w:sz="4" w:space="0" w:color="auto"/>
              <w:left w:val="single" w:sz="4" w:space="0" w:color="auto"/>
            </w:tcBorders>
            <w:shd w:val="clear" w:color="auto" w:fill="FFFFFF"/>
            <w:vAlign w:val="bottom"/>
          </w:tcPr>
          <w:p w:rsidR="00E529A8" w:rsidRPr="00C15EB1" w:rsidRDefault="00E529A8" w:rsidP="00D97751">
            <w:pPr>
              <w:widowControl/>
              <w:spacing w:after="160" w:line="259" w:lineRule="auto"/>
              <w:jc w:val="center"/>
              <w:rPr>
                <w:rFonts w:ascii="Times New Roman" w:eastAsia="Arial" w:hAnsi="Times New Roman" w:cs="Times New Roman"/>
                <w:color w:val="000000" w:themeColor="text1"/>
                <w:sz w:val="28"/>
                <w:szCs w:val="28"/>
                <w:lang w:eastAsia="en-US" w:bidi="ar-SA"/>
              </w:rPr>
            </w:pPr>
            <w:r w:rsidRPr="00C15EB1">
              <w:rPr>
                <w:rFonts w:ascii="Times New Roman" w:eastAsia="Arial" w:hAnsi="Times New Roman" w:cs="Times New Roman"/>
                <w:color w:val="000000" w:themeColor="text1"/>
                <w:sz w:val="28"/>
                <w:szCs w:val="28"/>
                <w:lang w:eastAsia="en-US" w:bidi="ar-SA"/>
              </w:rPr>
              <w:t>Логотип</w:t>
            </w:r>
          </w:p>
          <w:p w:rsidR="00E529A8" w:rsidRPr="00C15EB1" w:rsidRDefault="00E529A8" w:rsidP="00D97751">
            <w:pPr>
              <w:widowControl/>
              <w:spacing w:after="160" w:line="259" w:lineRule="auto"/>
              <w:jc w:val="center"/>
              <w:rPr>
                <w:rFonts w:ascii="Times New Roman" w:eastAsia="Arial" w:hAnsi="Times New Roman" w:cs="Times New Roman"/>
                <w:color w:val="000000" w:themeColor="text1"/>
                <w:sz w:val="28"/>
                <w:szCs w:val="28"/>
                <w:lang w:eastAsia="en-US" w:bidi="ar-SA"/>
              </w:rPr>
            </w:pPr>
          </w:p>
          <w:p w:rsidR="00E529A8" w:rsidRPr="00C15EB1" w:rsidRDefault="00E529A8" w:rsidP="00D97751">
            <w:pPr>
              <w:widowControl/>
              <w:spacing w:after="160" w:line="259" w:lineRule="auto"/>
              <w:jc w:val="center"/>
              <w:rPr>
                <w:rFonts w:ascii="Times New Roman" w:eastAsia="Arial" w:hAnsi="Times New Roman" w:cs="Times New Roman"/>
                <w:color w:val="000000" w:themeColor="text1"/>
                <w:sz w:val="28"/>
                <w:szCs w:val="28"/>
                <w:lang w:eastAsia="en-US" w:bidi="ar-SA"/>
              </w:rPr>
            </w:pPr>
          </w:p>
          <w:p w:rsidR="00E529A8" w:rsidRPr="00C15EB1" w:rsidRDefault="00E529A8" w:rsidP="00D97751">
            <w:pPr>
              <w:pStyle w:val="Other0"/>
              <w:shd w:val="clear" w:color="auto" w:fill="auto"/>
              <w:ind w:firstLine="0"/>
              <w:jc w:val="center"/>
              <w:rPr>
                <w:rFonts w:ascii="Times New Roman" w:hAnsi="Times New Roman" w:cs="Times New Roman"/>
                <w:color w:val="000000" w:themeColor="text1"/>
                <w:sz w:val="28"/>
                <w:szCs w:val="28"/>
                <w:lang w:val="uk-UA"/>
              </w:rPr>
            </w:pPr>
          </w:p>
        </w:tc>
        <w:tc>
          <w:tcPr>
            <w:tcW w:w="1486" w:type="dxa"/>
            <w:tcBorders>
              <w:top w:val="single" w:sz="4" w:space="0" w:color="auto"/>
              <w:left w:val="single" w:sz="4" w:space="0" w:color="auto"/>
            </w:tcBorders>
            <w:shd w:val="clear" w:color="auto" w:fill="FFFFFF"/>
            <w:vAlign w:val="bottom"/>
          </w:tcPr>
          <w:p w:rsidR="00E529A8" w:rsidRPr="00C15EB1" w:rsidRDefault="00E529A8" w:rsidP="00D97751">
            <w:pPr>
              <w:pStyle w:val="Other0"/>
              <w:shd w:val="clear" w:color="auto" w:fill="auto"/>
              <w:ind w:hanging="20"/>
              <w:jc w:val="center"/>
              <w:rPr>
                <w:rFonts w:ascii="Times New Roman" w:hAnsi="Times New Roman" w:cs="Times New Roman"/>
                <w:color w:val="000000" w:themeColor="text1"/>
                <w:sz w:val="28"/>
                <w:szCs w:val="28"/>
                <w:lang w:val="uk-UA"/>
              </w:rPr>
            </w:pPr>
            <w:r w:rsidRPr="00C15EB1">
              <w:rPr>
                <w:rFonts w:ascii="Times New Roman" w:hAnsi="Times New Roman" w:cs="Times New Roman"/>
                <w:color w:val="000000" w:themeColor="text1"/>
                <w:sz w:val="28"/>
                <w:szCs w:val="28"/>
                <w:lang w:val="uk-UA" w:eastAsia="uk-UA" w:bidi="uk-UA"/>
              </w:rPr>
              <w:t>Географія</w:t>
            </w:r>
          </w:p>
        </w:tc>
        <w:tc>
          <w:tcPr>
            <w:tcW w:w="1701" w:type="dxa"/>
            <w:tcBorders>
              <w:top w:val="single" w:sz="4" w:space="0" w:color="auto"/>
              <w:left w:val="single" w:sz="4" w:space="0" w:color="auto"/>
            </w:tcBorders>
            <w:shd w:val="clear" w:color="auto" w:fill="FFFFFF"/>
            <w:vAlign w:val="bottom"/>
          </w:tcPr>
          <w:p w:rsidR="00E529A8" w:rsidRPr="00C15EB1" w:rsidRDefault="00E529A8" w:rsidP="00D97751">
            <w:pPr>
              <w:pStyle w:val="Other0"/>
              <w:shd w:val="clear" w:color="auto" w:fill="auto"/>
              <w:ind w:hanging="20"/>
              <w:jc w:val="center"/>
              <w:rPr>
                <w:rFonts w:ascii="Times New Roman" w:hAnsi="Times New Roman" w:cs="Times New Roman"/>
                <w:color w:val="000000" w:themeColor="text1"/>
                <w:sz w:val="28"/>
                <w:szCs w:val="28"/>
                <w:lang w:val="uk-UA"/>
              </w:rPr>
            </w:pPr>
            <w:r w:rsidRPr="00C15EB1">
              <w:rPr>
                <w:rFonts w:ascii="Times New Roman" w:hAnsi="Times New Roman" w:cs="Times New Roman"/>
                <w:color w:val="000000" w:themeColor="text1"/>
                <w:sz w:val="28"/>
                <w:szCs w:val="28"/>
                <w:lang w:val="uk-UA" w:eastAsia="uk-UA" w:bidi="uk-UA"/>
              </w:rPr>
              <w:t>Специфіка реалізації</w:t>
            </w:r>
          </w:p>
        </w:tc>
        <w:tc>
          <w:tcPr>
            <w:tcW w:w="2614" w:type="dxa"/>
            <w:gridSpan w:val="2"/>
            <w:tcBorders>
              <w:top w:val="single" w:sz="4" w:space="0" w:color="auto"/>
              <w:left w:val="single" w:sz="4" w:space="0" w:color="auto"/>
              <w:right w:val="single" w:sz="4" w:space="0" w:color="auto"/>
            </w:tcBorders>
            <w:shd w:val="clear" w:color="auto" w:fill="FFFFFF"/>
            <w:vAlign w:val="bottom"/>
          </w:tcPr>
          <w:p w:rsidR="00E529A8" w:rsidRPr="00C15EB1" w:rsidRDefault="00E529A8" w:rsidP="00D97751">
            <w:pPr>
              <w:pStyle w:val="Other0"/>
              <w:shd w:val="clear" w:color="auto" w:fill="auto"/>
              <w:ind w:hanging="20"/>
              <w:jc w:val="center"/>
              <w:rPr>
                <w:rFonts w:ascii="Times New Roman" w:hAnsi="Times New Roman" w:cs="Times New Roman"/>
                <w:color w:val="000000" w:themeColor="text1"/>
                <w:sz w:val="28"/>
                <w:szCs w:val="28"/>
                <w:lang w:val="uk-UA"/>
              </w:rPr>
            </w:pPr>
            <w:r w:rsidRPr="00C15EB1">
              <w:rPr>
                <w:rFonts w:ascii="Times New Roman" w:hAnsi="Times New Roman" w:cs="Times New Roman"/>
                <w:color w:val="000000" w:themeColor="text1"/>
                <w:sz w:val="28"/>
                <w:szCs w:val="28"/>
                <w:lang w:val="uk-UA"/>
              </w:rPr>
              <w:t>Характеристика продукції</w:t>
            </w:r>
          </w:p>
        </w:tc>
      </w:tr>
      <w:tr w:rsidR="00E529A8" w:rsidRPr="00C15EB1" w:rsidTr="00E529A8">
        <w:trPr>
          <w:gridAfter w:val="1"/>
          <w:wAfter w:w="20" w:type="dxa"/>
          <w:trHeight w:hRule="exact" w:val="1426"/>
          <w:jc w:val="center"/>
        </w:trPr>
        <w:tc>
          <w:tcPr>
            <w:tcW w:w="1129" w:type="dxa"/>
            <w:tcBorders>
              <w:top w:val="single" w:sz="4" w:space="0" w:color="auto"/>
              <w:left w:val="single" w:sz="4" w:space="0" w:color="auto"/>
            </w:tcBorders>
            <w:shd w:val="clear" w:color="auto" w:fill="FFFFFF"/>
            <w:vAlign w:val="bottom"/>
          </w:tcPr>
          <w:p w:rsidR="00E529A8" w:rsidRPr="00C15EB1" w:rsidRDefault="00E529A8" w:rsidP="00D97751">
            <w:pPr>
              <w:pStyle w:val="Other0"/>
              <w:shd w:val="clear" w:color="auto" w:fill="auto"/>
              <w:ind w:hanging="20"/>
              <w:jc w:val="center"/>
              <w:rPr>
                <w:rFonts w:ascii="Times New Roman" w:hAnsi="Times New Roman" w:cs="Times New Roman"/>
                <w:color w:val="000000" w:themeColor="text1"/>
                <w:sz w:val="28"/>
                <w:szCs w:val="28"/>
                <w:lang w:val="uk-UA" w:eastAsia="ru-RU" w:bidi="ru-RU"/>
              </w:rPr>
            </w:pPr>
            <w:r w:rsidRPr="00C15EB1">
              <w:rPr>
                <w:rFonts w:ascii="Times New Roman" w:hAnsi="Times New Roman" w:cs="Times New Roman"/>
                <w:color w:val="000000" w:themeColor="text1"/>
                <w:sz w:val="28"/>
                <w:szCs w:val="28"/>
                <w:lang w:val="uk-UA" w:eastAsia="ru-RU" w:bidi="ru-RU"/>
              </w:rPr>
              <w:t>Наша Ряба</w:t>
            </w:r>
          </w:p>
          <w:p w:rsidR="00E529A8" w:rsidRPr="00C15EB1" w:rsidRDefault="00E529A8" w:rsidP="00D97751">
            <w:pPr>
              <w:pStyle w:val="Other0"/>
              <w:shd w:val="clear" w:color="auto" w:fill="auto"/>
              <w:ind w:hanging="20"/>
              <w:jc w:val="center"/>
              <w:rPr>
                <w:rFonts w:ascii="Times New Roman" w:hAnsi="Times New Roman" w:cs="Times New Roman"/>
                <w:color w:val="000000" w:themeColor="text1"/>
                <w:sz w:val="28"/>
                <w:szCs w:val="28"/>
                <w:lang w:val="uk-UA"/>
              </w:rPr>
            </w:pPr>
          </w:p>
        </w:tc>
        <w:tc>
          <w:tcPr>
            <w:tcW w:w="2694" w:type="dxa"/>
            <w:tcBorders>
              <w:top w:val="single" w:sz="4" w:space="0" w:color="auto"/>
              <w:left w:val="single" w:sz="4" w:space="0" w:color="auto"/>
            </w:tcBorders>
            <w:shd w:val="clear" w:color="auto" w:fill="FFFFFF"/>
            <w:vAlign w:val="bottom"/>
          </w:tcPr>
          <w:p w:rsidR="00E529A8" w:rsidRPr="00C15EB1" w:rsidRDefault="00E529A8" w:rsidP="00D97751">
            <w:pPr>
              <w:pStyle w:val="Other0"/>
              <w:shd w:val="clear" w:color="auto" w:fill="auto"/>
              <w:ind w:firstLine="0"/>
              <w:jc w:val="center"/>
              <w:rPr>
                <w:rFonts w:ascii="Times New Roman" w:hAnsi="Times New Roman" w:cs="Times New Roman"/>
                <w:color w:val="000000" w:themeColor="text1"/>
                <w:sz w:val="28"/>
                <w:szCs w:val="28"/>
                <w:lang w:val="uk-UA"/>
              </w:rPr>
            </w:pPr>
            <w:r w:rsidRPr="00C15EB1">
              <w:rPr>
                <w:rFonts w:ascii="Times New Roman" w:hAnsi="Times New Roman" w:cs="Times New Roman"/>
                <w:noProof/>
                <w:color w:val="000000" w:themeColor="text1"/>
                <w:sz w:val="28"/>
                <w:szCs w:val="28"/>
              </w:rPr>
              <w:drawing>
                <wp:inline distT="0" distB="0" distL="0" distR="0" wp14:anchorId="51AE8D75" wp14:editId="3075A589">
                  <wp:extent cx="660226" cy="845820"/>
                  <wp:effectExtent l="0" t="0" r="6985" b="0"/>
                  <wp:docPr id="9" name="Рисунок 9" descr="Головна – Наша Ряб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Головна – Наша Ряба"/>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1067" t="1270" r="21066" b="10476"/>
                          <a:stretch/>
                        </pic:blipFill>
                        <pic:spPr bwMode="auto">
                          <a:xfrm>
                            <a:off x="0" y="0"/>
                            <a:ext cx="671438" cy="86018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86" w:type="dxa"/>
            <w:tcBorders>
              <w:top w:val="single" w:sz="4" w:space="0" w:color="auto"/>
              <w:left w:val="single" w:sz="4" w:space="0" w:color="auto"/>
            </w:tcBorders>
            <w:shd w:val="clear" w:color="auto" w:fill="FFFFFF"/>
            <w:vAlign w:val="bottom"/>
          </w:tcPr>
          <w:p w:rsidR="00E529A8" w:rsidRPr="00C15EB1" w:rsidRDefault="00D97751" w:rsidP="00D97751">
            <w:pPr>
              <w:pStyle w:val="Other0"/>
              <w:shd w:val="clear" w:color="auto" w:fill="auto"/>
              <w:ind w:hanging="20"/>
              <w:jc w:val="center"/>
              <w:rPr>
                <w:rFonts w:ascii="Times New Roman" w:hAnsi="Times New Roman" w:cs="Times New Roman"/>
                <w:color w:val="000000" w:themeColor="text1"/>
                <w:sz w:val="28"/>
                <w:szCs w:val="28"/>
                <w:lang w:val="uk-UA" w:eastAsia="uk-UA" w:bidi="uk-UA"/>
              </w:rPr>
            </w:pPr>
            <w:r w:rsidRPr="00C15EB1">
              <w:rPr>
                <w:rFonts w:ascii="Times New Roman" w:hAnsi="Times New Roman" w:cs="Times New Roman"/>
                <w:color w:val="000000" w:themeColor="text1"/>
                <w:sz w:val="28"/>
                <w:szCs w:val="28"/>
                <w:lang w:val="uk-UA" w:eastAsia="uk-UA" w:bidi="uk-UA"/>
              </w:rPr>
              <w:t>Україна</w:t>
            </w:r>
          </w:p>
          <w:p w:rsidR="00D97751" w:rsidRPr="00C15EB1" w:rsidRDefault="00D97751" w:rsidP="00D97751">
            <w:pPr>
              <w:pStyle w:val="Other0"/>
              <w:shd w:val="clear" w:color="auto" w:fill="auto"/>
              <w:ind w:hanging="20"/>
              <w:jc w:val="center"/>
              <w:rPr>
                <w:rFonts w:ascii="Times New Roman" w:hAnsi="Times New Roman" w:cs="Times New Roman"/>
                <w:color w:val="000000" w:themeColor="text1"/>
                <w:sz w:val="28"/>
                <w:szCs w:val="28"/>
                <w:lang w:val="uk-UA"/>
              </w:rPr>
            </w:pPr>
          </w:p>
        </w:tc>
        <w:tc>
          <w:tcPr>
            <w:tcW w:w="1701" w:type="dxa"/>
            <w:tcBorders>
              <w:top w:val="single" w:sz="4" w:space="0" w:color="auto"/>
              <w:left w:val="single" w:sz="4" w:space="0" w:color="auto"/>
            </w:tcBorders>
            <w:shd w:val="clear" w:color="auto" w:fill="FFFFFF"/>
            <w:vAlign w:val="bottom"/>
          </w:tcPr>
          <w:p w:rsidR="00E529A8" w:rsidRPr="00C15EB1" w:rsidRDefault="00E529A8" w:rsidP="00D97751">
            <w:pPr>
              <w:pStyle w:val="Other0"/>
              <w:shd w:val="clear" w:color="auto" w:fill="auto"/>
              <w:ind w:hanging="20"/>
              <w:jc w:val="center"/>
              <w:rPr>
                <w:rFonts w:ascii="Times New Roman" w:hAnsi="Times New Roman" w:cs="Times New Roman"/>
                <w:color w:val="000000" w:themeColor="text1"/>
                <w:sz w:val="28"/>
                <w:szCs w:val="28"/>
                <w:lang w:val="uk-UA" w:eastAsia="uk-UA" w:bidi="uk-UA"/>
              </w:rPr>
            </w:pPr>
            <w:r w:rsidRPr="00C15EB1">
              <w:rPr>
                <w:rFonts w:ascii="Times New Roman" w:hAnsi="Times New Roman" w:cs="Times New Roman"/>
                <w:color w:val="000000" w:themeColor="text1"/>
                <w:sz w:val="28"/>
                <w:szCs w:val="28"/>
                <w:lang w:val="uk-UA" w:eastAsia="uk-UA" w:bidi="uk-UA"/>
              </w:rPr>
              <w:t>Охолоджена</w:t>
            </w:r>
          </w:p>
          <w:p w:rsidR="00D97751" w:rsidRPr="00C15EB1" w:rsidRDefault="00D97751" w:rsidP="00D97751">
            <w:pPr>
              <w:pStyle w:val="Other0"/>
              <w:shd w:val="clear" w:color="auto" w:fill="auto"/>
              <w:ind w:hanging="20"/>
              <w:jc w:val="center"/>
              <w:rPr>
                <w:rFonts w:ascii="Times New Roman" w:hAnsi="Times New Roman" w:cs="Times New Roman"/>
                <w:color w:val="000000" w:themeColor="text1"/>
                <w:sz w:val="28"/>
                <w:szCs w:val="28"/>
                <w:lang w:val="uk-UA"/>
              </w:rPr>
            </w:pPr>
          </w:p>
        </w:tc>
        <w:tc>
          <w:tcPr>
            <w:tcW w:w="2594" w:type="dxa"/>
            <w:tcBorders>
              <w:top w:val="single" w:sz="4" w:space="0" w:color="auto"/>
              <w:left w:val="single" w:sz="4" w:space="0" w:color="auto"/>
              <w:right w:val="single" w:sz="4" w:space="0" w:color="auto"/>
            </w:tcBorders>
            <w:shd w:val="clear" w:color="auto" w:fill="FFFFFF"/>
            <w:vAlign w:val="bottom"/>
          </w:tcPr>
          <w:p w:rsidR="00E529A8" w:rsidRPr="00C15EB1" w:rsidRDefault="00E529A8" w:rsidP="00D97751">
            <w:pPr>
              <w:pStyle w:val="Other0"/>
              <w:shd w:val="clear" w:color="auto" w:fill="auto"/>
              <w:ind w:hanging="20"/>
              <w:jc w:val="center"/>
              <w:rPr>
                <w:rFonts w:ascii="Times New Roman" w:hAnsi="Times New Roman" w:cs="Times New Roman"/>
                <w:color w:val="000000" w:themeColor="text1"/>
                <w:sz w:val="28"/>
                <w:szCs w:val="28"/>
                <w:lang w:val="uk-UA" w:eastAsia="uk-UA" w:bidi="uk-UA"/>
              </w:rPr>
            </w:pPr>
            <w:r w:rsidRPr="00C15EB1">
              <w:rPr>
                <w:rFonts w:ascii="Times New Roman" w:hAnsi="Times New Roman" w:cs="Times New Roman"/>
                <w:color w:val="000000" w:themeColor="text1"/>
                <w:sz w:val="28"/>
                <w:szCs w:val="28"/>
                <w:lang w:val="uk-UA" w:eastAsia="uk-UA" w:bidi="uk-UA"/>
              </w:rPr>
              <w:t>Тушка та частини</w:t>
            </w:r>
          </w:p>
          <w:p w:rsidR="00D97751" w:rsidRPr="00C15EB1" w:rsidRDefault="00D97751" w:rsidP="00D97751">
            <w:pPr>
              <w:pStyle w:val="Other0"/>
              <w:shd w:val="clear" w:color="auto" w:fill="auto"/>
              <w:ind w:hanging="20"/>
              <w:jc w:val="center"/>
              <w:rPr>
                <w:rFonts w:ascii="Times New Roman" w:hAnsi="Times New Roman" w:cs="Times New Roman"/>
                <w:color w:val="000000" w:themeColor="text1"/>
                <w:sz w:val="28"/>
                <w:szCs w:val="28"/>
                <w:lang w:val="uk-UA"/>
              </w:rPr>
            </w:pPr>
          </w:p>
        </w:tc>
      </w:tr>
      <w:tr w:rsidR="00E529A8" w:rsidRPr="00C15EB1" w:rsidTr="00E529A8">
        <w:trPr>
          <w:gridAfter w:val="1"/>
          <w:wAfter w:w="20" w:type="dxa"/>
          <w:trHeight w:hRule="exact" w:val="1697"/>
          <w:jc w:val="center"/>
        </w:trPr>
        <w:tc>
          <w:tcPr>
            <w:tcW w:w="1129" w:type="dxa"/>
            <w:tcBorders>
              <w:top w:val="single" w:sz="4" w:space="0" w:color="auto"/>
              <w:left w:val="single" w:sz="4" w:space="0" w:color="auto"/>
            </w:tcBorders>
            <w:shd w:val="clear" w:color="auto" w:fill="FFFFFF"/>
          </w:tcPr>
          <w:p w:rsidR="00E529A8" w:rsidRPr="00C15EB1" w:rsidRDefault="00E529A8" w:rsidP="00D97751">
            <w:pPr>
              <w:pStyle w:val="Other0"/>
              <w:shd w:val="clear" w:color="auto" w:fill="auto"/>
              <w:ind w:hanging="20"/>
              <w:jc w:val="center"/>
              <w:rPr>
                <w:rFonts w:ascii="Times New Roman" w:hAnsi="Times New Roman" w:cs="Times New Roman"/>
                <w:color w:val="000000" w:themeColor="text1"/>
                <w:sz w:val="28"/>
                <w:szCs w:val="28"/>
                <w:lang w:val="uk-UA"/>
              </w:rPr>
            </w:pPr>
            <w:proofErr w:type="spellStart"/>
            <w:r w:rsidRPr="00C15EB1">
              <w:rPr>
                <w:rFonts w:ascii="Times New Roman" w:hAnsi="Times New Roman" w:cs="Times New Roman"/>
                <w:color w:val="000000" w:themeColor="text1"/>
                <w:sz w:val="28"/>
                <w:szCs w:val="28"/>
                <w:lang w:val="uk-UA" w:bidi="en-US"/>
              </w:rPr>
              <w:t>Ukrainian</w:t>
            </w:r>
            <w:proofErr w:type="spellEnd"/>
            <w:r w:rsidRPr="00C15EB1">
              <w:rPr>
                <w:rFonts w:ascii="Times New Roman" w:hAnsi="Times New Roman" w:cs="Times New Roman"/>
                <w:color w:val="000000" w:themeColor="text1"/>
                <w:sz w:val="28"/>
                <w:szCs w:val="28"/>
                <w:lang w:val="uk-UA" w:bidi="en-US"/>
              </w:rPr>
              <w:t xml:space="preserve"> </w:t>
            </w:r>
            <w:proofErr w:type="spellStart"/>
            <w:r w:rsidRPr="00C15EB1">
              <w:rPr>
                <w:rFonts w:ascii="Times New Roman" w:hAnsi="Times New Roman" w:cs="Times New Roman"/>
                <w:color w:val="000000" w:themeColor="text1"/>
                <w:sz w:val="28"/>
                <w:szCs w:val="28"/>
                <w:lang w:val="uk-UA" w:bidi="en-US"/>
              </w:rPr>
              <w:t>Chicken</w:t>
            </w:r>
            <w:proofErr w:type="spellEnd"/>
          </w:p>
        </w:tc>
        <w:tc>
          <w:tcPr>
            <w:tcW w:w="2694" w:type="dxa"/>
            <w:tcBorders>
              <w:top w:val="single" w:sz="4" w:space="0" w:color="auto"/>
              <w:left w:val="single" w:sz="4" w:space="0" w:color="auto"/>
            </w:tcBorders>
            <w:shd w:val="clear" w:color="auto" w:fill="FFFFFF"/>
          </w:tcPr>
          <w:p w:rsidR="00E529A8" w:rsidRPr="00C15EB1" w:rsidRDefault="00E529A8" w:rsidP="00D97751">
            <w:pPr>
              <w:widowControl/>
              <w:spacing w:after="160" w:line="259" w:lineRule="auto"/>
              <w:jc w:val="center"/>
              <w:rPr>
                <w:rFonts w:ascii="Times New Roman" w:eastAsia="Arial" w:hAnsi="Times New Roman" w:cs="Times New Roman"/>
                <w:color w:val="000000" w:themeColor="text1"/>
                <w:sz w:val="28"/>
                <w:szCs w:val="28"/>
                <w:lang w:eastAsia="en-US" w:bidi="ar-SA"/>
              </w:rPr>
            </w:pPr>
            <w:r w:rsidRPr="00C15EB1">
              <w:rPr>
                <w:rFonts w:ascii="Times New Roman" w:hAnsi="Times New Roman" w:cs="Times New Roman"/>
                <w:noProof/>
                <w:color w:val="000000" w:themeColor="text1"/>
                <w:sz w:val="28"/>
                <w:szCs w:val="28"/>
                <w:lang w:val="en-US" w:eastAsia="en-US" w:bidi="ar-SA"/>
              </w:rPr>
              <w:drawing>
                <wp:inline distT="0" distB="0" distL="0" distR="0" wp14:anchorId="2C5C3F0E" wp14:editId="69EBBE18">
                  <wp:extent cx="939800" cy="1066800"/>
                  <wp:effectExtent l="0" t="0" r="0" b="0"/>
                  <wp:docPr id="3" name="Рисунок 3" descr="ТМ Ukrainian Chic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ТМ Ukrainian Chicken"/>
                          <pic:cNvPicPr>
                            <a:picLocks noChangeAspect="1" noChangeArrowheads="1"/>
                          </pic:cNvPicPr>
                        </pic:nvPicPr>
                        <pic:blipFill rotWithShape="1">
                          <a:blip r:embed="rId10">
                            <a:extLst>
                              <a:ext uri="{28A0092B-C50C-407E-A947-70E740481C1C}">
                                <a14:useLocalDpi xmlns:a14="http://schemas.microsoft.com/office/drawing/2010/main" val="0"/>
                              </a:ext>
                            </a:extLst>
                          </a:blip>
                          <a:srcRect l="15894" t="12478" r="14924" b="12656"/>
                          <a:stretch/>
                        </pic:blipFill>
                        <pic:spPr bwMode="auto">
                          <a:xfrm>
                            <a:off x="0" y="0"/>
                            <a:ext cx="943027" cy="10704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86" w:type="dxa"/>
            <w:tcBorders>
              <w:top w:val="single" w:sz="4" w:space="0" w:color="auto"/>
              <w:left w:val="single" w:sz="4" w:space="0" w:color="auto"/>
            </w:tcBorders>
            <w:shd w:val="clear" w:color="auto" w:fill="FFFFFF"/>
            <w:vAlign w:val="center"/>
          </w:tcPr>
          <w:p w:rsidR="00E529A8" w:rsidRPr="00C15EB1" w:rsidRDefault="00E529A8" w:rsidP="00D97751">
            <w:pPr>
              <w:pStyle w:val="Other0"/>
              <w:shd w:val="clear" w:color="auto" w:fill="auto"/>
              <w:ind w:hanging="20"/>
              <w:jc w:val="center"/>
              <w:rPr>
                <w:rFonts w:ascii="Times New Roman" w:hAnsi="Times New Roman" w:cs="Times New Roman"/>
                <w:color w:val="000000" w:themeColor="text1"/>
                <w:sz w:val="28"/>
                <w:szCs w:val="28"/>
                <w:lang w:val="uk-UA"/>
              </w:rPr>
            </w:pPr>
            <w:r w:rsidRPr="00C15EB1">
              <w:rPr>
                <w:rFonts w:ascii="Times New Roman" w:hAnsi="Times New Roman" w:cs="Times New Roman"/>
                <w:color w:val="000000" w:themeColor="text1"/>
                <w:sz w:val="28"/>
                <w:szCs w:val="28"/>
                <w:lang w:val="uk-UA" w:eastAsia="uk-UA" w:bidi="uk-UA"/>
              </w:rPr>
              <w:t>Україна</w:t>
            </w:r>
          </w:p>
        </w:tc>
        <w:tc>
          <w:tcPr>
            <w:tcW w:w="1701" w:type="dxa"/>
            <w:tcBorders>
              <w:top w:val="single" w:sz="4" w:space="0" w:color="auto"/>
              <w:left w:val="single" w:sz="4" w:space="0" w:color="auto"/>
            </w:tcBorders>
            <w:shd w:val="clear" w:color="auto" w:fill="FFFFFF"/>
            <w:vAlign w:val="center"/>
          </w:tcPr>
          <w:p w:rsidR="00E529A8" w:rsidRPr="00C15EB1" w:rsidRDefault="00E529A8" w:rsidP="00D97751">
            <w:pPr>
              <w:pStyle w:val="Other0"/>
              <w:shd w:val="clear" w:color="auto" w:fill="auto"/>
              <w:ind w:hanging="20"/>
              <w:jc w:val="center"/>
              <w:rPr>
                <w:rFonts w:ascii="Times New Roman" w:hAnsi="Times New Roman" w:cs="Times New Roman"/>
                <w:color w:val="000000" w:themeColor="text1"/>
                <w:sz w:val="28"/>
                <w:szCs w:val="28"/>
                <w:lang w:val="uk-UA"/>
              </w:rPr>
            </w:pPr>
            <w:r w:rsidRPr="00C15EB1">
              <w:rPr>
                <w:rFonts w:ascii="Times New Roman" w:hAnsi="Times New Roman" w:cs="Times New Roman"/>
                <w:color w:val="000000" w:themeColor="text1"/>
                <w:sz w:val="28"/>
                <w:szCs w:val="28"/>
                <w:lang w:val="uk-UA" w:eastAsia="uk-UA" w:bidi="uk-UA"/>
              </w:rPr>
              <w:t>Заморожена</w:t>
            </w:r>
          </w:p>
        </w:tc>
        <w:tc>
          <w:tcPr>
            <w:tcW w:w="2594" w:type="dxa"/>
            <w:tcBorders>
              <w:top w:val="single" w:sz="4" w:space="0" w:color="auto"/>
              <w:left w:val="single" w:sz="4" w:space="0" w:color="auto"/>
              <w:right w:val="single" w:sz="4" w:space="0" w:color="auto"/>
            </w:tcBorders>
            <w:shd w:val="clear" w:color="auto" w:fill="FFFFFF"/>
            <w:vAlign w:val="center"/>
          </w:tcPr>
          <w:p w:rsidR="00E529A8" w:rsidRPr="00C15EB1" w:rsidRDefault="00E529A8" w:rsidP="00D97751">
            <w:pPr>
              <w:pStyle w:val="Other0"/>
              <w:shd w:val="clear" w:color="auto" w:fill="auto"/>
              <w:ind w:hanging="20"/>
              <w:jc w:val="center"/>
              <w:rPr>
                <w:rFonts w:ascii="Times New Roman" w:hAnsi="Times New Roman" w:cs="Times New Roman"/>
                <w:color w:val="000000" w:themeColor="text1"/>
                <w:sz w:val="28"/>
                <w:szCs w:val="28"/>
                <w:lang w:val="uk-UA"/>
              </w:rPr>
            </w:pPr>
            <w:r w:rsidRPr="00C15EB1">
              <w:rPr>
                <w:rFonts w:ascii="Times New Roman" w:hAnsi="Times New Roman" w:cs="Times New Roman"/>
                <w:color w:val="000000" w:themeColor="text1"/>
                <w:sz w:val="28"/>
                <w:szCs w:val="28"/>
                <w:lang w:val="uk-UA" w:eastAsia="uk-UA" w:bidi="uk-UA"/>
              </w:rPr>
              <w:t>Тушка та частини</w:t>
            </w:r>
          </w:p>
        </w:tc>
      </w:tr>
      <w:tr w:rsidR="00E529A8" w:rsidRPr="00C15EB1" w:rsidTr="00E529A8">
        <w:trPr>
          <w:gridAfter w:val="1"/>
          <w:wAfter w:w="20" w:type="dxa"/>
          <w:trHeight w:hRule="exact" w:val="1989"/>
          <w:jc w:val="center"/>
        </w:trPr>
        <w:tc>
          <w:tcPr>
            <w:tcW w:w="1129" w:type="dxa"/>
            <w:tcBorders>
              <w:top w:val="single" w:sz="4" w:space="0" w:color="auto"/>
              <w:left w:val="single" w:sz="4" w:space="0" w:color="auto"/>
            </w:tcBorders>
            <w:shd w:val="clear" w:color="auto" w:fill="FFFFFF"/>
            <w:vAlign w:val="center"/>
          </w:tcPr>
          <w:p w:rsidR="00E529A8" w:rsidRPr="00C15EB1" w:rsidRDefault="00E529A8" w:rsidP="00D97751">
            <w:pPr>
              <w:pStyle w:val="Other0"/>
              <w:shd w:val="clear" w:color="auto" w:fill="auto"/>
              <w:ind w:hanging="20"/>
              <w:jc w:val="center"/>
              <w:rPr>
                <w:rFonts w:ascii="Times New Roman" w:hAnsi="Times New Roman" w:cs="Times New Roman"/>
                <w:color w:val="000000" w:themeColor="text1"/>
                <w:sz w:val="28"/>
                <w:szCs w:val="28"/>
                <w:lang w:val="uk-UA"/>
              </w:rPr>
            </w:pPr>
            <w:proofErr w:type="spellStart"/>
            <w:r w:rsidRPr="00C15EB1">
              <w:rPr>
                <w:rFonts w:ascii="Times New Roman" w:hAnsi="Times New Roman" w:cs="Times New Roman"/>
                <w:color w:val="000000" w:themeColor="text1"/>
                <w:sz w:val="28"/>
                <w:szCs w:val="28"/>
                <w:lang w:val="uk-UA" w:bidi="en-US"/>
              </w:rPr>
              <w:t>Qualiko</w:t>
            </w:r>
            <w:proofErr w:type="spellEnd"/>
          </w:p>
        </w:tc>
        <w:tc>
          <w:tcPr>
            <w:tcW w:w="2694" w:type="dxa"/>
            <w:tcBorders>
              <w:top w:val="single" w:sz="4" w:space="0" w:color="auto"/>
              <w:left w:val="single" w:sz="4" w:space="0" w:color="auto"/>
            </w:tcBorders>
            <w:shd w:val="clear" w:color="auto" w:fill="FFFFFF"/>
            <w:vAlign w:val="center"/>
          </w:tcPr>
          <w:p w:rsidR="00E529A8" w:rsidRPr="00C15EB1" w:rsidRDefault="00E529A8" w:rsidP="00D97751">
            <w:pPr>
              <w:pStyle w:val="Other0"/>
              <w:shd w:val="clear" w:color="auto" w:fill="auto"/>
              <w:ind w:firstLine="0"/>
              <w:jc w:val="center"/>
              <w:rPr>
                <w:rFonts w:ascii="Times New Roman" w:hAnsi="Times New Roman" w:cs="Times New Roman"/>
                <w:color w:val="000000" w:themeColor="text1"/>
                <w:sz w:val="28"/>
                <w:szCs w:val="28"/>
                <w:lang w:val="uk-UA"/>
              </w:rPr>
            </w:pPr>
            <w:r w:rsidRPr="00C15EB1">
              <w:rPr>
                <w:rFonts w:ascii="Times New Roman" w:hAnsi="Times New Roman" w:cs="Times New Roman"/>
                <w:noProof/>
                <w:color w:val="000000" w:themeColor="text1"/>
                <w:sz w:val="28"/>
                <w:szCs w:val="28"/>
              </w:rPr>
              <w:drawing>
                <wp:inline distT="0" distB="0" distL="0" distR="0" wp14:anchorId="13E89FE6" wp14:editId="5E4AF3B9">
                  <wp:extent cx="825500" cy="1143000"/>
                  <wp:effectExtent l="0" t="0" r="0" b="0"/>
                  <wp:docPr id="2" name="Рисунок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00" cy="1143000"/>
                          </a:xfrm>
                          <a:prstGeom prst="rect">
                            <a:avLst/>
                          </a:prstGeom>
                          <a:noFill/>
                          <a:ln>
                            <a:noFill/>
                          </a:ln>
                        </pic:spPr>
                      </pic:pic>
                    </a:graphicData>
                  </a:graphic>
                </wp:inline>
              </w:drawing>
            </w:r>
          </w:p>
        </w:tc>
        <w:tc>
          <w:tcPr>
            <w:tcW w:w="1486" w:type="dxa"/>
            <w:tcBorders>
              <w:top w:val="single" w:sz="4" w:space="0" w:color="auto"/>
              <w:left w:val="single" w:sz="4" w:space="0" w:color="auto"/>
            </w:tcBorders>
            <w:shd w:val="clear" w:color="auto" w:fill="FFFFFF"/>
            <w:vAlign w:val="center"/>
          </w:tcPr>
          <w:p w:rsidR="00E529A8" w:rsidRPr="00C15EB1" w:rsidRDefault="00E529A8" w:rsidP="00D97751">
            <w:pPr>
              <w:pStyle w:val="Other0"/>
              <w:shd w:val="clear" w:color="auto" w:fill="auto"/>
              <w:ind w:hanging="20"/>
              <w:jc w:val="center"/>
              <w:rPr>
                <w:rFonts w:ascii="Times New Roman" w:hAnsi="Times New Roman" w:cs="Times New Roman"/>
                <w:color w:val="000000" w:themeColor="text1"/>
                <w:sz w:val="28"/>
                <w:szCs w:val="28"/>
                <w:lang w:val="uk-UA" w:eastAsia="uk-UA" w:bidi="uk-UA"/>
              </w:rPr>
            </w:pPr>
            <w:r w:rsidRPr="00C15EB1">
              <w:rPr>
                <w:rFonts w:ascii="Times New Roman" w:hAnsi="Times New Roman" w:cs="Times New Roman"/>
                <w:color w:val="000000" w:themeColor="text1"/>
                <w:sz w:val="28"/>
                <w:szCs w:val="28"/>
                <w:lang w:val="uk-UA" w:eastAsia="uk-UA" w:bidi="uk-UA"/>
              </w:rPr>
              <w:t>Експорт</w:t>
            </w:r>
          </w:p>
          <w:p w:rsidR="00D97751" w:rsidRPr="00C15EB1" w:rsidRDefault="00D97751" w:rsidP="00D97751">
            <w:pPr>
              <w:pStyle w:val="Other0"/>
              <w:shd w:val="clear" w:color="auto" w:fill="auto"/>
              <w:ind w:hanging="20"/>
              <w:jc w:val="center"/>
              <w:rPr>
                <w:rFonts w:ascii="Times New Roman" w:hAnsi="Times New Roman" w:cs="Times New Roman"/>
                <w:color w:val="000000" w:themeColor="text1"/>
                <w:sz w:val="28"/>
                <w:szCs w:val="28"/>
                <w:lang w:val="uk-UA"/>
              </w:rPr>
            </w:pPr>
            <w:r w:rsidRPr="00C15EB1">
              <w:rPr>
                <w:rFonts w:ascii="Times New Roman" w:hAnsi="Times New Roman" w:cs="Times New Roman"/>
                <w:color w:val="000000" w:themeColor="text1"/>
                <w:sz w:val="28"/>
                <w:szCs w:val="28"/>
                <w:lang w:val="uk-UA" w:eastAsia="uk-UA" w:bidi="uk-UA"/>
              </w:rPr>
              <w:t>(ЕС)</w:t>
            </w:r>
          </w:p>
        </w:tc>
        <w:tc>
          <w:tcPr>
            <w:tcW w:w="1701" w:type="dxa"/>
            <w:tcBorders>
              <w:top w:val="single" w:sz="4" w:space="0" w:color="auto"/>
              <w:left w:val="single" w:sz="4" w:space="0" w:color="auto"/>
            </w:tcBorders>
            <w:shd w:val="clear" w:color="auto" w:fill="FFFFFF"/>
            <w:vAlign w:val="bottom"/>
          </w:tcPr>
          <w:p w:rsidR="00E529A8" w:rsidRPr="00C15EB1" w:rsidRDefault="00E529A8" w:rsidP="00D97751">
            <w:pPr>
              <w:pStyle w:val="Other0"/>
              <w:shd w:val="clear" w:color="auto" w:fill="auto"/>
              <w:ind w:hanging="20"/>
              <w:jc w:val="center"/>
              <w:rPr>
                <w:rFonts w:ascii="Times New Roman" w:hAnsi="Times New Roman" w:cs="Times New Roman"/>
                <w:color w:val="000000" w:themeColor="text1"/>
                <w:sz w:val="28"/>
                <w:szCs w:val="28"/>
                <w:lang w:val="uk-UA" w:eastAsia="uk-UA" w:bidi="uk-UA"/>
              </w:rPr>
            </w:pPr>
            <w:r w:rsidRPr="00C15EB1">
              <w:rPr>
                <w:rFonts w:ascii="Times New Roman" w:hAnsi="Times New Roman" w:cs="Times New Roman"/>
                <w:color w:val="000000" w:themeColor="text1"/>
                <w:sz w:val="28"/>
                <w:szCs w:val="28"/>
                <w:lang w:val="uk-UA" w:eastAsia="uk-UA" w:bidi="uk-UA"/>
              </w:rPr>
              <w:t>Охолоджена / Заморожена</w:t>
            </w:r>
          </w:p>
          <w:p w:rsidR="00D97751" w:rsidRPr="00C15EB1" w:rsidRDefault="00D97751" w:rsidP="00D97751">
            <w:pPr>
              <w:pStyle w:val="Other0"/>
              <w:shd w:val="clear" w:color="auto" w:fill="auto"/>
              <w:ind w:hanging="20"/>
              <w:jc w:val="center"/>
              <w:rPr>
                <w:rFonts w:ascii="Times New Roman" w:hAnsi="Times New Roman" w:cs="Times New Roman"/>
                <w:color w:val="000000" w:themeColor="text1"/>
                <w:sz w:val="28"/>
                <w:szCs w:val="28"/>
                <w:lang w:val="uk-UA" w:eastAsia="uk-UA" w:bidi="uk-UA"/>
              </w:rPr>
            </w:pPr>
          </w:p>
          <w:p w:rsidR="00D97751" w:rsidRPr="00C15EB1" w:rsidRDefault="00D97751" w:rsidP="00D97751">
            <w:pPr>
              <w:pStyle w:val="Other0"/>
              <w:shd w:val="clear" w:color="auto" w:fill="auto"/>
              <w:ind w:hanging="20"/>
              <w:jc w:val="center"/>
              <w:rPr>
                <w:rFonts w:ascii="Times New Roman" w:hAnsi="Times New Roman" w:cs="Times New Roman"/>
                <w:color w:val="000000" w:themeColor="text1"/>
                <w:sz w:val="28"/>
                <w:szCs w:val="28"/>
                <w:lang w:val="uk-UA"/>
              </w:rPr>
            </w:pPr>
          </w:p>
        </w:tc>
        <w:tc>
          <w:tcPr>
            <w:tcW w:w="2594" w:type="dxa"/>
            <w:tcBorders>
              <w:top w:val="single" w:sz="4" w:space="0" w:color="auto"/>
              <w:left w:val="single" w:sz="4" w:space="0" w:color="auto"/>
              <w:right w:val="single" w:sz="4" w:space="0" w:color="auto"/>
            </w:tcBorders>
            <w:shd w:val="clear" w:color="auto" w:fill="FFFFFF"/>
            <w:vAlign w:val="center"/>
          </w:tcPr>
          <w:p w:rsidR="00E529A8" w:rsidRPr="00C15EB1" w:rsidRDefault="00E529A8" w:rsidP="00D97751">
            <w:pPr>
              <w:pStyle w:val="Other0"/>
              <w:shd w:val="clear" w:color="auto" w:fill="auto"/>
              <w:ind w:hanging="20"/>
              <w:jc w:val="center"/>
              <w:rPr>
                <w:rFonts w:ascii="Times New Roman" w:hAnsi="Times New Roman" w:cs="Times New Roman"/>
                <w:color w:val="000000" w:themeColor="text1"/>
                <w:sz w:val="28"/>
                <w:szCs w:val="28"/>
                <w:lang w:val="uk-UA"/>
              </w:rPr>
            </w:pPr>
            <w:r w:rsidRPr="00C15EB1">
              <w:rPr>
                <w:rFonts w:ascii="Times New Roman" w:hAnsi="Times New Roman" w:cs="Times New Roman"/>
                <w:color w:val="000000" w:themeColor="text1"/>
                <w:sz w:val="28"/>
                <w:szCs w:val="28"/>
                <w:lang w:val="uk-UA" w:eastAsia="uk-UA" w:bidi="uk-UA"/>
              </w:rPr>
              <w:t>Тушка та частини</w:t>
            </w:r>
          </w:p>
        </w:tc>
      </w:tr>
      <w:tr w:rsidR="00E529A8" w:rsidRPr="00C15EB1" w:rsidTr="00E529A8">
        <w:trPr>
          <w:gridAfter w:val="1"/>
          <w:wAfter w:w="20" w:type="dxa"/>
          <w:trHeight w:hRule="exact" w:val="1835"/>
          <w:jc w:val="center"/>
        </w:trPr>
        <w:tc>
          <w:tcPr>
            <w:tcW w:w="1129" w:type="dxa"/>
            <w:tcBorders>
              <w:top w:val="single" w:sz="4" w:space="0" w:color="auto"/>
              <w:left w:val="single" w:sz="4" w:space="0" w:color="auto"/>
            </w:tcBorders>
            <w:shd w:val="clear" w:color="auto" w:fill="FFFFFF"/>
            <w:vAlign w:val="bottom"/>
          </w:tcPr>
          <w:p w:rsidR="00E529A8" w:rsidRPr="00C15EB1" w:rsidRDefault="00E529A8" w:rsidP="00D97751">
            <w:pPr>
              <w:pStyle w:val="Other0"/>
              <w:shd w:val="clear" w:color="auto" w:fill="auto"/>
              <w:ind w:hanging="20"/>
              <w:jc w:val="center"/>
              <w:rPr>
                <w:rFonts w:ascii="Times New Roman" w:hAnsi="Times New Roman" w:cs="Times New Roman"/>
                <w:color w:val="000000" w:themeColor="text1"/>
                <w:sz w:val="28"/>
                <w:szCs w:val="28"/>
                <w:lang w:val="uk-UA"/>
              </w:rPr>
            </w:pPr>
            <w:proofErr w:type="spellStart"/>
            <w:r w:rsidRPr="00C15EB1">
              <w:rPr>
                <w:rFonts w:ascii="Times New Roman" w:hAnsi="Times New Roman" w:cs="Times New Roman"/>
                <w:color w:val="000000" w:themeColor="text1"/>
                <w:sz w:val="28"/>
                <w:szCs w:val="28"/>
                <w:lang w:val="uk-UA" w:bidi="en-US"/>
              </w:rPr>
              <w:t>Ukrainian</w:t>
            </w:r>
            <w:proofErr w:type="spellEnd"/>
            <w:r w:rsidRPr="00C15EB1">
              <w:rPr>
                <w:rFonts w:ascii="Times New Roman" w:hAnsi="Times New Roman" w:cs="Times New Roman"/>
                <w:color w:val="000000" w:themeColor="text1"/>
                <w:sz w:val="28"/>
                <w:szCs w:val="28"/>
                <w:lang w:val="uk-UA" w:bidi="en-US"/>
              </w:rPr>
              <w:t xml:space="preserve"> </w:t>
            </w:r>
            <w:proofErr w:type="spellStart"/>
            <w:r w:rsidRPr="00C15EB1">
              <w:rPr>
                <w:rFonts w:ascii="Times New Roman" w:hAnsi="Times New Roman" w:cs="Times New Roman"/>
                <w:color w:val="000000" w:themeColor="text1"/>
                <w:sz w:val="28"/>
                <w:szCs w:val="28"/>
                <w:lang w:val="uk-UA" w:bidi="en-US"/>
              </w:rPr>
              <w:t>Chicken</w:t>
            </w:r>
            <w:proofErr w:type="spellEnd"/>
          </w:p>
        </w:tc>
        <w:tc>
          <w:tcPr>
            <w:tcW w:w="2694" w:type="dxa"/>
            <w:tcBorders>
              <w:top w:val="single" w:sz="4" w:space="0" w:color="auto"/>
              <w:left w:val="single" w:sz="4" w:space="0" w:color="auto"/>
            </w:tcBorders>
            <w:shd w:val="clear" w:color="auto" w:fill="FFFFFF"/>
            <w:vAlign w:val="bottom"/>
          </w:tcPr>
          <w:p w:rsidR="00E529A8" w:rsidRPr="00C15EB1" w:rsidRDefault="00E529A8" w:rsidP="00D97751">
            <w:pPr>
              <w:pStyle w:val="Other0"/>
              <w:shd w:val="clear" w:color="auto" w:fill="auto"/>
              <w:ind w:firstLine="0"/>
              <w:jc w:val="center"/>
              <w:rPr>
                <w:rFonts w:ascii="Times New Roman" w:hAnsi="Times New Roman" w:cs="Times New Roman"/>
                <w:color w:val="000000" w:themeColor="text1"/>
                <w:sz w:val="28"/>
                <w:szCs w:val="28"/>
                <w:lang w:val="uk-UA"/>
              </w:rPr>
            </w:pPr>
            <w:r w:rsidRPr="00C15EB1">
              <w:rPr>
                <w:rFonts w:ascii="Times New Roman" w:hAnsi="Times New Roman" w:cs="Times New Roman"/>
                <w:noProof/>
                <w:color w:val="000000" w:themeColor="text1"/>
                <w:sz w:val="28"/>
                <w:szCs w:val="28"/>
              </w:rPr>
              <w:drawing>
                <wp:inline distT="0" distB="0" distL="0" distR="0" wp14:anchorId="7C74F0BF" wp14:editId="2D44C8D9">
                  <wp:extent cx="944070" cy="1016000"/>
                  <wp:effectExtent l="0" t="0" r="8890" b="0"/>
                  <wp:docPr id="6" name="Рисунок 6" descr="https://latifundist.com/media/minigallery/o-o-w/00/03/3685/201806061528290176sncpsg10obj01jpgoejpgpfjpg1350nowmjpg1350x-1047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atifundist.com/media/minigallery/o-o-w/00/03/3685/201806061528290176sncpsg10obj01jpgoejpgpfjpg1350nowmjpg1350x-104753.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9552" t="35276" r="38000" b="40567"/>
                          <a:stretch/>
                        </pic:blipFill>
                        <pic:spPr bwMode="auto">
                          <a:xfrm>
                            <a:off x="0" y="0"/>
                            <a:ext cx="952486" cy="102505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86" w:type="dxa"/>
            <w:tcBorders>
              <w:top w:val="single" w:sz="4" w:space="0" w:color="auto"/>
              <w:left w:val="single" w:sz="4" w:space="0" w:color="auto"/>
            </w:tcBorders>
            <w:shd w:val="clear" w:color="auto" w:fill="FFFFFF"/>
            <w:vAlign w:val="bottom"/>
          </w:tcPr>
          <w:p w:rsidR="00E529A8" w:rsidRPr="00C15EB1" w:rsidRDefault="00D97751" w:rsidP="00D97751">
            <w:pPr>
              <w:pStyle w:val="Other0"/>
              <w:shd w:val="clear" w:color="auto" w:fill="auto"/>
              <w:ind w:hanging="20"/>
              <w:jc w:val="center"/>
              <w:rPr>
                <w:rFonts w:ascii="Times New Roman" w:hAnsi="Times New Roman" w:cs="Times New Roman"/>
                <w:color w:val="000000" w:themeColor="text1"/>
                <w:sz w:val="28"/>
                <w:szCs w:val="28"/>
                <w:lang w:val="uk-UA"/>
              </w:rPr>
            </w:pPr>
            <w:r w:rsidRPr="00C15EB1">
              <w:rPr>
                <w:rFonts w:ascii="Times New Roman" w:hAnsi="Times New Roman" w:cs="Times New Roman"/>
                <w:color w:val="000000" w:themeColor="text1"/>
                <w:sz w:val="28"/>
                <w:szCs w:val="28"/>
                <w:lang w:val="uk-UA" w:eastAsia="uk-UA" w:bidi="uk-UA"/>
              </w:rPr>
              <w:t>Експорт (окрім Е</w:t>
            </w:r>
            <w:r w:rsidR="00E529A8" w:rsidRPr="00C15EB1">
              <w:rPr>
                <w:rFonts w:ascii="Times New Roman" w:hAnsi="Times New Roman" w:cs="Times New Roman"/>
                <w:color w:val="000000" w:themeColor="text1"/>
                <w:sz w:val="28"/>
                <w:szCs w:val="28"/>
                <w:lang w:val="uk-UA" w:eastAsia="uk-UA" w:bidi="uk-UA"/>
              </w:rPr>
              <w:t>С та</w:t>
            </w:r>
          </w:p>
          <w:p w:rsidR="00E529A8" w:rsidRPr="00C15EB1" w:rsidRDefault="00E529A8" w:rsidP="00D97751">
            <w:pPr>
              <w:pStyle w:val="Other0"/>
              <w:shd w:val="clear" w:color="auto" w:fill="auto"/>
              <w:ind w:hanging="20"/>
              <w:jc w:val="center"/>
              <w:rPr>
                <w:rFonts w:ascii="Times New Roman" w:hAnsi="Times New Roman" w:cs="Times New Roman"/>
                <w:color w:val="000000" w:themeColor="text1"/>
                <w:sz w:val="28"/>
                <w:szCs w:val="28"/>
                <w:lang w:val="uk-UA" w:eastAsia="uk-UA" w:bidi="uk-UA"/>
              </w:rPr>
            </w:pPr>
            <w:r w:rsidRPr="00C15EB1">
              <w:rPr>
                <w:rFonts w:ascii="Times New Roman" w:hAnsi="Times New Roman" w:cs="Times New Roman"/>
                <w:color w:val="000000" w:themeColor="text1"/>
                <w:sz w:val="28"/>
                <w:szCs w:val="28"/>
                <w:lang w:val="uk-UA" w:eastAsia="uk-UA" w:bidi="uk-UA"/>
              </w:rPr>
              <w:t>Азії)</w:t>
            </w:r>
          </w:p>
          <w:p w:rsidR="00E529A8" w:rsidRPr="00C15EB1" w:rsidRDefault="00E529A8" w:rsidP="00D97751">
            <w:pPr>
              <w:pStyle w:val="Other0"/>
              <w:shd w:val="clear" w:color="auto" w:fill="auto"/>
              <w:ind w:hanging="20"/>
              <w:jc w:val="center"/>
              <w:rPr>
                <w:rFonts w:ascii="Times New Roman" w:hAnsi="Times New Roman" w:cs="Times New Roman"/>
                <w:color w:val="000000" w:themeColor="text1"/>
                <w:sz w:val="28"/>
                <w:szCs w:val="28"/>
                <w:lang w:val="uk-UA" w:eastAsia="uk-UA" w:bidi="uk-UA"/>
              </w:rPr>
            </w:pPr>
          </w:p>
          <w:p w:rsidR="00E529A8" w:rsidRPr="00C15EB1" w:rsidRDefault="00E529A8" w:rsidP="00D97751">
            <w:pPr>
              <w:pStyle w:val="Other0"/>
              <w:shd w:val="clear" w:color="auto" w:fill="auto"/>
              <w:ind w:hanging="20"/>
              <w:jc w:val="center"/>
              <w:rPr>
                <w:rFonts w:ascii="Times New Roman" w:hAnsi="Times New Roman" w:cs="Times New Roman"/>
                <w:color w:val="000000" w:themeColor="text1"/>
                <w:sz w:val="28"/>
                <w:szCs w:val="28"/>
                <w:lang w:val="uk-UA"/>
              </w:rPr>
            </w:pPr>
          </w:p>
        </w:tc>
        <w:tc>
          <w:tcPr>
            <w:tcW w:w="1701" w:type="dxa"/>
            <w:tcBorders>
              <w:top w:val="single" w:sz="4" w:space="0" w:color="auto"/>
              <w:left w:val="single" w:sz="4" w:space="0" w:color="auto"/>
            </w:tcBorders>
            <w:shd w:val="clear" w:color="auto" w:fill="FFFFFF"/>
            <w:vAlign w:val="center"/>
          </w:tcPr>
          <w:p w:rsidR="00E529A8" w:rsidRPr="00C15EB1" w:rsidRDefault="00E529A8" w:rsidP="00D97751">
            <w:pPr>
              <w:pStyle w:val="Other0"/>
              <w:shd w:val="clear" w:color="auto" w:fill="auto"/>
              <w:ind w:hanging="20"/>
              <w:jc w:val="center"/>
              <w:rPr>
                <w:rFonts w:ascii="Times New Roman" w:hAnsi="Times New Roman" w:cs="Times New Roman"/>
                <w:color w:val="000000" w:themeColor="text1"/>
                <w:sz w:val="28"/>
                <w:szCs w:val="28"/>
                <w:lang w:val="uk-UA"/>
              </w:rPr>
            </w:pPr>
            <w:r w:rsidRPr="00C15EB1">
              <w:rPr>
                <w:rFonts w:ascii="Times New Roman" w:hAnsi="Times New Roman" w:cs="Times New Roman"/>
                <w:color w:val="000000" w:themeColor="text1"/>
                <w:sz w:val="28"/>
                <w:szCs w:val="28"/>
                <w:lang w:val="uk-UA" w:eastAsia="uk-UA" w:bidi="uk-UA"/>
              </w:rPr>
              <w:t>Заморожена</w:t>
            </w:r>
          </w:p>
        </w:tc>
        <w:tc>
          <w:tcPr>
            <w:tcW w:w="2594" w:type="dxa"/>
            <w:tcBorders>
              <w:top w:val="single" w:sz="4" w:space="0" w:color="auto"/>
              <w:left w:val="single" w:sz="4" w:space="0" w:color="auto"/>
              <w:right w:val="single" w:sz="4" w:space="0" w:color="auto"/>
            </w:tcBorders>
            <w:shd w:val="clear" w:color="auto" w:fill="FFFFFF"/>
            <w:vAlign w:val="center"/>
          </w:tcPr>
          <w:p w:rsidR="00E529A8" w:rsidRPr="00C15EB1" w:rsidRDefault="00E529A8" w:rsidP="00D97751">
            <w:pPr>
              <w:pStyle w:val="Other0"/>
              <w:shd w:val="clear" w:color="auto" w:fill="auto"/>
              <w:ind w:hanging="20"/>
              <w:jc w:val="center"/>
              <w:rPr>
                <w:rFonts w:ascii="Times New Roman" w:hAnsi="Times New Roman" w:cs="Times New Roman"/>
                <w:color w:val="000000" w:themeColor="text1"/>
                <w:sz w:val="28"/>
                <w:szCs w:val="28"/>
                <w:lang w:val="uk-UA"/>
              </w:rPr>
            </w:pPr>
            <w:r w:rsidRPr="00C15EB1">
              <w:rPr>
                <w:rFonts w:ascii="Times New Roman" w:hAnsi="Times New Roman" w:cs="Times New Roman"/>
                <w:color w:val="000000" w:themeColor="text1"/>
                <w:sz w:val="28"/>
                <w:szCs w:val="28"/>
                <w:lang w:val="uk-UA" w:eastAsia="uk-UA" w:bidi="uk-UA"/>
              </w:rPr>
              <w:t>Тушка та частини</w:t>
            </w:r>
          </w:p>
        </w:tc>
      </w:tr>
      <w:tr w:rsidR="00E529A8" w:rsidRPr="00C15EB1" w:rsidTr="00D97751">
        <w:trPr>
          <w:gridAfter w:val="1"/>
          <w:wAfter w:w="20" w:type="dxa"/>
          <w:trHeight w:hRule="exact" w:val="1847"/>
          <w:jc w:val="center"/>
        </w:trPr>
        <w:tc>
          <w:tcPr>
            <w:tcW w:w="1129" w:type="dxa"/>
            <w:tcBorders>
              <w:top w:val="single" w:sz="4" w:space="0" w:color="auto"/>
              <w:left w:val="single" w:sz="4" w:space="0" w:color="auto"/>
            </w:tcBorders>
            <w:shd w:val="clear" w:color="auto" w:fill="FFFFFF"/>
            <w:vAlign w:val="center"/>
          </w:tcPr>
          <w:p w:rsidR="00E529A8" w:rsidRPr="00C15EB1" w:rsidRDefault="00E529A8" w:rsidP="00D97751">
            <w:pPr>
              <w:pStyle w:val="Other0"/>
              <w:shd w:val="clear" w:color="auto" w:fill="auto"/>
              <w:ind w:hanging="20"/>
              <w:jc w:val="center"/>
              <w:rPr>
                <w:rFonts w:ascii="Times New Roman" w:hAnsi="Times New Roman" w:cs="Times New Roman"/>
                <w:color w:val="000000" w:themeColor="text1"/>
                <w:sz w:val="28"/>
                <w:szCs w:val="28"/>
                <w:lang w:val="uk-UA"/>
              </w:rPr>
            </w:pPr>
            <w:proofErr w:type="spellStart"/>
            <w:r w:rsidRPr="00C15EB1">
              <w:rPr>
                <w:rFonts w:ascii="Times New Roman" w:hAnsi="Times New Roman" w:cs="Times New Roman"/>
                <w:color w:val="000000" w:themeColor="text1"/>
                <w:sz w:val="28"/>
                <w:szCs w:val="28"/>
                <w:lang w:val="uk-UA" w:bidi="en-US"/>
              </w:rPr>
              <w:t>Sultanah</w:t>
            </w:r>
            <w:proofErr w:type="spellEnd"/>
          </w:p>
        </w:tc>
        <w:tc>
          <w:tcPr>
            <w:tcW w:w="2694" w:type="dxa"/>
            <w:tcBorders>
              <w:top w:val="single" w:sz="4" w:space="0" w:color="auto"/>
              <w:left w:val="single" w:sz="4" w:space="0" w:color="auto"/>
            </w:tcBorders>
            <w:shd w:val="clear" w:color="auto" w:fill="FFFFFF"/>
            <w:vAlign w:val="center"/>
          </w:tcPr>
          <w:p w:rsidR="00E529A8" w:rsidRPr="00C15EB1" w:rsidRDefault="00E529A8" w:rsidP="00D97751">
            <w:pPr>
              <w:pStyle w:val="Other0"/>
              <w:shd w:val="clear" w:color="auto" w:fill="auto"/>
              <w:ind w:firstLine="0"/>
              <w:jc w:val="center"/>
              <w:rPr>
                <w:rFonts w:ascii="Times New Roman" w:hAnsi="Times New Roman" w:cs="Times New Roman"/>
                <w:color w:val="000000" w:themeColor="text1"/>
                <w:sz w:val="28"/>
                <w:szCs w:val="28"/>
                <w:lang w:val="uk-UA"/>
              </w:rPr>
            </w:pPr>
            <w:r w:rsidRPr="00C15EB1">
              <w:rPr>
                <w:rFonts w:ascii="Times New Roman" w:hAnsi="Times New Roman" w:cs="Times New Roman"/>
                <w:noProof/>
                <w:color w:val="000000" w:themeColor="text1"/>
                <w:sz w:val="28"/>
                <w:szCs w:val="28"/>
              </w:rPr>
              <w:drawing>
                <wp:inline distT="0" distB="0" distL="0" distR="0" wp14:anchorId="42D9F13E" wp14:editId="3E08AB25">
                  <wp:extent cx="664210" cy="909679"/>
                  <wp:effectExtent l="0" t="0" r="2540" b="508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68082" cy="914982"/>
                          </a:xfrm>
                          <a:prstGeom prst="rect">
                            <a:avLst/>
                          </a:prstGeom>
                        </pic:spPr>
                      </pic:pic>
                    </a:graphicData>
                  </a:graphic>
                </wp:inline>
              </w:drawing>
            </w:r>
          </w:p>
        </w:tc>
        <w:tc>
          <w:tcPr>
            <w:tcW w:w="1486" w:type="dxa"/>
            <w:tcBorders>
              <w:top w:val="single" w:sz="4" w:space="0" w:color="auto"/>
              <w:left w:val="single" w:sz="4" w:space="0" w:color="auto"/>
            </w:tcBorders>
            <w:shd w:val="clear" w:color="auto" w:fill="FFFFFF"/>
            <w:vAlign w:val="bottom"/>
          </w:tcPr>
          <w:p w:rsidR="00E529A8" w:rsidRPr="00C15EB1" w:rsidRDefault="00E529A8" w:rsidP="00D97751">
            <w:pPr>
              <w:pStyle w:val="Other0"/>
              <w:shd w:val="clear" w:color="auto" w:fill="auto"/>
              <w:ind w:hanging="20"/>
              <w:jc w:val="center"/>
              <w:rPr>
                <w:rFonts w:ascii="Times New Roman" w:hAnsi="Times New Roman" w:cs="Times New Roman"/>
                <w:color w:val="000000" w:themeColor="text1"/>
                <w:sz w:val="28"/>
                <w:szCs w:val="28"/>
                <w:lang w:val="uk-UA"/>
              </w:rPr>
            </w:pPr>
            <w:r w:rsidRPr="00C15EB1">
              <w:rPr>
                <w:rFonts w:ascii="Times New Roman" w:hAnsi="Times New Roman" w:cs="Times New Roman"/>
                <w:color w:val="000000" w:themeColor="text1"/>
                <w:sz w:val="28"/>
                <w:szCs w:val="28"/>
                <w:lang w:val="uk-UA" w:eastAsia="uk-UA" w:bidi="uk-UA"/>
              </w:rPr>
              <w:t>Експорт (Близький Схід та Північна Африка)</w:t>
            </w:r>
          </w:p>
        </w:tc>
        <w:tc>
          <w:tcPr>
            <w:tcW w:w="1701" w:type="dxa"/>
            <w:tcBorders>
              <w:top w:val="single" w:sz="4" w:space="0" w:color="auto"/>
              <w:left w:val="single" w:sz="4" w:space="0" w:color="auto"/>
            </w:tcBorders>
            <w:shd w:val="clear" w:color="auto" w:fill="FFFFFF"/>
            <w:vAlign w:val="center"/>
          </w:tcPr>
          <w:p w:rsidR="00E529A8" w:rsidRPr="00C15EB1" w:rsidRDefault="00E529A8" w:rsidP="00D97751">
            <w:pPr>
              <w:pStyle w:val="Other0"/>
              <w:shd w:val="clear" w:color="auto" w:fill="auto"/>
              <w:ind w:hanging="20"/>
              <w:jc w:val="center"/>
              <w:rPr>
                <w:rFonts w:ascii="Times New Roman" w:hAnsi="Times New Roman" w:cs="Times New Roman"/>
                <w:color w:val="000000" w:themeColor="text1"/>
                <w:sz w:val="28"/>
                <w:szCs w:val="28"/>
                <w:lang w:val="uk-UA"/>
              </w:rPr>
            </w:pPr>
            <w:r w:rsidRPr="00C15EB1">
              <w:rPr>
                <w:rFonts w:ascii="Times New Roman" w:hAnsi="Times New Roman" w:cs="Times New Roman"/>
                <w:color w:val="000000" w:themeColor="text1"/>
                <w:sz w:val="28"/>
                <w:szCs w:val="28"/>
                <w:lang w:val="uk-UA" w:eastAsia="uk-UA" w:bidi="uk-UA"/>
              </w:rPr>
              <w:t>Заморожена</w:t>
            </w:r>
          </w:p>
        </w:tc>
        <w:tc>
          <w:tcPr>
            <w:tcW w:w="2594" w:type="dxa"/>
            <w:tcBorders>
              <w:top w:val="single" w:sz="4" w:space="0" w:color="auto"/>
              <w:left w:val="single" w:sz="4" w:space="0" w:color="auto"/>
              <w:right w:val="single" w:sz="4" w:space="0" w:color="auto"/>
            </w:tcBorders>
            <w:shd w:val="clear" w:color="auto" w:fill="FFFFFF"/>
            <w:vAlign w:val="center"/>
          </w:tcPr>
          <w:p w:rsidR="00E529A8" w:rsidRPr="00C15EB1" w:rsidRDefault="00E529A8" w:rsidP="00D97751">
            <w:pPr>
              <w:pStyle w:val="Other0"/>
              <w:shd w:val="clear" w:color="auto" w:fill="auto"/>
              <w:ind w:hanging="20"/>
              <w:jc w:val="center"/>
              <w:rPr>
                <w:rFonts w:ascii="Times New Roman" w:hAnsi="Times New Roman" w:cs="Times New Roman"/>
                <w:color w:val="000000" w:themeColor="text1"/>
                <w:sz w:val="28"/>
                <w:szCs w:val="28"/>
                <w:lang w:val="uk-UA"/>
              </w:rPr>
            </w:pPr>
            <w:r w:rsidRPr="00C15EB1">
              <w:rPr>
                <w:rFonts w:ascii="Times New Roman" w:hAnsi="Times New Roman" w:cs="Times New Roman"/>
                <w:color w:val="000000" w:themeColor="text1"/>
                <w:sz w:val="28"/>
                <w:szCs w:val="28"/>
                <w:lang w:val="uk-UA" w:eastAsia="uk-UA" w:bidi="uk-UA"/>
              </w:rPr>
              <w:t>Тушка</w:t>
            </w:r>
          </w:p>
        </w:tc>
      </w:tr>
      <w:tr w:rsidR="00E529A8" w:rsidRPr="00C15EB1" w:rsidTr="00E529A8">
        <w:trPr>
          <w:gridAfter w:val="1"/>
          <w:wAfter w:w="20" w:type="dxa"/>
          <w:trHeight w:hRule="exact" w:val="1288"/>
          <w:jc w:val="center"/>
        </w:trPr>
        <w:tc>
          <w:tcPr>
            <w:tcW w:w="1129" w:type="dxa"/>
            <w:tcBorders>
              <w:top w:val="single" w:sz="4" w:space="0" w:color="auto"/>
              <w:left w:val="single" w:sz="4" w:space="0" w:color="auto"/>
            </w:tcBorders>
            <w:shd w:val="clear" w:color="auto" w:fill="FFFFFF"/>
            <w:vAlign w:val="bottom"/>
          </w:tcPr>
          <w:p w:rsidR="00E529A8" w:rsidRPr="00C15EB1" w:rsidRDefault="00E529A8" w:rsidP="00D97751">
            <w:pPr>
              <w:pStyle w:val="Other0"/>
              <w:shd w:val="clear" w:color="auto" w:fill="auto"/>
              <w:ind w:hanging="20"/>
              <w:jc w:val="center"/>
              <w:rPr>
                <w:rFonts w:ascii="Times New Roman" w:hAnsi="Times New Roman" w:cs="Times New Roman"/>
                <w:color w:val="000000" w:themeColor="text1"/>
                <w:sz w:val="28"/>
                <w:szCs w:val="28"/>
                <w:lang w:val="uk-UA"/>
              </w:rPr>
            </w:pPr>
            <w:proofErr w:type="spellStart"/>
            <w:r w:rsidRPr="00C15EB1">
              <w:rPr>
                <w:rFonts w:ascii="Times New Roman" w:hAnsi="Times New Roman" w:cs="Times New Roman"/>
                <w:color w:val="000000" w:themeColor="text1"/>
                <w:sz w:val="28"/>
                <w:szCs w:val="28"/>
                <w:lang w:val="uk-UA" w:bidi="en-US"/>
              </w:rPr>
              <w:t>Al</w:t>
            </w:r>
            <w:proofErr w:type="spellEnd"/>
            <w:r w:rsidRPr="00C15EB1">
              <w:rPr>
                <w:rFonts w:ascii="Times New Roman" w:hAnsi="Times New Roman" w:cs="Times New Roman"/>
                <w:color w:val="000000" w:themeColor="text1"/>
                <w:sz w:val="28"/>
                <w:szCs w:val="28"/>
                <w:lang w:val="uk-UA" w:bidi="en-US"/>
              </w:rPr>
              <w:t xml:space="preserve"> </w:t>
            </w:r>
            <w:proofErr w:type="spellStart"/>
            <w:r w:rsidRPr="00C15EB1">
              <w:rPr>
                <w:rFonts w:ascii="Times New Roman" w:hAnsi="Times New Roman" w:cs="Times New Roman"/>
                <w:color w:val="000000" w:themeColor="text1"/>
                <w:sz w:val="28"/>
                <w:szCs w:val="28"/>
                <w:lang w:val="uk-UA" w:bidi="en-US"/>
              </w:rPr>
              <w:t>Hassanat</w:t>
            </w:r>
            <w:proofErr w:type="spellEnd"/>
          </w:p>
        </w:tc>
        <w:tc>
          <w:tcPr>
            <w:tcW w:w="2694" w:type="dxa"/>
            <w:tcBorders>
              <w:top w:val="single" w:sz="4" w:space="0" w:color="auto"/>
              <w:left w:val="single" w:sz="4" w:space="0" w:color="auto"/>
            </w:tcBorders>
            <w:shd w:val="clear" w:color="auto" w:fill="FFFFFF"/>
            <w:vAlign w:val="bottom"/>
          </w:tcPr>
          <w:p w:rsidR="00E529A8" w:rsidRPr="00C15EB1" w:rsidRDefault="00E529A8" w:rsidP="00D97751">
            <w:pPr>
              <w:pStyle w:val="Other0"/>
              <w:shd w:val="clear" w:color="auto" w:fill="auto"/>
              <w:ind w:hanging="20"/>
              <w:jc w:val="center"/>
              <w:rPr>
                <w:rFonts w:ascii="Times New Roman" w:hAnsi="Times New Roman" w:cs="Times New Roman"/>
                <w:color w:val="000000" w:themeColor="text1"/>
                <w:sz w:val="28"/>
                <w:szCs w:val="28"/>
                <w:lang w:val="uk-UA"/>
              </w:rPr>
            </w:pPr>
            <w:r w:rsidRPr="00C15EB1">
              <w:rPr>
                <w:rFonts w:ascii="Times New Roman" w:hAnsi="Times New Roman" w:cs="Times New Roman"/>
                <w:noProof/>
                <w:color w:val="000000" w:themeColor="text1"/>
                <w:sz w:val="28"/>
                <w:szCs w:val="28"/>
              </w:rPr>
              <w:drawing>
                <wp:inline distT="0" distB="0" distL="0" distR="0" wp14:anchorId="6D9A7930" wp14:editId="5A2822F8">
                  <wp:extent cx="717018" cy="647065"/>
                  <wp:effectExtent l="0" t="0" r="6985" b="635"/>
                  <wp:docPr id="12" name="Рисунок 12" descr="AL Hasana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L Hasanat ::"/>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6201" t="6263" r="6136" b="1021"/>
                          <a:stretch/>
                        </pic:blipFill>
                        <pic:spPr bwMode="auto">
                          <a:xfrm>
                            <a:off x="0" y="0"/>
                            <a:ext cx="737112" cy="66519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86" w:type="dxa"/>
            <w:tcBorders>
              <w:top w:val="single" w:sz="4" w:space="0" w:color="auto"/>
              <w:left w:val="single" w:sz="4" w:space="0" w:color="auto"/>
            </w:tcBorders>
            <w:shd w:val="clear" w:color="auto" w:fill="FFFFFF"/>
            <w:vAlign w:val="bottom"/>
          </w:tcPr>
          <w:p w:rsidR="00E529A8" w:rsidRPr="00C15EB1" w:rsidRDefault="00E529A8" w:rsidP="00D97751">
            <w:pPr>
              <w:pStyle w:val="Other0"/>
              <w:shd w:val="clear" w:color="auto" w:fill="auto"/>
              <w:ind w:hanging="20"/>
              <w:jc w:val="center"/>
              <w:rPr>
                <w:rFonts w:ascii="Times New Roman" w:hAnsi="Times New Roman" w:cs="Times New Roman"/>
                <w:color w:val="000000" w:themeColor="text1"/>
                <w:sz w:val="28"/>
                <w:szCs w:val="28"/>
                <w:lang w:val="uk-UA" w:eastAsia="uk-UA" w:bidi="uk-UA"/>
              </w:rPr>
            </w:pPr>
            <w:r w:rsidRPr="00C15EB1">
              <w:rPr>
                <w:rFonts w:ascii="Times New Roman" w:hAnsi="Times New Roman" w:cs="Times New Roman"/>
                <w:color w:val="000000" w:themeColor="text1"/>
                <w:sz w:val="28"/>
                <w:szCs w:val="28"/>
                <w:lang w:val="uk-UA" w:eastAsia="uk-UA" w:bidi="uk-UA"/>
              </w:rPr>
              <w:t>Експорт (Ірак)</w:t>
            </w:r>
          </w:p>
          <w:p w:rsidR="00D97751" w:rsidRPr="00C15EB1" w:rsidRDefault="00D97751" w:rsidP="00D97751">
            <w:pPr>
              <w:pStyle w:val="Other0"/>
              <w:shd w:val="clear" w:color="auto" w:fill="auto"/>
              <w:ind w:hanging="20"/>
              <w:jc w:val="center"/>
              <w:rPr>
                <w:rFonts w:ascii="Times New Roman" w:hAnsi="Times New Roman" w:cs="Times New Roman"/>
                <w:color w:val="000000" w:themeColor="text1"/>
                <w:sz w:val="28"/>
                <w:szCs w:val="28"/>
                <w:lang w:val="uk-UA"/>
              </w:rPr>
            </w:pPr>
          </w:p>
        </w:tc>
        <w:tc>
          <w:tcPr>
            <w:tcW w:w="1701" w:type="dxa"/>
            <w:tcBorders>
              <w:top w:val="single" w:sz="4" w:space="0" w:color="auto"/>
              <w:left w:val="single" w:sz="4" w:space="0" w:color="auto"/>
            </w:tcBorders>
            <w:shd w:val="clear" w:color="auto" w:fill="FFFFFF"/>
            <w:vAlign w:val="bottom"/>
          </w:tcPr>
          <w:p w:rsidR="00E529A8" w:rsidRPr="00C15EB1" w:rsidRDefault="00E529A8" w:rsidP="00D97751">
            <w:pPr>
              <w:pStyle w:val="Other0"/>
              <w:shd w:val="clear" w:color="auto" w:fill="auto"/>
              <w:ind w:hanging="20"/>
              <w:jc w:val="center"/>
              <w:rPr>
                <w:rFonts w:ascii="Times New Roman" w:hAnsi="Times New Roman" w:cs="Times New Roman"/>
                <w:color w:val="000000" w:themeColor="text1"/>
                <w:sz w:val="28"/>
                <w:szCs w:val="28"/>
                <w:lang w:val="uk-UA" w:eastAsia="uk-UA" w:bidi="uk-UA"/>
              </w:rPr>
            </w:pPr>
            <w:r w:rsidRPr="00C15EB1">
              <w:rPr>
                <w:rFonts w:ascii="Times New Roman" w:hAnsi="Times New Roman" w:cs="Times New Roman"/>
                <w:color w:val="000000" w:themeColor="text1"/>
                <w:sz w:val="28"/>
                <w:szCs w:val="28"/>
                <w:lang w:val="uk-UA" w:eastAsia="uk-UA" w:bidi="uk-UA"/>
              </w:rPr>
              <w:t>Заморожена</w:t>
            </w:r>
          </w:p>
          <w:p w:rsidR="00D97751" w:rsidRPr="00C15EB1" w:rsidRDefault="00D97751" w:rsidP="00D97751">
            <w:pPr>
              <w:pStyle w:val="Other0"/>
              <w:shd w:val="clear" w:color="auto" w:fill="auto"/>
              <w:ind w:hanging="20"/>
              <w:jc w:val="center"/>
              <w:rPr>
                <w:rFonts w:ascii="Times New Roman" w:hAnsi="Times New Roman" w:cs="Times New Roman"/>
                <w:color w:val="000000" w:themeColor="text1"/>
                <w:sz w:val="28"/>
                <w:szCs w:val="28"/>
                <w:lang w:val="uk-UA"/>
              </w:rPr>
            </w:pPr>
          </w:p>
        </w:tc>
        <w:tc>
          <w:tcPr>
            <w:tcW w:w="2594" w:type="dxa"/>
            <w:tcBorders>
              <w:top w:val="single" w:sz="4" w:space="0" w:color="auto"/>
              <w:left w:val="single" w:sz="4" w:space="0" w:color="auto"/>
              <w:right w:val="single" w:sz="4" w:space="0" w:color="auto"/>
            </w:tcBorders>
            <w:shd w:val="clear" w:color="auto" w:fill="FFFFFF"/>
            <w:vAlign w:val="bottom"/>
          </w:tcPr>
          <w:p w:rsidR="00E529A8" w:rsidRPr="00C15EB1" w:rsidRDefault="00E529A8" w:rsidP="00D97751">
            <w:pPr>
              <w:pStyle w:val="Other0"/>
              <w:shd w:val="clear" w:color="auto" w:fill="auto"/>
              <w:ind w:hanging="20"/>
              <w:jc w:val="center"/>
              <w:rPr>
                <w:rFonts w:ascii="Times New Roman" w:hAnsi="Times New Roman" w:cs="Times New Roman"/>
                <w:color w:val="000000" w:themeColor="text1"/>
                <w:sz w:val="28"/>
                <w:szCs w:val="28"/>
                <w:lang w:val="uk-UA" w:eastAsia="uk-UA" w:bidi="uk-UA"/>
              </w:rPr>
            </w:pPr>
            <w:r w:rsidRPr="00C15EB1">
              <w:rPr>
                <w:rFonts w:ascii="Times New Roman" w:hAnsi="Times New Roman" w:cs="Times New Roman"/>
                <w:color w:val="000000" w:themeColor="text1"/>
                <w:sz w:val="28"/>
                <w:szCs w:val="28"/>
                <w:lang w:val="uk-UA" w:eastAsia="uk-UA" w:bidi="uk-UA"/>
              </w:rPr>
              <w:t>Тушка та частини</w:t>
            </w:r>
          </w:p>
          <w:p w:rsidR="00A51004" w:rsidRPr="00C15EB1" w:rsidRDefault="00A51004" w:rsidP="00D97751">
            <w:pPr>
              <w:pStyle w:val="Other0"/>
              <w:shd w:val="clear" w:color="auto" w:fill="auto"/>
              <w:ind w:hanging="20"/>
              <w:jc w:val="center"/>
              <w:rPr>
                <w:rFonts w:ascii="Times New Roman" w:hAnsi="Times New Roman" w:cs="Times New Roman"/>
                <w:color w:val="000000" w:themeColor="text1"/>
                <w:sz w:val="28"/>
                <w:szCs w:val="28"/>
                <w:lang w:val="uk-UA"/>
              </w:rPr>
            </w:pPr>
          </w:p>
        </w:tc>
      </w:tr>
      <w:tr w:rsidR="00E529A8" w:rsidRPr="00C15EB1" w:rsidTr="00E529A8">
        <w:trPr>
          <w:gridAfter w:val="1"/>
          <w:wAfter w:w="20" w:type="dxa"/>
          <w:trHeight w:hRule="exact" w:val="837"/>
          <w:jc w:val="center"/>
        </w:trPr>
        <w:tc>
          <w:tcPr>
            <w:tcW w:w="1129" w:type="dxa"/>
            <w:tcBorders>
              <w:top w:val="single" w:sz="4" w:space="0" w:color="auto"/>
              <w:left w:val="single" w:sz="4" w:space="0" w:color="auto"/>
              <w:bottom w:val="single" w:sz="4" w:space="0" w:color="auto"/>
            </w:tcBorders>
            <w:shd w:val="clear" w:color="auto" w:fill="FFFFFF"/>
            <w:vAlign w:val="bottom"/>
          </w:tcPr>
          <w:p w:rsidR="00E529A8" w:rsidRPr="00C15EB1" w:rsidRDefault="00E529A8" w:rsidP="00D97751">
            <w:pPr>
              <w:pStyle w:val="Other0"/>
              <w:shd w:val="clear" w:color="auto" w:fill="auto"/>
              <w:ind w:hanging="20"/>
              <w:jc w:val="center"/>
              <w:rPr>
                <w:rFonts w:ascii="Times New Roman" w:hAnsi="Times New Roman" w:cs="Times New Roman"/>
                <w:color w:val="000000" w:themeColor="text1"/>
                <w:sz w:val="28"/>
                <w:szCs w:val="28"/>
                <w:lang w:val="uk-UA"/>
              </w:rPr>
            </w:pPr>
            <w:proofErr w:type="spellStart"/>
            <w:r w:rsidRPr="00C15EB1">
              <w:rPr>
                <w:rFonts w:ascii="Times New Roman" w:hAnsi="Times New Roman" w:cs="Times New Roman"/>
                <w:color w:val="000000" w:themeColor="text1"/>
                <w:sz w:val="28"/>
                <w:szCs w:val="28"/>
                <w:lang w:val="uk-UA" w:bidi="en-US"/>
              </w:rPr>
              <w:t>Bibilo</w:t>
            </w:r>
            <w:proofErr w:type="spellEnd"/>
          </w:p>
        </w:tc>
        <w:tc>
          <w:tcPr>
            <w:tcW w:w="2694" w:type="dxa"/>
            <w:tcBorders>
              <w:top w:val="single" w:sz="4" w:space="0" w:color="auto"/>
              <w:left w:val="single" w:sz="4" w:space="0" w:color="auto"/>
              <w:bottom w:val="single" w:sz="4" w:space="0" w:color="auto"/>
            </w:tcBorders>
            <w:shd w:val="clear" w:color="auto" w:fill="FFFFFF"/>
            <w:vAlign w:val="bottom"/>
          </w:tcPr>
          <w:p w:rsidR="00E529A8" w:rsidRPr="00C15EB1" w:rsidRDefault="00E529A8" w:rsidP="00D97751">
            <w:pPr>
              <w:pStyle w:val="Other0"/>
              <w:shd w:val="clear" w:color="auto" w:fill="auto"/>
              <w:ind w:firstLine="0"/>
              <w:jc w:val="center"/>
              <w:rPr>
                <w:rFonts w:ascii="Times New Roman" w:hAnsi="Times New Roman" w:cs="Times New Roman"/>
                <w:color w:val="000000" w:themeColor="text1"/>
                <w:sz w:val="28"/>
                <w:szCs w:val="28"/>
                <w:lang w:val="uk-UA"/>
              </w:rPr>
            </w:pPr>
          </w:p>
        </w:tc>
        <w:tc>
          <w:tcPr>
            <w:tcW w:w="1486" w:type="dxa"/>
            <w:tcBorders>
              <w:top w:val="single" w:sz="4" w:space="0" w:color="auto"/>
              <w:left w:val="single" w:sz="4" w:space="0" w:color="auto"/>
              <w:bottom w:val="single" w:sz="4" w:space="0" w:color="auto"/>
            </w:tcBorders>
            <w:shd w:val="clear" w:color="auto" w:fill="FFFFFF"/>
            <w:vAlign w:val="bottom"/>
          </w:tcPr>
          <w:p w:rsidR="00E529A8" w:rsidRPr="00C15EB1" w:rsidRDefault="00E529A8" w:rsidP="00D97751">
            <w:pPr>
              <w:pStyle w:val="Other0"/>
              <w:shd w:val="clear" w:color="auto" w:fill="auto"/>
              <w:ind w:hanging="20"/>
              <w:jc w:val="center"/>
              <w:rPr>
                <w:rFonts w:ascii="Times New Roman" w:hAnsi="Times New Roman" w:cs="Times New Roman"/>
                <w:color w:val="000000" w:themeColor="text1"/>
                <w:sz w:val="28"/>
                <w:szCs w:val="28"/>
                <w:lang w:val="uk-UA" w:eastAsia="uk-UA" w:bidi="uk-UA"/>
              </w:rPr>
            </w:pPr>
            <w:r w:rsidRPr="00C15EB1">
              <w:rPr>
                <w:rFonts w:ascii="Times New Roman" w:hAnsi="Times New Roman" w:cs="Times New Roman"/>
                <w:color w:val="000000" w:themeColor="text1"/>
                <w:sz w:val="28"/>
                <w:szCs w:val="28"/>
                <w:lang w:val="uk-UA" w:eastAsia="uk-UA" w:bidi="uk-UA"/>
              </w:rPr>
              <w:t>Експорт (Грузія)</w:t>
            </w:r>
          </w:p>
          <w:p w:rsidR="00D97751" w:rsidRPr="00C15EB1" w:rsidRDefault="00D97751" w:rsidP="00D97751">
            <w:pPr>
              <w:pStyle w:val="Other0"/>
              <w:shd w:val="clear" w:color="auto" w:fill="auto"/>
              <w:ind w:hanging="20"/>
              <w:jc w:val="center"/>
              <w:rPr>
                <w:rFonts w:ascii="Times New Roman" w:hAnsi="Times New Roman" w:cs="Times New Roman"/>
                <w:color w:val="000000" w:themeColor="text1"/>
                <w:sz w:val="28"/>
                <w:szCs w:val="28"/>
                <w:lang w:val="uk-UA"/>
              </w:rPr>
            </w:pPr>
          </w:p>
        </w:tc>
        <w:tc>
          <w:tcPr>
            <w:tcW w:w="1701" w:type="dxa"/>
            <w:tcBorders>
              <w:top w:val="single" w:sz="4" w:space="0" w:color="auto"/>
              <w:left w:val="single" w:sz="4" w:space="0" w:color="auto"/>
              <w:bottom w:val="single" w:sz="4" w:space="0" w:color="auto"/>
            </w:tcBorders>
            <w:shd w:val="clear" w:color="auto" w:fill="FFFFFF"/>
            <w:vAlign w:val="bottom"/>
          </w:tcPr>
          <w:p w:rsidR="00E529A8" w:rsidRPr="00C15EB1" w:rsidRDefault="00E529A8" w:rsidP="00D97751">
            <w:pPr>
              <w:pStyle w:val="Other0"/>
              <w:shd w:val="clear" w:color="auto" w:fill="auto"/>
              <w:ind w:hanging="20"/>
              <w:jc w:val="center"/>
              <w:rPr>
                <w:rFonts w:ascii="Times New Roman" w:hAnsi="Times New Roman" w:cs="Times New Roman"/>
                <w:color w:val="000000" w:themeColor="text1"/>
                <w:sz w:val="28"/>
                <w:szCs w:val="28"/>
                <w:lang w:val="uk-UA" w:eastAsia="uk-UA" w:bidi="uk-UA"/>
              </w:rPr>
            </w:pPr>
            <w:r w:rsidRPr="00C15EB1">
              <w:rPr>
                <w:rFonts w:ascii="Times New Roman" w:hAnsi="Times New Roman" w:cs="Times New Roman"/>
                <w:color w:val="000000" w:themeColor="text1"/>
                <w:sz w:val="28"/>
                <w:szCs w:val="28"/>
                <w:lang w:val="uk-UA" w:eastAsia="uk-UA" w:bidi="uk-UA"/>
              </w:rPr>
              <w:t>Заморожена</w:t>
            </w:r>
          </w:p>
          <w:p w:rsidR="00A51004" w:rsidRPr="00C15EB1" w:rsidRDefault="00A51004" w:rsidP="00D97751">
            <w:pPr>
              <w:pStyle w:val="Other0"/>
              <w:shd w:val="clear" w:color="auto" w:fill="auto"/>
              <w:ind w:hanging="20"/>
              <w:jc w:val="center"/>
              <w:rPr>
                <w:rFonts w:ascii="Times New Roman" w:hAnsi="Times New Roman" w:cs="Times New Roman"/>
                <w:color w:val="000000" w:themeColor="text1"/>
                <w:sz w:val="28"/>
                <w:szCs w:val="28"/>
                <w:lang w:val="uk-UA"/>
              </w:rPr>
            </w:pPr>
          </w:p>
        </w:tc>
        <w:tc>
          <w:tcPr>
            <w:tcW w:w="2594" w:type="dxa"/>
            <w:tcBorders>
              <w:top w:val="single" w:sz="4" w:space="0" w:color="auto"/>
              <w:left w:val="single" w:sz="4" w:space="0" w:color="auto"/>
              <w:bottom w:val="single" w:sz="4" w:space="0" w:color="auto"/>
              <w:right w:val="single" w:sz="4" w:space="0" w:color="auto"/>
            </w:tcBorders>
            <w:shd w:val="clear" w:color="auto" w:fill="FFFFFF"/>
            <w:vAlign w:val="bottom"/>
          </w:tcPr>
          <w:p w:rsidR="00E529A8" w:rsidRPr="00C15EB1" w:rsidRDefault="00E529A8" w:rsidP="00D97751">
            <w:pPr>
              <w:pStyle w:val="Other0"/>
              <w:shd w:val="clear" w:color="auto" w:fill="auto"/>
              <w:ind w:hanging="20"/>
              <w:jc w:val="center"/>
              <w:rPr>
                <w:rFonts w:ascii="Times New Roman" w:hAnsi="Times New Roman" w:cs="Times New Roman"/>
                <w:color w:val="000000" w:themeColor="text1"/>
                <w:sz w:val="28"/>
                <w:szCs w:val="28"/>
                <w:lang w:val="uk-UA" w:eastAsia="uk-UA" w:bidi="uk-UA"/>
              </w:rPr>
            </w:pPr>
            <w:r w:rsidRPr="00C15EB1">
              <w:rPr>
                <w:rFonts w:ascii="Times New Roman" w:hAnsi="Times New Roman" w:cs="Times New Roman"/>
                <w:color w:val="000000" w:themeColor="text1"/>
                <w:sz w:val="28"/>
                <w:szCs w:val="28"/>
                <w:lang w:val="uk-UA" w:eastAsia="uk-UA" w:bidi="uk-UA"/>
              </w:rPr>
              <w:t>Тушка</w:t>
            </w:r>
          </w:p>
          <w:p w:rsidR="00A51004" w:rsidRPr="00C15EB1" w:rsidRDefault="00A51004" w:rsidP="00D97751">
            <w:pPr>
              <w:pStyle w:val="Other0"/>
              <w:shd w:val="clear" w:color="auto" w:fill="auto"/>
              <w:ind w:hanging="20"/>
              <w:jc w:val="center"/>
              <w:rPr>
                <w:rFonts w:ascii="Times New Roman" w:hAnsi="Times New Roman" w:cs="Times New Roman"/>
                <w:color w:val="000000" w:themeColor="text1"/>
                <w:sz w:val="28"/>
                <w:szCs w:val="28"/>
                <w:lang w:val="uk-UA"/>
              </w:rPr>
            </w:pPr>
          </w:p>
        </w:tc>
      </w:tr>
    </w:tbl>
    <w:p w:rsidR="0022328E" w:rsidRPr="00C15EB1" w:rsidRDefault="0022328E" w:rsidP="00A9458E">
      <w:pPr>
        <w:spacing w:line="360" w:lineRule="auto"/>
        <w:ind w:firstLine="567"/>
        <w:jc w:val="both"/>
        <w:rPr>
          <w:rFonts w:ascii="Times New Roman" w:hAnsi="Times New Roman" w:cs="Times New Roman"/>
          <w:color w:val="000000" w:themeColor="text1"/>
          <w:sz w:val="28"/>
          <w:szCs w:val="28"/>
        </w:rPr>
      </w:pPr>
    </w:p>
    <w:p w:rsidR="0035008D" w:rsidRPr="00C15EB1" w:rsidRDefault="00D97751" w:rsidP="00A9458E">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Основні показники діяльності пов’язані  з виробництвом та реалізацією курятини наведені в таблиці 2.5</w:t>
      </w:r>
    </w:p>
    <w:p w:rsidR="00D97751" w:rsidRPr="00C15EB1" w:rsidRDefault="00D97751" w:rsidP="00A9458E">
      <w:pPr>
        <w:spacing w:line="360" w:lineRule="auto"/>
        <w:ind w:firstLine="567"/>
        <w:jc w:val="both"/>
        <w:rPr>
          <w:rFonts w:ascii="Times New Roman" w:hAnsi="Times New Roman" w:cs="Times New Roman"/>
          <w:color w:val="000000" w:themeColor="text1"/>
          <w:sz w:val="28"/>
          <w:szCs w:val="28"/>
        </w:rPr>
      </w:pPr>
    </w:p>
    <w:p w:rsidR="00D97751" w:rsidRPr="00C15EB1" w:rsidRDefault="00D97751" w:rsidP="00D97751">
      <w:pPr>
        <w:spacing w:line="360" w:lineRule="auto"/>
        <w:ind w:firstLine="567"/>
        <w:jc w:val="right"/>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lastRenderedPageBreak/>
        <w:t>Таблиця 2.5</w:t>
      </w:r>
    </w:p>
    <w:p w:rsidR="00D97751" w:rsidRPr="00C15EB1" w:rsidRDefault="00D97751" w:rsidP="00415646">
      <w:pPr>
        <w:spacing w:line="360" w:lineRule="auto"/>
        <w:jc w:val="center"/>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Обсяг виробництва та продажу ПрАТ «МХП» курятини, т</w:t>
      </w:r>
      <w:r w:rsidR="00415646" w:rsidRPr="00C15EB1">
        <w:rPr>
          <w:rFonts w:ascii="Times New Roman" w:hAnsi="Times New Roman" w:cs="Times New Roman"/>
          <w:color w:val="000000" w:themeColor="text1"/>
          <w:sz w:val="28"/>
          <w:szCs w:val="28"/>
        </w:rPr>
        <w:t>.</w:t>
      </w:r>
      <w:r w:rsidR="000A777D" w:rsidRPr="00C15EB1">
        <w:rPr>
          <w:rFonts w:ascii="Times New Roman" w:hAnsi="Times New Roman" w:cs="Times New Roman"/>
          <w:color w:val="000000" w:themeColor="text1"/>
          <w:sz w:val="28"/>
          <w:szCs w:val="28"/>
        </w:rPr>
        <w:t xml:space="preserve"> </w:t>
      </w:r>
      <w:r w:rsidR="000A777D" w:rsidRPr="00C15EB1">
        <w:rPr>
          <w:rFonts w:ascii="Times New Roman" w:eastAsia="Times New Roman" w:hAnsi="Times New Roman" w:cs="Times New Roman"/>
          <w:color w:val="auto"/>
          <w:sz w:val="28"/>
          <w:szCs w:val="28"/>
          <w:lang w:val="ru-RU" w:eastAsia="en-US" w:bidi="ar-SA"/>
        </w:rPr>
        <w:t>[</w:t>
      </w:r>
      <w:r w:rsidR="000A777D" w:rsidRPr="00C15EB1">
        <w:rPr>
          <w:rFonts w:ascii="Times New Roman" w:hAnsi="Times New Roman" w:cs="Times New Roman"/>
          <w:sz w:val="28"/>
          <w:szCs w:val="28"/>
          <w:lang w:val="ru-RU"/>
        </w:rPr>
        <w:t>44</w:t>
      </w:r>
      <w:r w:rsidR="000A777D" w:rsidRPr="00C15EB1">
        <w:rPr>
          <w:rFonts w:ascii="Times New Roman" w:eastAsia="Times New Roman" w:hAnsi="Times New Roman" w:cs="Times New Roman"/>
          <w:color w:val="auto"/>
          <w:sz w:val="28"/>
          <w:szCs w:val="28"/>
          <w:lang w:val="ru-RU" w:eastAsia="en-US" w:bidi="ar-SA"/>
        </w:rPr>
        <w:t>]</w:t>
      </w:r>
    </w:p>
    <w:tbl>
      <w:tblPr>
        <w:tblW w:w="9199" w:type="dxa"/>
        <w:tblInd w:w="-5" w:type="dxa"/>
        <w:tblLook w:val="04A0" w:firstRow="1" w:lastRow="0" w:firstColumn="1" w:lastColumn="0" w:noHBand="0" w:noVBand="1"/>
      </w:tblPr>
      <w:tblGrid>
        <w:gridCol w:w="1531"/>
        <w:gridCol w:w="960"/>
        <w:gridCol w:w="958"/>
        <w:gridCol w:w="958"/>
        <w:gridCol w:w="958"/>
        <w:gridCol w:w="958"/>
        <w:gridCol w:w="958"/>
        <w:gridCol w:w="958"/>
        <w:gridCol w:w="960"/>
      </w:tblGrid>
      <w:tr w:rsidR="00415646" w:rsidRPr="00C15EB1" w:rsidTr="00415646">
        <w:trPr>
          <w:trHeight w:hRule="exact" w:val="315"/>
        </w:trPr>
        <w:tc>
          <w:tcPr>
            <w:tcW w:w="15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15646" w:rsidRPr="00C15EB1" w:rsidRDefault="00415646" w:rsidP="00415646">
            <w:pPr>
              <w:widowControl/>
              <w:jc w:val="center"/>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ru-RU" w:bidi="ru-RU"/>
              </w:rPr>
              <w:t>Курятина</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415646" w:rsidRPr="00C15EB1" w:rsidRDefault="00415646" w:rsidP="00415646">
            <w:pPr>
              <w:widowControl/>
              <w:jc w:val="center"/>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2015</w:t>
            </w:r>
          </w:p>
        </w:tc>
        <w:tc>
          <w:tcPr>
            <w:tcW w:w="958" w:type="dxa"/>
            <w:tcBorders>
              <w:top w:val="single" w:sz="4" w:space="0" w:color="auto"/>
              <w:left w:val="nil"/>
              <w:bottom w:val="single" w:sz="4" w:space="0" w:color="auto"/>
              <w:right w:val="single" w:sz="4" w:space="0" w:color="auto"/>
            </w:tcBorders>
            <w:shd w:val="clear" w:color="000000" w:fill="FFFFFF"/>
            <w:vAlign w:val="center"/>
            <w:hideMark/>
          </w:tcPr>
          <w:p w:rsidR="00415646" w:rsidRPr="00C15EB1" w:rsidRDefault="00415646" w:rsidP="00415646">
            <w:pPr>
              <w:widowControl/>
              <w:jc w:val="center"/>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2016</w:t>
            </w:r>
          </w:p>
        </w:tc>
        <w:tc>
          <w:tcPr>
            <w:tcW w:w="958" w:type="dxa"/>
            <w:tcBorders>
              <w:top w:val="single" w:sz="4" w:space="0" w:color="auto"/>
              <w:left w:val="nil"/>
              <w:bottom w:val="single" w:sz="4" w:space="0" w:color="auto"/>
              <w:right w:val="single" w:sz="4" w:space="0" w:color="auto"/>
            </w:tcBorders>
            <w:shd w:val="clear" w:color="000000" w:fill="FFFFFF"/>
            <w:vAlign w:val="center"/>
            <w:hideMark/>
          </w:tcPr>
          <w:p w:rsidR="00415646" w:rsidRPr="00C15EB1" w:rsidRDefault="00415646" w:rsidP="00415646">
            <w:pPr>
              <w:widowControl/>
              <w:jc w:val="center"/>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2017</w:t>
            </w:r>
          </w:p>
        </w:tc>
        <w:tc>
          <w:tcPr>
            <w:tcW w:w="958" w:type="dxa"/>
            <w:tcBorders>
              <w:top w:val="single" w:sz="4" w:space="0" w:color="auto"/>
              <w:left w:val="nil"/>
              <w:bottom w:val="single" w:sz="4" w:space="0" w:color="auto"/>
              <w:right w:val="single" w:sz="4" w:space="0" w:color="auto"/>
            </w:tcBorders>
            <w:shd w:val="clear" w:color="000000" w:fill="FFFFFF"/>
            <w:vAlign w:val="center"/>
            <w:hideMark/>
          </w:tcPr>
          <w:p w:rsidR="00415646" w:rsidRPr="00C15EB1" w:rsidRDefault="00415646" w:rsidP="00415646">
            <w:pPr>
              <w:widowControl/>
              <w:jc w:val="center"/>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2018</w:t>
            </w:r>
          </w:p>
        </w:tc>
        <w:tc>
          <w:tcPr>
            <w:tcW w:w="958" w:type="dxa"/>
            <w:tcBorders>
              <w:top w:val="single" w:sz="4" w:space="0" w:color="auto"/>
              <w:left w:val="nil"/>
              <w:bottom w:val="single" w:sz="4" w:space="0" w:color="auto"/>
              <w:right w:val="single" w:sz="4" w:space="0" w:color="auto"/>
            </w:tcBorders>
            <w:shd w:val="clear" w:color="000000" w:fill="FFFFFF"/>
            <w:vAlign w:val="center"/>
            <w:hideMark/>
          </w:tcPr>
          <w:p w:rsidR="00415646" w:rsidRPr="00C15EB1" w:rsidRDefault="00415646" w:rsidP="00415646">
            <w:pPr>
              <w:widowControl/>
              <w:jc w:val="center"/>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2019</w:t>
            </w:r>
          </w:p>
        </w:tc>
        <w:tc>
          <w:tcPr>
            <w:tcW w:w="958" w:type="dxa"/>
            <w:tcBorders>
              <w:top w:val="single" w:sz="4" w:space="0" w:color="auto"/>
              <w:left w:val="nil"/>
              <w:bottom w:val="single" w:sz="4" w:space="0" w:color="auto"/>
              <w:right w:val="single" w:sz="4" w:space="0" w:color="auto"/>
            </w:tcBorders>
            <w:shd w:val="clear" w:color="000000" w:fill="FFFFFF"/>
            <w:vAlign w:val="center"/>
            <w:hideMark/>
          </w:tcPr>
          <w:p w:rsidR="00415646" w:rsidRPr="00C15EB1" w:rsidRDefault="00415646" w:rsidP="00415646">
            <w:pPr>
              <w:widowControl/>
              <w:jc w:val="center"/>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2020</w:t>
            </w:r>
          </w:p>
        </w:tc>
        <w:tc>
          <w:tcPr>
            <w:tcW w:w="958" w:type="dxa"/>
            <w:tcBorders>
              <w:top w:val="single" w:sz="4" w:space="0" w:color="auto"/>
              <w:left w:val="nil"/>
              <w:bottom w:val="single" w:sz="4" w:space="0" w:color="auto"/>
              <w:right w:val="single" w:sz="4" w:space="0" w:color="auto"/>
            </w:tcBorders>
            <w:shd w:val="clear" w:color="000000" w:fill="FFFFFF"/>
            <w:vAlign w:val="center"/>
            <w:hideMark/>
          </w:tcPr>
          <w:p w:rsidR="00415646" w:rsidRPr="00C15EB1" w:rsidRDefault="00415646" w:rsidP="00415646">
            <w:pPr>
              <w:widowControl/>
              <w:jc w:val="center"/>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2021</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415646" w:rsidRPr="00C15EB1" w:rsidRDefault="00415646" w:rsidP="00415646">
            <w:pPr>
              <w:widowControl/>
              <w:jc w:val="center"/>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2022</w:t>
            </w:r>
          </w:p>
        </w:tc>
      </w:tr>
      <w:tr w:rsidR="00C15EB1" w:rsidRPr="00C15EB1" w:rsidTr="00415646">
        <w:trPr>
          <w:trHeight w:hRule="exact" w:val="630"/>
        </w:trPr>
        <w:tc>
          <w:tcPr>
            <w:tcW w:w="1531" w:type="dxa"/>
            <w:tcBorders>
              <w:top w:val="nil"/>
              <w:left w:val="single" w:sz="4" w:space="0" w:color="auto"/>
              <w:bottom w:val="single" w:sz="4" w:space="0" w:color="auto"/>
              <w:right w:val="single" w:sz="4" w:space="0" w:color="auto"/>
            </w:tcBorders>
            <w:shd w:val="clear" w:color="000000" w:fill="FFFFFF"/>
            <w:vAlign w:val="center"/>
            <w:hideMark/>
          </w:tcPr>
          <w:p w:rsidR="00415646" w:rsidRPr="00C15EB1" w:rsidRDefault="00415646" w:rsidP="00415646">
            <w:pPr>
              <w:widowControl/>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Обсяг виробництва</w:t>
            </w:r>
          </w:p>
        </w:tc>
        <w:tc>
          <w:tcPr>
            <w:tcW w:w="960" w:type="dxa"/>
            <w:tcBorders>
              <w:top w:val="nil"/>
              <w:left w:val="nil"/>
              <w:bottom w:val="single" w:sz="4" w:space="0" w:color="auto"/>
              <w:right w:val="single" w:sz="4" w:space="0" w:color="auto"/>
            </w:tcBorders>
            <w:shd w:val="clear" w:color="000000" w:fill="FFFFFF"/>
            <w:vAlign w:val="center"/>
            <w:hideMark/>
          </w:tcPr>
          <w:p w:rsidR="00415646" w:rsidRPr="00C15EB1" w:rsidRDefault="00415646" w:rsidP="00415646">
            <w:pPr>
              <w:widowControl/>
              <w:jc w:val="center"/>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566600</w:t>
            </w:r>
          </w:p>
        </w:tc>
        <w:tc>
          <w:tcPr>
            <w:tcW w:w="958" w:type="dxa"/>
            <w:tcBorders>
              <w:top w:val="nil"/>
              <w:left w:val="nil"/>
              <w:bottom w:val="single" w:sz="4" w:space="0" w:color="auto"/>
              <w:right w:val="single" w:sz="4" w:space="0" w:color="auto"/>
            </w:tcBorders>
            <w:shd w:val="clear" w:color="000000" w:fill="FFFFFF"/>
            <w:vAlign w:val="center"/>
            <w:hideMark/>
          </w:tcPr>
          <w:p w:rsidR="00415646" w:rsidRPr="00C15EB1" w:rsidRDefault="00415646" w:rsidP="00415646">
            <w:pPr>
              <w:widowControl/>
              <w:jc w:val="center"/>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573003</w:t>
            </w:r>
          </w:p>
        </w:tc>
        <w:tc>
          <w:tcPr>
            <w:tcW w:w="958" w:type="dxa"/>
            <w:tcBorders>
              <w:top w:val="nil"/>
              <w:left w:val="nil"/>
              <w:bottom w:val="single" w:sz="4" w:space="0" w:color="auto"/>
              <w:right w:val="single" w:sz="4" w:space="0" w:color="auto"/>
            </w:tcBorders>
            <w:shd w:val="clear" w:color="000000" w:fill="FFFFFF"/>
            <w:vAlign w:val="center"/>
            <w:hideMark/>
          </w:tcPr>
          <w:p w:rsidR="00415646" w:rsidRPr="00C15EB1" w:rsidRDefault="00415646" w:rsidP="00415646">
            <w:pPr>
              <w:widowControl/>
              <w:jc w:val="center"/>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566242</w:t>
            </w:r>
          </w:p>
        </w:tc>
        <w:tc>
          <w:tcPr>
            <w:tcW w:w="958" w:type="dxa"/>
            <w:tcBorders>
              <w:top w:val="nil"/>
              <w:left w:val="nil"/>
              <w:bottom w:val="single" w:sz="4" w:space="0" w:color="auto"/>
              <w:right w:val="single" w:sz="4" w:space="0" w:color="auto"/>
            </w:tcBorders>
            <w:shd w:val="clear" w:color="000000" w:fill="FFFFFF"/>
            <w:vAlign w:val="center"/>
            <w:hideMark/>
          </w:tcPr>
          <w:p w:rsidR="00415646" w:rsidRPr="00C15EB1" w:rsidRDefault="00415646" w:rsidP="00415646">
            <w:pPr>
              <w:widowControl/>
              <w:jc w:val="center"/>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617943</w:t>
            </w:r>
          </w:p>
        </w:tc>
        <w:tc>
          <w:tcPr>
            <w:tcW w:w="958" w:type="dxa"/>
            <w:tcBorders>
              <w:top w:val="nil"/>
              <w:left w:val="nil"/>
              <w:bottom w:val="single" w:sz="4" w:space="0" w:color="auto"/>
              <w:right w:val="single" w:sz="4" w:space="0" w:color="auto"/>
            </w:tcBorders>
            <w:shd w:val="clear" w:color="000000" w:fill="FFFFFF"/>
            <w:vAlign w:val="center"/>
            <w:hideMark/>
          </w:tcPr>
          <w:p w:rsidR="00415646" w:rsidRPr="00C15EB1" w:rsidRDefault="00415646" w:rsidP="00415646">
            <w:pPr>
              <w:widowControl/>
              <w:jc w:val="center"/>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687541</w:t>
            </w:r>
          </w:p>
        </w:tc>
        <w:tc>
          <w:tcPr>
            <w:tcW w:w="958" w:type="dxa"/>
            <w:tcBorders>
              <w:top w:val="nil"/>
              <w:left w:val="nil"/>
              <w:bottom w:val="single" w:sz="4" w:space="0" w:color="auto"/>
              <w:right w:val="single" w:sz="4" w:space="0" w:color="auto"/>
            </w:tcBorders>
            <w:shd w:val="clear" w:color="000000" w:fill="FFFFFF"/>
            <w:vAlign w:val="center"/>
            <w:hideMark/>
          </w:tcPr>
          <w:p w:rsidR="00415646" w:rsidRPr="00C15EB1" w:rsidRDefault="00415646" w:rsidP="00415646">
            <w:pPr>
              <w:widowControl/>
              <w:jc w:val="center"/>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702200</w:t>
            </w:r>
          </w:p>
        </w:tc>
        <w:tc>
          <w:tcPr>
            <w:tcW w:w="958" w:type="dxa"/>
            <w:tcBorders>
              <w:top w:val="nil"/>
              <w:left w:val="nil"/>
              <w:bottom w:val="single" w:sz="4" w:space="0" w:color="auto"/>
              <w:right w:val="single" w:sz="4" w:space="0" w:color="auto"/>
            </w:tcBorders>
            <w:shd w:val="clear" w:color="000000" w:fill="FFFFFF"/>
            <w:vAlign w:val="center"/>
            <w:hideMark/>
          </w:tcPr>
          <w:p w:rsidR="00415646" w:rsidRPr="00C15EB1" w:rsidRDefault="002551A0" w:rsidP="00415646">
            <w:pPr>
              <w:widowControl/>
              <w:jc w:val="center"/>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70</w:t>
            </w:r>
            <w:r w:rsidR="00415646" w:rsidRPr="00C15EB1">
              <w:rPr>
                <w:rFonts w:ascii="Times New Roman" w:eastAsia="Times New Roman" w:hAnsi="Times New Roman" w:cs="Times New Roman"/>
                <w:color w:val="000000" w:themeColor="text1"/>
                <w:lang w:eastAsia="en-US" w:bidi="ar-SA"/>
              </w:rPr>
              <w:t>4222</w:t>
            </w:r>
          </w:p>
        </w:tc>
        <w:tc>
          <w:tcPr>
            <w:tcW w:w="960" w:type="dxa"/>
            <w:tcBorders>
              <w:top w:val="nil"/>
              <w:left w:val="nil"/>
              <w:bottom w:val="single" w:sz="4" w:space="0" w:color="auto"/>
              <w:right w:val="single" w:sz="4" w:space="0" w:color="auto"/>
            </w:tcBorders>
            <w:shd w:val="clear" w:color="auto" w:fill="auto"/>
            <w:noWrap/>
            <w:vAlign w:val="center"/>
            <w:hideMark/>
          </w:tcPr>
          <w:p w:rsidR="00415646" w:rsidRPr="00C15EB1" w:rsidRDefault="002551A0" w:rsidP="00415646">
            <w:pPr>
              <w:widowControl/>
              <w:jc w:val="right"/>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666</w:t>
            </w:r>
            <w:r w:rsidR="00415646" w:rsidRPr="00C15EB1">
              <w:rPr>
                <w:rFonts w:ascii="Times New Roman" w:eastAsia="Times New Roman" w:hAnsi="Times New Roman" w:cs="Times New Roman"/>
                <w:color w:val="000000" w:themeColor="text1"/>
                <w:lang w:eastAsia="en-US" w:bidi="ar-SA"/>
              </w:rPr>
              <w:t>542</w:t>
            </w:r>
          </w:p>
        </w:tc>
      </w:tr>
      <w:tr w:rsidR="00C15EB1" w:rsidRPr="00C15EB1" w:rsidTr="00415646">
        <w:trPr>
          <w:trHeight w:hRule="exact" w:val="630"/>
        </w:trPr>
        <w:tc>
          <w:tcPr>
            <w:tcW w:w="1531" w:type="dxa"/>
            <w:tcBorders>
              <w:top w:val="nil"/>
              <w:left w:val="single" w:sz="4" w:space="0" w:color="auto"/>
              <w:bottom w:val="single" w:sz="4" w:space="0" w:color="auto"/>
              <w:right w:val="single" w:sz="4" w:space="0" w:color="auto"/>
            </w:tcBorders>
            <w:shd w:val="clear" w:color="000000" w:fill="FFFFFF"/>
            <w:vAlign w:val="center"/>
            <w:hideMark/>
          </w:tcPr>
          <w:p w:rsidR="00415646" w:rsidRPr="00C15EB1" w:rsidRDefault="00415646" w:rsidP="00415646">
            <w:pPr>
              <w:widowControl/>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Обсяг продажу:</w:t>
            </w:r>
          </w:p>
        </w:tc>
        <w:tc>
          <w:tcPr>
            <w:tcW w:w="960" w:type="dxa"/>
            <w:tcBorders>
              <w:top w:val="nil"/>
              <w:left w:val="nil"/>
              <w:bottom w:val="single" w:sz="4" w:space="0" w:color="auto"/>
              <w:right w:val="single" w:sz="4" w:space="0" w:color="auto"/>
            </w:tcBorders>
            <w:shd w:val="clear" w:color="000000" w:fill="FFFFFF"/>
            <w:vAlign w:val="center"/>
            <w:hideMark/>
          </w:tcPr>
          <w:p w:rsidR="00415646" w:rsidRPr="00C15EB1" w:rsidRDefault="00415646" w:rsidP="00415646">
            <w:pPr>
              <w:widowControl/>
              <w:jc w:val="center"/>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537290</w:t>
            </w:r>
          </w:p>
        </w:tc>
        <w:tc>
          <w:tcPr>
            <w:tcW w:w="958" w:type="dxa"/>
            <w:tcBorders>
              <w:top w:val="nil"/>
              <w:left w:val="nil"/>
              <w:bottom w:val="single" w:sz="4" w:space="0" w:color="auto"/>
              <w:right w:val="single" w:sz="4" w:space="0" w:color="auto"/>
            </w:tcBorders>
            <w:shd w:val="clear" w:color="000000" w:fill="FFFFFF"/>
            <w:vAlign w:val="center"/>
            <w:hideMark/>
          </w:tcPr>
          <w:p w:rsidR="00415646" w:rsidRPr="00C15EB1" w:rsidRDefault="00415646" w:rsidP="00415646">
            <w:pPr>
              <w:widowControl/>
              <w:jc w:val="center"/>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534356</w:t>
            </w:r>
          </w:p>
        </w:tc>
        <w:tc>
          <w:tcPr>
            <w:tcW w:w="958" w:type="dxa"/>
            <w:tcBorders>
              <w:top w:val="nil"/>
              <w:left w:val="nil"/>
              <w:bottom w:val="single" w:sz="4" w:space="0" w:color="auto"/>
              <w:right w:val="single" w:sz="4" w:space="0" w:color="auto"/>
            </w:tcBorders>
            <w:shd w:val="clear" w:color="000000" w:fill="FFFFFF"/>
            <w:vAlign w:val="center"/>
            <w:hideMark/>
          </w:tcPr>
          <w:p w:rsidR="00415646" w:rsidRPr="00C15EB1" w:rsidRDefault="00415646" w:rsidP="00415646">
            <w:pPr>
              <w:widowControl/>
              <w:jc w:val="center"/>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532727</w:t>
            </w:r>
          </w:p>
        </w:tc>
        <w:tc>
          <w:tcPr>
            <w:tcW w:w="958" w:type="dxa"/>
            <w:tcBorders>
              <w:top w:val="nil"/>
              <w:left w:val="nil"/>
              <w:bottom w:val="single" w:sz="4" w:space="0" w:color="auto"/>
              <w:right w:val="single" w:sz="4" w:space="0" w:color="auto"/>
            </w:tcBorders>
            <w:shd w:val="clear" w:color="000000" w:fill="FFFFFF"/>
            <w:vAlign w:val="center"/>
            <w:hideMark/>
          </w:tcPr>
          <w:p w:rsidR="00415646" w:rsidRPr="00C15EB1" w:rsidRDefault="00415646" w:rsidP="00415646">
            <w:pPr>
              <w:widowControl/>
              <w:jc w:val="center"/>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593527</w:t>
            </w:r>
          </w:p>
        </w:tc>
        <w:tc>
          <w:tcPr>
            <w:tcW w:w="958" w:type="dxa"/>
            <w:tcBorders>
              <w:top w:val="nil"/>
              <w:left w:val="nil"/>
              <w:bottom w:val="single" w:sz="4" w:space="0" w:color="auto"/>
              <w:right w:val="single" w:sz="4" w:space="0" w:color="auto"/>
            </w:tcBorders>
            <w:shd w:val="clear" w:color="000000" w:fill="FFFFFF"/>
            <w:vAlign w:val="center"/>
            <w:hideMark/>
          </w:tcPr>
          <w:p w:rsidR="00415646" w:rsidRPr="00C15EB1" w:rsidRDefault="00415646" w:rsidP="00415646">
            <w:pPr>
              <w:widowControl/>
              <w:jc w:val="center"/>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600254</w:t>
            </w:r>
          </w:p>
        </w:tc>
        <w:tc>
          <w:tcPr>
            <w:tcW w:w="958" w:type="dxa"/>
            <w:tcBorders>
              <w:top w:val="nil"/>
              <w:left w:val="nil"/>
              <w:bottom w:val="single" w:sz="4" w:space="0" w:color="auto"/>
              <w:right w:val="single" w:sz="4" w:space="0" w:color="auto"/>
            </w:tcBorders>
            <w:shd w:val="clear" w:color="000000" w:fill="FFFFFF"/>
            <w:vAlign w:val="center"/>
            <w:hideMark/>
          </w:tcPr>
          <w:p w:rsidR="00415646" w:rsidRPr="00C15EB1" w:rsidRDefault="00415646" w:rsidP="00415646">
            <w:pPr>
              <w:widowControl/>
              <w:jc w:val="center"/>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641200</w:t>
            </w:r>
          </w:p>
        </w:tc>
        <w:tc>
          <w:tcPr>
            <w:tcW w:w="958" w:type="dxa"/>
            <w:tcBorders>
              <w:top w:val="nil"/>
              <w:left w:val="nil"/>
              <w:bottom w:val="single" w:sz="4" w:space="0" w:color="auto"/>
              <w:right w:val="single" w:sz="4" w:space="0" w:color="auto"/>
            </w:tcBorders>
            <w:shd w:val="clear" w:color="000000" w:fill="FFFFFF"/>
            <w:vAlign w:val="center"/>
            <w:hideMark/>
          </w:tcPr>
          <w:p w:rsidR="00415646" w:rsidRPr="00C15EB1" w:rsidRDefault="00415646" w:rsidP="00415646">
            <w:pPr>
              <w:widowControl/>
              <w:jc w:val="center"/>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645284</w:t>
            </w:r>
          </w:p>
        </w:tc>
        <w:tc>
          <w:tcPr>
            <w:tcW w:w="960" w:type="dxa"/>
            <w:tcBorders>
              <w:top w:val="nil"/>
              <w:left w:val="nil"/>
              <w:bottom w:val="single" w:sz="4" w:space="0" w:color="auto"/>
              <w:right w:val="single" w:sz="4" w:space="0" w:color="auto"/>
            </w:tcBorders>
            <w:shd w:val="clear" w:color="auto" w:fill="auto"/>
            <w:noWrap/>
            <w:vAlign w:val="center"/>
            <w:hideMark/>
          </w:tcPr>
          <w:p w:rsidR="00415646" w:rsidRPr="00C15EB1" w:rsidRDefault="00415646" w:rsidP="00415646">
            <w:pPr>
              <w:widowControl/>
              <w:jc w:val="right"/>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541320</w:t>
            </w:r>
          </w:p>
        </w:tc>
      </w:tr>
      <w:tr w:rsidR="00C15EB1" w:rsidRPr="00C15EB1" w:rsidTr="00415646">
        <w:trPr>
          <w:trHeight w:hRule="exact" w:val="630"/>
        </w:trPr>
        <w:tc>
          <w:tcPr>
            <w:tcW w:w="1531" w:type="dxa"/>
            <w:tcBorders>
              <w:top w:val="nil"/>
              <w:left w:val="single" w:sz="4" w:space="0" w:color="auto"/>
              <w:bottom w:val="single" w:sz="4" w:space="0" w:color="auto"/>
              <w:right w:val="single" w:sz="4" w:space="0" w:color="auto"/>
            </w:tcBorders>
            <w:shd w:val="clear" w:color="000000" w:fill="FFFFFF"/>
            <w:vAlign w:val="center"/>
            <w:hideMark/>
          </w:tcPr>
          <w:p w:rsidR="00415646" w:rsidRPr="00C15EB1" w:rsidRDefault="00415646" w:rsidP="00415646">
            <w:pPr>
              <w:widowControl/>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Внутрішній ринок</w:t>
            </w:r>
          </w:p>
        </w:tc>
        <w:tc>
          <w:tcPr>
            <w:tcW w:w="960" w:type="dxa"/>
            <w:tcBorders>
              <w:top w:val="nil"/>
              <w:left w:val="nil"/>
              <w:bottom w:val="single" w:sz="4" w:space="0" w:color="auto"/>
              <w:right w:val="single" w:sz="4" w:space="0" w:color="auto"/>
            </w:tcBorders>
            <w:shd w:val="clear" w:color="000000" w:fill="FFFFFF"/>
            <w:vAlign w:val="center"/>
            <w:hideMark/>
          </w:tcPr>
          <w:p w:rsidR="00415646" w:rsidRPr="00C15EB1" w:rsidRDefault="00415646" w:rsidP="00415646">
            <w:pPr>
              <w:widowControl/>
              <w:jc w:val="center"/>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405210</w:t>
            </w:r>
          </w:p>
        </w:tc>
        <w:tc>
          <w:tcPr>
            <w:tcW w:w="958" w:type="dxa"/>
            <w:tcBorders>
              <w:top w:val="nil"/>
              <w:left w:val="nil"/>
              <w:bottom w:val="single" w:sz="4" w:space="0" w:color="auto"/>
              <w:right w:val="single" w:sz="4" w:space="0" w:color="auto"/>
            </w:tcBorders>
            <w:shd w:val="clear" w:color="000000" w:fill="FFFFFF"/>
            <w:vAlign w:val="center"/>
            <w:hideMark/>
          </w:tcPr>
          <w:p w:rsidR="00415646" w:rsidRPr="00C15EB1" w:rsidRDefault="00415646" w:rsidP="00415646">
            <w:pPr>
              <w:widowControl/>
              <w:jc w:val="center"/>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344133</w:t>
            </w:r>
          </w:p>
        </w:tc>
        <w:tc>
          <w:tcPr>
            <w:tcW w:w="958" w:type="dxa"/>
            <w:tcBorders>
              <w:top w:val="nil"/>
              <w:left w:val="nil"/>
              <w:bottom w:val="single" w:sz="4" w:space="0" w:color="auto"/>
              <w:right w:val="single" w:sz="4" w:space="0" w:color="auto"/>
            </w:tcBorders>
            <w:shd w:val="clear" w:color="000000" w:fill="FFFFFF"/>
            <w:vAlign w:val="center"/>
            <w:hideMark/>
          </w:tcPr>
          <w:p w:rsidR="00415646" w:rsidRPr="00C15EB1" w:rsidRDefault="00415646" w:rsidP="00415646">
            <w:pPr>
              <w:widowControl/>
              <w:jc w:val="center"/>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311743</w:t>
            </w:r>
          </w:p>
        </w:tc>
        <w:tc>
          <w:tcPr>
            <w:tcW w:w="958" w:type="dxa"/>
            <w:tcBorders>
              <w:top w:val="nil"/>
              <w:left w:val="nil"/>
              <w:bottom w:val="single" w:sz="4" w:space="0" w:color="auto"/>
              <w:right w:val="single" w:sz="4" w:space="0" w:color="auto"/>
            </w:tcBorders>
            <w:shd w:val="clear" w:color="000000" w:fill="FFFFFF"/>
            <w:vAlign w:val="center"/>
            <w:hideMark/>
          </w:tcPr>
          <w:p w:rsidR="00415646" w:rsidRPr="00C15EB1" w:rsidRDefault="00415646" w:rsidP="00415646">
            <w:pPr>
              <w:widowControl/>
              <w:jc w:val="center"/>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306680</w:t>
            </w:r>
          </w:p>
        </w:tc>
        <w:tc>
          <w:tcPr>
            <w:tcW w:w="958" w:type="dxa"/>
            <w:tcBorders>
              <w:top w:val="nil"/>
              <w:left w:val="nil"/>
              <w:bottom w:val="single" w:sz="4" w:space="0" w:color="auto"/>
              <w:right w:val="single" w:sz="4" w:space="0" w:color="auto"/>
            </w:tcBorders>
            <w:shd w:val="clear" w:color="000000" w:fill="FFFFFF"/>
            <w:vAlign w:val="center"/>
            <w:hideMark/>
          </w:tcPr>
          <w:p w:rsidR="00415646" w:rsidRPr="00C15EB1" w:rsidRDefault="00415646" w:rsidP="00415646">
            <w:pPr>
              <w:widowControl/>
              <w:jc w:val="center"/>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341021</w:t>
            </w:r>
          </w:p>
        </w:tc>
        <w:tc>
          <w:tcPr>
            <w:tcW w:w="958" w:type="dxa"/>
            <w:tcBorders>
              <w:top w:val="nil"/>
              <w:left w:val="nil"/>
              <w:bottom w:val="single" w:sz="4" w:space="0" w:color="auto"/>
              <w:right w:val="single" w:sz="4" w:space="0" w:color="auto"/>
            </w:tcBorders>
            <w:shd w:val="clear" w:color="000000" w:fill="FFFFFF"/>
            <w:vAlign w:val="center"/>
            <w:hideMark/>
          </w:tcPr>
          <w:p w:rsidR="00415646" w:rsidRPr="00C15EB1" w:rsidRDefault="00415646" w:rsidP="00415646">
            <w:pPr>
              <w:widowControl/>
              <w:jc w:val="center"/>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358495</w:t>
            </w:r>
          </w:p>
        </w:tc>
        <w:tc>
          <w:tcPr>
            <w:tcW w:w="958" w:type="dxa"/>
            <w:tcBorders>
              <w:top w:val="nil"/>
              <w:left w:val="nil"/>
              <w:bottom w:val="single" w:sz="4" w:space="0" w:color="auto"/>
              <w:right w:val="single" w:sz="4" w:space="0" w:color="auto"/>
            </w:tcBorders>
            <w:shd w:val="clear" w:color="000000" w:fill="FFFFFF"/>
            <w:vAlign w:val="center"/>
            <w:hideMark/>
          </w:tcPr>
          <w:p w:rsidR="00415646" w:rsidRPr="00C15EB1" w:rsidRDefault="00415646" w:rsidP="00415646">
            <w:pPr>
              <w:widowControl/>
              <w:jc w:val="center"/>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368741</w:t>
            </w:r>
          </w:p>
        </w:tc>
        <w:tc>
          <w:tcPr>
            <w:tcW w:w="960" w:type="dxa"/>
            <w:tcBorders>
              <w:top w:val="nil"/>
              <w:left w:val="nil"/>
              <w:bottom w:val="single" w:sz="4" w:space="0" w:color="auto"/>
              <w:right w:val="single" w:sz="4" w:space="0" w:color="auto"/>
            </w:tcBorders>
            <w:shd w:val="clear" w:color="auto" w:fill="auto"/>
            <w:noWrap/>
            <w:vAlign w:val="center"/>
            <w:hideMark/>
          </w:tcPr>
          <w:p w:rsidR="00415646" w:rsidRPr="00C15EB1" w:rsidRDefault="00415646" w:rsidP="00415646">
            <w:pPr>
              <w:widowControl/>
              <w:jc w:val="right"/>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348220</w:t>
            </w:r>
          </w:p>
        </w:tc>
      </w:tr>
      <w:tr w:rsidR="00C15EB1" w:rsidRPr="00C15EB1" w:rsidTr="00415646">
        <w:trPr>
          <w:trHeight w:hRule="exact" w:val="692"/>
        </w:trPr>
        <w:tc>
          <w:tcPr>
            <w:tcW w:w="1531" w:type="dxa"/>
            <w:tcBorders>
              <w:top w:val="nil"/>
              <w:left w:val="single" w:sz="4" w:space="0" w:color="auto"/>
              <w:bottom w:val="single" w:sz="4" w:space="0" w:color="auto"/>
              <w:right w:val="single" w:sz="4" w:space="0" w:color="auto"/>
            </w:tcBorders>
            <w:shd w:val="clear" w:color="000000" w:fill="FFFFFF"/>
            <w:vAlign w:val="center"/>
            <w:hideMark/>
          </w:tcPr>
          <w:p w:rsidR="00415646" w:rsidRPr="00C15EB1" w:rsidRDefault="00415646" w:rsidP="00415646">
            <w:pPr>
              <w:widowControl/>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Експорт</w:t>
            </w:r>
          </w:p>
        </w:tc>
        <w:tc>
          <w:tcPr>
            <w:tcW w:w="960" w:type="dxa"/>
            <w:tcBorders>
              <w:top w:val="nil"/>
              <w:left w:val="nil"/>
              <w:bottom w:val="single" w:sz="4" w:space="0" w:color="auto"/>
              <w:right w:val="single" w:sz="4" w:space="0" w:color="auto"/>
            </w:tcBorders>
            <w:shd w:val="clear" w:color="000000" w:fill="FFFFFF"/>
            <w:vAlign w:val="center"/>
            <w:hideMark/>
          </w:tcPr>
          <w:p w:rsidR="00415646" w:rsidRPr="00C15EB1" w:rsidRDefault="00415646" w:rsidP="00415646">
            <w:pPr>
              <w:widowControl/>
              <w:jc w:val="center"/>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132080</w:t>
            </w:r>
          </w:p>
        </w:tc>
        <w:tc>
          <w:tcPr>
            <w:tcW w:w="958" w:type="dxa"/>
            <w:tcBorders>
              <w:top w:val="nil"/>
              <w:left w:val="nil"/>
              <w:bottom w:val="single" w:sz="4" w:space="0" w:color="auto"/>
              <w:right w:val="single" w:sz="4" w:space="0" w:color="auto"/>
            </w:tcBorders>
            <w:shd w:val="clear" w:color="000000" w:fill="FFFFFF"/>
            <w:vAlign w:val="center"/>
            <w:hideMark/>
          </w:tcPr>
          <w:p w:rsidR="00415646" w:rsidRPr="00C15EB1" w:rsidRDefault="00415646" w:rsidP="00415646">
            <w:pPr>
              <w:widowControl/>
              <w:jc w:val="center"/>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190223</w:t>
            </w:r>
          </w:p>
        </w:tc>
        <w:tc>
          <w:tcPr>
            <w:tcW w:w="958" w:type="dxa"/>
            <w:tcBorders>
              <w:top w:val="nil"/>
              <w:left w:val="nil"/>
              <w:bottom w:val="single" w:sz="4" w:space="0" w:color="auto"/>
              <w:right w:val="single" w:sz="4" w:space="0" w:color="auto"/>
            </w:tcBorders>
            <w:shd w:val="clear" w:color="000000" w:fill="FFFFFF"/>
            <w:vAlign w:val="center"/>
            <w:hideMark/>
          </w:tcPr>
          <w:p w:rsidR="00415646" w:rsidRPr="00C15EB1" w:rsidRDefault="00415646" w:rsidP="00415646">
            <w:pPr>
              <w:widowControl/>
              <w:jc w:val="center"/>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220983</w:t>
            </w:r>
          </w:p>
        </w:tc>
        <w:tc>
          <w:tcPr>
            <w:tcW w:w="958" w:type="dxa"/>
            <w:tcBorders>
              <w:top w:val="nil"/>
              <w:left w:val="nil"/>
              <w:bottom w:val="single" w:sz="4" w:space="0" w:color="auto"/>
              <w:right w:val="single" w:sz="4" w:space="0" w:color="auto"/>
            </w:tcBorders>
            <w:shd w:val="clear" w:color="000000" w:fill="FFFFFF"/>
            <w:vAlign w:val="center"/>
            <w:hideMark/>
          </w:tcPr>
          <w:p w:rsidR="00415646" w:rsidRPr="00C15EB1" w:rsidRDefault="00415646" w:rsidP="00415646">
            <w:pPr>
              <w:widowControl/>
              <w:jc w:val="center"/>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286846</w:t>
            </w:r>
          </w:p>
        </w:tc>
        <w:tc>
          <w:tcPr>
            <w:tcW w:w="958" w:type="dxa"/>
            <w:tcBorders>
              <w:top w:val="nil"/>
              <w:left w:val="nil"/>
              <w:bottom w:val="single" w:sz="4" w:space="0" w:color="auto"/>
              <w:right w:val="single" w:sz="4" w:space="0" w:color="auto"/>
            </w:tcBorders>
            <w:shd w:val="clear" w:color="000000" w:fill="FFFFFF"/>
            <w:vAlign w:val="center"/>
            <w:hideMark/>
          </w:tcPr>
          <w:p w:rsidR="00415646" w:rsidRPr="00C15EB1" w:rsidRDefault="00415646" w:rsidP="00415646">
            <w:pPr>
              <w:widowControl/>
              <w:jc w:val="center"/>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314202</w:t>
            </w:r>
          </w:p>
        </w:tc>
        <w:tc>
          <w:tcPr>
            <w:tcW w:w="958" w:type="dxa"/>
            <w:tcBorders>
              <w:top w:val="nil"/>
              <w:left w:val="nil"/>
              <w:bottom w:val="single" w:sz="4" w:space="0" w:color="auto"/>
              <w:right w:val="single" w:sz="4" w:space="0" w:color="auto"/>
            </w:tcBorders>
            <w:shd w:val="clear" w:color="000000" w:fill="FFFFFF"/>
            <w:vAlign w:val="center"/>
            <w:hideMark/>
          </w:tcPr>
          <w:p w:rsidR="00415646" w:rsidRPr="00C15EB1" w:rsidRDefault="00415646" w:rsidP="00415646">
            <w:pPr>
              <w:widowControl/>
              <w:jc w:val="center"/>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332452</w:t>
            </w:r>
          </w:p>
        </w:tc>
        <w:tc>
          <w:tcPr>
            <w:tcW w:w="958" w:type="dxa"/>
            <w:tcBorders>
              <w:top w:val="nil"/>
              <w:left w:val="nil"/>
              <w:bottom w:val="single" w:sz="4" w:space="0" w:color="auto"/>
              <w:right w:val="single" w:sz="4" w:space="0" w:color="auto"/>
            </w:tcBorders>
            <w:shd w:val="clear" w:color="000000" w:fill="FFFFFF"/>
            <w:vAlign w:val="center"/>
            <w:hideMark/>
          </w:tcPr>
          <w:p w:rsidR="00415646" w:rsidRPr="00C15EB1" w:rsidRDefault="00415646" w:rsidP="00415646">
            <w:pPr>
              <w:widowControl/>
              <w:jc w:val="center"/>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345200</w:t>
            </w:r>
          </w:p>
        </w:tc>
        <w:tc>
          <w:tcPr>
            <w:tcW w:w="960" w:type="dxa"/>
            <w:tcBorders>
              <w:top w:val="nil"/>
              <w:left w:val="nil"/>
              <w:bottom w:val="single" w:sz="4" w:space="0" w:color="auto"/>
              <w:right w:val="single" w:sz="4" w:space="0" w:color="auto"/>
            </w:tcBorders>
            <w:shd w:val="clear" w:color="auto" w:fill="auto"/>
            <w:noWrap/>
            <w:vAlign w:val="center"/>
            <w:hideMark/>
          </w:tcPr>
          <w:p w:rsidR="00415646" w:rsidRPr="00C15EB1" w:rsidRDefault="00415646" w:rsidP="00415646">
            <w:pPr>
              <w:widowControl/>
              <w:jc w:val="right"/>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191130</w:t>
            </w:r>
          </w:p>
        </w:tc>
      </w:tr>
    </w:tbl>
    <w:p w:rsidR="00D97751" w:rsidRPr="00C15EB1" w:rsidRDefault="00D97751" w:rsidP="00D97751">
      <w:pPr>
        <w:spacing w:line="360" w:lineRule="auto"/>
        <w:jc w:val="both"/>
        <w:rPr>
          <w:rFonts w:ascii="Times New Roman" w:hAnsi="Times New Roman" w:cs="Times New Roman"/>
          <w:color w:val="000000" w:themeColor="text1"/>
          <w:sz w:val="28"/>
          <w:szCs w:val="28"/>
        </w:rPr>
      </w:pPr>
    </w:p>
    <w:p w:rsidR="00CD4383" w:rsidRPr="00C15EB1" w:rsidRDefault="00415646" w:rsidP="00415646">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Щодо експорту, то у 2022 році обсяги експорту м'яса птиці склали 191130 тон, що на 40 % менше, ніж в 2021 р (345200 тон), основною причиною є військовий стан та блокування експортних шляхів</w:t>
      </w:r>
      <w:r w:rsidR="00CD4383" w:rsidRPr="00C15EB1">
        <w:rPr>
          <w:rFonts w:ascii="Times New Roman" w:hAnsi="Times New Roman" w:cs="Times New Roman"/>
          <w:color w:val="000000" w:themeColor="text1"/>
          <w:sz w:val="28"/>
          <w:szCs w:val="28"/>
        </w:rPr>
        <w:t xml:space="preserve"> </w:t>
      </w:r>
      <w:r w:rsidRPr="00C15EB1">
        <w:rPr>
          <w:rFonts w:ascii="Times New Roman" w:hAnsi="Times New Roman" w:cs="Times New Roman"/>
          <w:color w:val="000000" w:themeColor="text1"/>
          <w:sz w:val="28"/>
          <w:szCs w:val="28"/>
        </w:rPr>
        <w:t xml:space="preserve">на ринок СНД (Узбекистан, Грузія, Киргизстан і </w:t>
      </w:r>
      <w:proofErr w:type="spellStart"/>
      <w:r w:rsidRPr="00C15EB1">
        <w:rPr>
          <w:rFonts w:ascii="Times New Roman" w:hAnsi="Times New Roman" w:cs="Times New Roman"/>
          <w:color w:val="000000" w:themeColor="text1"/>
          <w:sz w:val="28"/>
          <w:szCs w:val="28"/>
        </w:rPr>
        <w:t>т.д</w:t>
      </w:r>
      <w:proofErr w:type="spellEnd"/>
      <w:r w:rsidRPr="00C15EB1">
        <w:rPr>
          <w:rFonts w:ascii="Times New Roman" w:hAnsi="Times New Roman" w:cs="Times New Roman"/>
          <w:color w:val="000000" w:themeColor="text1"/>
          <w:sz w:val="28"/>
          <w:szCs w:val="28"/>
        </w:rPr>
        <w:t>.)</w:t>
      </w:r>
      <w:r w:rsidR="00CD4383" w:rsidRPr="00C15EB1">
        <w:rPr>
          <w:rFonts w:ascii="Times New Roman" w:hAnsi="Times New Roman" w:cs="Times New Roman"/>
          <w:color w:val="000000" w:themeColor="text1"/>
          <w:sz w:val="28"/>
          <w:szCs w:val="28"/>
        </w:rPr>
        <w:t xml:space="preserve">, та </w:t>
      </w:r>
      <w:r w:rsidRPr="00C15EB1">
        <w:rPr>
          <w:rFonts w:ascii="Times New Roman" w:hAnsi="Times New Roman" w:cs="Times New Roman"/>
          <w:color w:val="000000" w:themeColor="text1"/>
          <w:sz w:val="28"/>
          <w:szCs w:val="28"/>
        </w:rPr>
        <w:t xml:space="preserve"> в результаті девальвації їх національних валют, а також із-за тимчасового припинення поставок в </w:t>
      </w:r>
      <w:r w:rsidR="00CD4383" w:rsidRPr="00C15EB1">
        <w:rPr>
          <w:rFonts w:ascii="Times New Roman" w:hAnsi="Times New Roman" w:cs="Times New Roman"/>
          <w:color w:val="000000" w:themeColor="text1"/>
          <w:sz w:val="28"/>
          <w:szCs w:val="28"/>
        </w:rPr>
        <w:t>країн и  Середньої Азії</w:t>
      </w:r>
      <w:r w:rsidRPr="00C15EB1">
        <w:rPr>
          <w:rFonts w:ascii="Times New Roman" w:hAnsi="Times New Roman" w:cs="Times New Roman"/>
          <w:color w:val="000000" w:themeColor="text1"/>
          <w:sz w:val="28"/>
          <w:szCs w:val="28"/>
        </w:rPr>
        <w:t xml:space="preserve">. </w:t>
      </w:r>
    </w:p>
    <w:p w:rsidR="00CD4383" w:rsidRPr="00C15EB1" w:rsidRDefault="00415646" w:rsidP="00415646">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У той же час істотно зріс експорт</w:t>
      </w:r>
      <w:r w:rsidR="00CD4383" w:rsidRPr="00C15EB1">
        <w:rPr>
          <w:rFonts w:ascii="Times New Roman" w:hAnsi="Times New Roman" w:cs="Times New Roman"/>
          <w:color w:val="000000" w:themeColor="text1"/>
          <w:sz w:val="28"/>
          <w:szCs w:val="28"/>
        </w:rPr>
        <w:t xml:space="preserve"> в довоєнному 2021 році</w:t>
      </w:r>
      <w:r w:rsidRPr="00C15EB1">
        <w:rPr>
          <w:rFonts w:ascii="Times New Roman" w:hAnsi="Times New Roman" w:cs="Times New Roman"/>
          <w:color w:val="000000" w:themeColor="text1"/>
          <w:sz w:val="28"/>
          <w:szCs w:val="28"/>
        </w:rPr>
        <w:t xml:space="preserve"> в к</w:t>
      </w:r>
      <w:r w:rsidR="00CD4383" w:rsidRPr="00C15EB1">
        <w:rPr>
          <w:rFonts w:ascii="Times New Roman" w:hAnsi="Times New Roman" w:cs="Times New Roman"/>
          <w:color w:val="000000" w:themeColor="text1"/>
          <w:sz w:val="28"/>
          <w:szCs w:val="28"/>
        </w:rPr>
        <w:t xml:space="preserve">раїни Європейського Союзу - на </w:t>
      </w:r>
      <w:r w:rsidRPr="00C15EB1">
        <w:rPr>
          <w:rFonts w:ascii="Times New Roman" w:hAnsi="Times New Roman" w:cs="Times New Roman"/>
          <w:color w:val="000000" w:themeColor="text1"/>
          <w:sz w:val="28"/>
          <w:szCs w:val="28"/>
        </w:rPr>
        <w:t>5% у порівняні з аналогічним періодом минулого року. Експорт склав 27 285 тон в 17 європейських країн. Зокрема, на цей ринок почався експорт охолодженого</w:t>
      </w:r>
      <w:r w:rsidR="00CD4383" w:rsidRPr="00C15EB1">
        <w:rPr>
          <w:rFonts w:ascii="Times New Roman" w:hAnsi="Times New Roman" w:cs="Times New Roman"/>
          <w:color w:val="000000" w:themeColor="text1"/>
          <w:sz w:val="28"/>
          <w:szCs w:val="28"/>
        </w:rPr>
        <w:t xml:space="preserve"> м'яса птиці. За 12 місяців 2021</w:t>
      </w:r>
      <w:r w:rsidRPr="00C15EB1">
        <w:rPr>
          <w:rFonts w:ascii="Times New Roman" w:hAnsi="Times New Roman" w:cs="Times New Roman"/>
          <w:color w:val="000000" w:themeColor="text1"/>
          <w:sz w:val="28"/>
          <w:szCs w:val="28"/>
        </w:rPr>
        <w:t xml:space="preserve"> року експорт курятини зріс на 16% в порівня</w:t>
      </w:r>
      <w:r w:rsidR="00CD4383" w:rsidRPr="00C15EB1">
        <w:rPr>
          <w:rFonts w:ascii="Times New Roman" w:hAnsi="Times New Roman" w:cs="Times New Roman"/>
          <w:color w:val="000000" w:themeColor="text1"/>
          <w:sz w:val="28"/>
          <w:szCs w:val="28"/>
        </w:rPr>
        <w:t>нні з показником 12 місяців 2020 року і склав 345200 тон</w:t>
      </w:r>
      <w:r w:rsidRPr="00C15EB1">
        <w:rPr>
          <w:rFonts w:ascii="Times New Roman" w:hAnsi="Times New Roman" w:cs="Times New Roman"/>
          <w:color w:val="000000" w:themeColor="text1"/>
          <w:sz w:val="28"/>
          <w:szCs w:val="28"/>
        </w:rPr>
        <w:t xml:space="preserve">. </w:t>
      </w:r>
    </w:p>
    <w:p w:rsidR="00CD4383" w:rsidRPr="00C15EB1" w:rsidRDefault="00415646" w:rsidP="00415646">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ПрАТ «МХП» продовжує слідувати як стратегії географічної диверсифікації, так і оптимізації асортименту товару, направляючи основні обсяги експорту курятини в країни ЄС, Близького Сходу і Північної Африки. Із загального обсягу продажів кур</w:t>
      </w:r>
      <w:r w:rsidR="00CD4383" w:rsidRPr="00C15EB1">
        <w:rPr>
          <w:rFonts w:ascii="Times New Roman" w:hAnsi="Times New Roman" w:cs="Times New Roman"/>
          <w:color w:val="000000" w:themeColor="text1"/>
          <w:sz w:val="28"/>
          <w:szCs w:val="28"/>
        </w:rPr>
        <w:t>ятини експорт за 12 місяців 2021</w:t>
      </w:r>
      <w:r w:rsidRPr="00C15EB1">
        <w:rPr>
          <w:rFonts w:ascii="Times New Roman" w:hAnsi="Times New Roman" w:cs="Times New Roman"/>
          <w:color w:val="000000" w:themeColor="text1"/>
          <w:sz w:val="28"/>
          <w:szCs w:val="28"/>
        </w:rPr>
        <w:t xml:space="preserve"> р склав близько </w:t>
      </w:r>
      <w:r w:rsidR="00CD4383" w:rsidRPr="00C15EB1">
        <w:rPr>
          <w:rFonts w:ascii="Times New Roman" w:hAnsi="Times New Roman" w:cs="Times New Roman"/>
          <w:color w:val="000000" w:themeColor="text1"/>
          <w:sz w:val="28"/>
          <w:szCs w:val="28"/>
        </w:rPr>
        <w:t>41% проти 36% за 12 місяців 2020 року. За 2021</w:t>
      </w:r>
      <w:r w:rsidRPr="00C15EB1">
        <w:rPr>
          <w:rFonts w:ascii="Times New Roman" w:hAnsi="Times New Roman" w:cs="Times New Roman"/>
          <w:color w:val="000000" w:themeColor="text1"/>
          <w:sz w:val="28"/>
          <w:szCs w:val="28"/>
        </w:rPr>
        <w:t xml:space="preserve"> рік експортні продажі курятини збільшилися на 30% у порівнянні з аналогічним показником минулого року у зв’язку з слідування підприємства стратегії збільшення експортних продажів в цілому, і викликаних істотним зростанням експортних </w:t>
      </w:r>
      <w:r w:rsidR="00CD4383" w:rsidRPr="00C15EB1">
        <w:rPr>
          <w:rFonts w:ascii="Times New Roman" w:hAnsi="Times New Roman" w:cs="Times New Roman"/>
          <w:color w:val="000000" w:themeColor="text1"/>
          <w:sz w:val="28"/>
          <w:szCs w:val="28"/>
        </w:rPr>
        <w:t>продажів у другому півріччі 2021</w:t>
      </w:r>
      <w:r w:rsidRPr="00C15EB1">
        <w:rPr>
          <w:rFonts w:ascii="Times New Roman" w:hAnsi="Times New Roman" w:cs="Times New Roman"/>
          <w:color w:val="000000" w:themeColor="text1"/>
          <w:sz w:val="28"/>
          <w:szCs w:val="28"/>
        </w:rPr>
        <w:t xml:space="preserve"> року у таких країнах як, Словаччина, Ірак й Нідерланди. Загальний експорт курятини за 12</w:t>
      </w:r>
      <w:r w:rsidR="00CD4383" w:rsidRPr="00C15EB1">
        <w:rPr>
          <w:rFonts w:ascii="Times New Roman" w:hAnsi="Times New Roman" w:cs="Times New Roman"/>
          <w:color w:val="000000" w:themeColor="text1"/>
          <w:sz w:val="28"/>
          <w:szCs w:val="28"/>
        </w:rPr>
        <w:t xml:space="preserve"> міс. 2021</w:t>
      </w:r>
      <w:r w:rsidRPr="00C15EB1">
        <w:rPr>
          <w:rFonts w:ascii="Times New Roman" w:hAnsi="Times New Roman" w:cs="Times New Roman"/>
          <w:color w:val="000000" w:themeColor="text1"/>
          <w:sz w:val="28"/>
          <w:szCs w:val="28"/>
        </w:rPr>
        <w:t xml:space="preserve"> р склав близько 48% </w:t>
      </w:r>
      <w:r w:rsidR="00CD4383" w:rsidRPr="00C15EB1">
        <w:rPr>
          <w:rFonts w:ascii="Times New Roman" w:hAnsi="Times New Roman" w:cs="Times New Roman"/>
          <w:color w:val="000000" w:themeColor="text1"/>
          <w:sz w:val="28"/>
          <w:szCs w:val="28"/>
        </w:rPr>
        <w:lastRenderedPageBreak/>
        <w:t>проти 41% за 12 міс. 2020</w:t>
      </w:r>
      <w:r w:rsidRPr="00C15EB1">
        <w:rPr>
          <w:rFonts w:ascii="Times New Roman" w:hAnsi="Times New Roman" w:cs="Times New Roman"/>
          <w:color w:val="000000" w:themeColor="text1"/>
          <w:sz w:val="28"/>
          <w:szCs w:val="28"/>
        </w:rPr>
        <w:t xml:space="preserve"> р від загального обсягу продажів кур</w:t>
      </w:r>
      <w:r w:rsidR="00CD4383" w:rsidRPr="00C15EB1">
        <w:rPr>
          <w:rFonts w:ascii="Times New Roman" w:hAnsi="Times New Roman" w:cs="Times New Roman"/>
          <w:color w:val="000000" w:themeColor="text1"/>
          <w:sz w:val="28"/>
          <w:szCs w:val="28"/>
        </w:rPr>
        <w:t xml:space="preserve">ятини. </w:t>
      </w:r>
    </w:p>
    <w:p w:rsidR="002551A0" w:rsidRPr="00C15EB1" w:rsidRDefault="00CD4383" w:rsidP="00415646">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За річним звітом ПрАТ </w:t>
      </w:r>
      <w:r w:rsidR="00415646" w:rsidRPr="00C15EB1">
        <w:rPr>
          <w:rFonts w:ascii="Times New Roman" w:hAnsi="Times New Roman" w:cs="Times New Roman"/>
          <w:color w:val="000000" w:themeColor="text1"/>
          <w:sz w:val="28"/>
          <w:szCs w:val="28"/>
        </w:rPr>
        <w:t>«МХП» було здійснено експорт продукції курятини у 82 країни світу. 35% від загального обсягу експорту було направлено в ЄС, 34% - Північна Африка та Близький Схід, 15% - СНД, 11% - Африка та 5% - інші території включаючи країни Азії.</w:t>
      </w:r>
    </w:p>
    <w:p w:rsidR="00415646" w:rsidRPr="00C15EB1" w:rsidRDefault="000B490A" w:rsidP="000B490A">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Необхідно також відмітити, що крім курятини ПрАТ «МХП» експортує до рядку країни (ЄС та Близький Схід) соняшникову та соєву олію та продукти їх переробки.</w:t>
      </w:r>
    </w:p>
    <w:p w:rsidR="000B490A" w:rsidRPr="00C15EB1" w:rsidRDefault="002551A0" w:rsidP="00415646">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У ПрАТ «МХП» крім експорту своєї продукції існує також імпорт. Імпорт підприємства складається в основному з обладнання та запчастин для нього. Основними підприємствами групи ПрАТ «МХП» яким необхідні імпортні запчастини та обладнання є: </w:t>
      </w:r>
    </w:p>
    <w:p w:rsidR="000B490A" w:rsidRPr="00C15EB1" w:rsidRDefault="002551A0" w:rsidP="00415646">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1. ТОВ «Вінницька птахофабрика»; </w:t>
      </w:r>
    </w:p>
    <w:p w:rsidR="000B490A" w:rsidRPr="00C15EB1" w:rsidRDefault="002551A0" w:rsidP="00415646">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2. ПрАТ «Миронівська птахофабрика»; </w:t>
      </w:r>
    </w:p>
    <w:p w:rsidR="000B490A" w:rsidRPr="00C15EB1" w:rsidRDefault="002551A0" w:rsidP="00415646">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3. Дочірнє підприємство «Птахофабрика «Перемога Нова»; </w:t>
      </w:r>
    </w:p>
    <w:p w:rsidR="000B490A" w:rsidRPr="00C15EB1" w:rsidRDefault="002551A0" w:rsidP="00415646">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4. ПрАТ «</w:t>
      </w:r>
      <w:proofErr w:type="spellStart"/>
      <w:r w:rsidRPr="00C15EB1">
        <w:rPr>
          <w:rFonts w:ascii="Times New Roman" w:hAnsi="Times New Roman" w:cs="Times New Roman"/>
          <w:color w:val="000000" w:themeColor="text1"/>
          <w:sz w:val="28"/>
          <w:szCs w:val="28"/>
        </w:rPr>
        <w:t>Оріль</w:t>
      </w:r>
      <w:proofErr w:type="spellEnd"/>
      <w:r w:rsidRPr="00C15EB1">
        <w:rPr>
          <w:rFonts w:ascii="Times New Roman" w:hAnsi="Times New Roman" w:cs="Times New Roman"/>
          <w:color w:val="000000" w:themeColor="text1"/>
          <w:sz w:val="28"/>
          <w:szCs w:val="28"/>
        </w:rPr>
        <w:t xml:space="preserve">-Лідер»; </w:t>
      </w:r>
    </w:p>
    <w:p w:rsidR="000B490A" w:rsidRPr="00C15EB1" w:rsidRDefault="002551A0" w:rsidP="00415646">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5. ПрАТ «МЗВКК» (Легко)»; </w:t>
      </w:r>
    </w:p>
    <w:p w:rsidR="000B490A" w:rsidRPr="00C15EB1" w:rsidRDefault="002551A0" w:rsidP="00415646">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6. ТОВ «Захід-Агро». </w:t>
      </w:r>
    </w:p>
    <w:p w:rsidR="000B490A" w:rsidRPr="00C15EB1" w:rsidRDefault="002551A0" w:rsidP="00415646">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Основна частина імпортних запчастин припадає на </w:t>
      </w:r>
      <w:proofErr w:type="spellStart"/>
      <w:r w:rsidRPr="00C15EB1">
        <w:rPr>
          <w:rFonts w:ascii="Times New Roman" w:hAnsi="Times New Roman" w:cs="Times New Roman"/>
          <w:color w:val="000000" w:themeColor="text1"/>
          <w:sz w:val="28"/>
          <w:szCs w:val="28"/>
        </w:rPr>
        <w:t>забійно</w:t>
      </w:r>
      <w:proofErr w:type="spellEnd"/>
      <w:r w:rsidRPr="00C15EB1">
        <w:rPr>
          <w:rFonts w:ascii="Times New Roman" w:hAnsi="Times New Roman" w:cs="Times New Roman"/>
          <w:color w:val="000000" w:themeColor="text1"/>
          <w:sz w:val="28"/>
          <w:szCs w:val="28"/>
        </w:rPr>
        <w:t xml:space="preserve">-переробний комплекс </w:t>
      </w:r>
      <w:proofErr w:type="spellStart"/>
      <w:r w:rsidRPr="00C15EB1">
        <w:rPr>
          <w:rFonts w:ascii="Times New Roman" w:hAnsi="Times New Roman" w:cs="Times New Roman"/>
          <w:color w:val="000000" w:themeColor="text1"/>
          <w:sz w:val="28"/>
          <w:szCs w:val="28"/>
        </w:rPr>
        <w:t>птахофабрик</w:t>
      </w:r>
      <w:proofErr w:type="spellEnd"/>
      <w:r w:rsidRPr="00C15EB1">
        <w:rPr>
          <w:rFonts w:ascii="Times New Roman" w:hAnsi="Times New Roman" w:cs="Times New Roman"/>
          <w:color w:val="000000" w:themeColor="text1"/>
          <w:sz w:val="28"/>
          <w:szCs w:val="28"/>
        </w:rPr>
        <w:t xml:space="preserve">, на яких виробляється продукція </w:t>
      </w:r>
      <w:r w:rsidR="00D67BB2" w:rsidRPr="00C15EB1">
        <w:rPr>
          <w:rFonts w:ascii="Times New Roman" w:hAnsi="Times New Roman" w:cs="Times New Roman"/>
          <w:color w:val="000000" w:themeColor="text1"/>
          <w:sz w:val="28"/>
          <w:szCs w:val="28"/>
        </w:rPr>
        <w:t>ПрАТ</w:t>
      </w:r>
      <w:r w:rsidRPr="00C15EB1">
        <w:rPr>
          <w:rFonts w:ascii="Times New Roman" w:hAnsi="Times New Roman" w:cs="Times New Roman"/>
          <w:color w:val="000000" w:themeColor="text1"/>
          <w:sz w:val="28"/>
          <w:szCs w:val="28"/>
        </w:rPr>
        <w:t xml:space="preserve"> Найбільш масові імпортні запчастини поставляються на обладнання, встановлене на наступних лініях на птахофабриці:</w:t>
      </w:r>
    </w:p>
    <w:p w:rsidR="000B490A" w:rsidRPr="00C15EB1" w:rsidRDefault="002551A0" w:rsidP="00415646">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 а) лінія забою птахів; </w:t>
      </w:r>
    </w:p>
    <w:p w:rsidR="000B490A" w:rsidRPr="00C15EB1" w:rsidRDefault="002551A0" w:rsidP="00415646">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б) лінія для отруєння птахів;</w:t>
      </w:r>
    </w:p>
    <w:p w:rsidR="000B490A" w:rsidRPr="00C15EB1" w:rsidRDefault="002551A0" w:rsidP="00415646">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 в) лінія охолодження;</w:t>
      </w:r>
    </w:p>
    <w:p w:rsidR="000B490A" w:rsidRPr="00C15EB1" w:rsidRDefault="002551A0" w:rsidP="00415646">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 г) лінія різання</w:t>
      </w:r>
    </w:p>
    <w:p w:rsidR="000B490A" w:rsidRPr="00C15EB1" w:rsidRDefault="002551A0" w:rsidP="00415646">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д) лінія перевезення відходів; </w:t>
      </w:r>
    </w:p>
    <w:p w:rsidR="000B490A" w:rsidRPr="00C15EB1" w:rsidRDefault="002551A0" w:rsidP="00415646">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е) комплекс вирощування. </w:t>
      </w:r>
    </w:p>
    <w:p w:rsidR="000B490A" w:rsidRPr="00C15EB1" w:rsidRDefault="002551A0" w:rsidP="00415646">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Відділ зовнішньоекономічної діяльності Департаменту матеріально</w:t>
      </w:r>
      <w:r w:rsidR="000B490A" w:rsidRPr="00C15EB1">
        <w:rPr>
          <w:rFonts w:ascii="Times New Roman" w:hAnsi="Times New Roman" w:cs="Times New Roman"/>
          <w:color w:val="000000" w:themeColor="text1"/>
          <w:sz w:val="28"/>
          <w:szCs w:val="28"/>
        </w:rPr>
        <w:t>-</w:t>
      </w:r>
      <w:r w:rsidRPr="00C15EB1">
        <w:rPr>
          <w:rFonts w:ascii="Times New Roman" w:hAnsi="Times New Roman" w:cs="Times New Roman"/>
          <w:color w:val="000000" w:themeColor="text1"/>
          <w:sz w:val="28"/>
          <w:szCs w:val="28"/>
        </w:rPr>
        <w:t xml:space="preserve">технічного забезпечення ПрАТ «МХП» здійснює закупівлю імпортних </w:t>
      </w:r>
      <w:r w:rsidRPr="00C15EB1">
        <w:rPr>
          <w:rFonts w:ascii="Times New Roman" w:hAnsi="Times New Roman" w:cs="Times New Roman"/>
          <w:color w:val="000000" w:themeColor="text1"/>
          <w:sz w:val="28"/>
          <w:szCs w:val="28"/>
        </w:rPr>
        <w:lastRenderedPageBreak/>
        <w:t xml:space="preserve">запчастин та обладнання. </w:t>
      </w:r>
    </w:p>
    <w:p w:rsidR="000B490A" w:rsidRPr="00C15EB1" w:rsidRDefault="000B490A" w:rsidP="004B6380">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У таблиці 2.6</w:t>
      </w:r>
      <w:r w:rsidR="002551A0" w:rsidRPr="00C15EB1">
        <w:rPr>
          <w:rFonts w:ascii="Times New Roman" w:hAnsi="Times New Roman" w:cs="Times New Roman"/>
          <w:color w:val="000000" w:themeColor="text1"/>
          <w:sz w:val="28"/>
          <w:szCs w:val="28"/>
        </w:rPr>
        <w:t xml:space="preserve"> наведені основні групи закупівельних товарів. </w:t>
      </w:r>
      <w:r w:rsidRPr="00C15EB1">
        <w:rPr>
          <w:rFonts w:ascii="Times New Roman" w:hAnsi="Times New Roman" w:cs="Times New Roman"/>
          <w:color w:val="000000" w:themeColor="text1"/>
          <w:sz w:val="28"/>
          <w:szCs w:val="28"/>
        </w:rPr>
        <w:t>Дані</w:t>
      </w:r>
      <w:r w:rsidR="004B6380" w:rsidRPr="00C15EB1">
        <w:rPr>
          <w:rFonts w:ascii="Times New Roman" w:hAnsi="Times New Roman" w:cs="Times New Roman"/>
          <w:color w:val="000000" w:themeColor="text1"/>
          <w:sz w:val="28"/>
          <w:szCs w:val="28"/>
        </w:rPr>
        <w:t xml:space="preserve"> </w:t>
      </w:r>
      <w:r w:rsidRPr="00C15EB1">
        <w:rPr>
          <w:rFonts w:ascii="Times New Roman" w:hAnsi="Times New Roman" w:cs="Times New Roman"/>
          <w:color w:val="000000" w:themeColor="text1"/>
          <w:sz w:val="28"/>
          <w:szCs w:val="28"/>
        </w:rPr>
        <w:t>в таблиці 2.6 свідчать</w:t>
      </w:r>
      <w:r w:rsidR="002551A0" w:rsidRPr="00C15EB1">
        <w:rPr>
          <w:rFonts w:ascii="Times New Roman" w:hAnsi="Times New Roman" w:cs="Times New Roman"/>
          <w:color w:val="000000" w:themeColor="text1"/>
          <w:sz w:val="28"/>
          <w:szCs w:val="28"/>
        </w:rPr>
        <w:t xml:space="preserve">, що основна частина імпортних </w:t>
      </w:r>
      <w:proofErr w:type="spellStart"/>
      <w:r w:rsidR="002551A0" w:rsidRPr="00C15EB1">
        <w:rPr>
          <w:rFonts w:ascii="Times New Roman" w:hAnsi="Times New Roman" w:cs="Times New Roman"/>
          <w:color w:val="000000" w:themeColor="text1"/>
          <w:sz w:val="28"/>
          <w:szCs w:val="28"/>
        </w:rPr>
        <w:t>закупівель</w:t>
      </w:r>
      <w:proofErr w:type="spellEnd"/>
      <w:r w:rsidR="002551A0" w:rsidRPr="00C15EB1">
        <w:rPr>
          <w:rFonts w:ascii="Times New Roman" w:hAnsi="Times New Roman" w:cs="Times New Roman"/>
          <w:color w:val="000000" w:themeColor="text1"/>
          <w:sz w:val="28"/>
          <w:szCs w:val="28"/>
        </w:rPr>
        <w:t xml:space="preserve"> припадає на запчастини та обладнання.</w:t>
      </w:r>
    </w:p>
    <w:p w:rsidR="000B490A" w:rsidRPr="00C15EB1" w:rsidRDefault="000B490A" w:rsidP="004B6380">
      <w:pPr>
        <w:spacing w:line="360" w:lineRule="auto"/>
        <w:ind w:firstLine="567"/>
        <w:jc w:val="right"/>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Таблиця 2.6</w:t>
      </w:r>
    </w:p>
    <w:p w:rsidR="000B490A" w:rsidRPr="00C15EB1" w:rsidRDefault="000B490A" w:rsidP="000B490A">
      <w:pPr>
        <w:spacing w:line="360" w:lineRule="auto"/>
        <w:ind w:firstLine="567"/>
        <w:jc w:val="center"/>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Узагальнюючі результати імпорту здійсненого Департаментом матеріально-технічного забезпечення ПрАТ «МХП» у 2016 – 2018 роках</w:t>
      </w:r>
      <w:r w:rsidR="000A777D" w:rsidRPr="00C15EB1">
        <w:rPr>
          <w:rFonts w:ascii="Times New Roman" w:hAnsi="Times New Roman" w:cs="Times New Roman"/>
          <w:color w:val="000000" w:themeColor="text1"/>
          <w:sz w:val="28"/>
          <w:szCs w:val="28"/>
        </w:rPr>
        <w:t xml:space="preserve"> </w:t>
      </w:r>
      <w:r w:rsidR="000A777D" w:rsidRPr="00C15EB1">
        <w:rPr>
          <w:rFonts w:ascii="Times New Roman" w:eastAsia="Times New Roman" w:hAnsi="Times New Roman" w:cs="Times New Roman"/>
          <w:color w:val="auto"/>
          <w:sz w:val="28"/>
          <w:szCs w:val="28"/>
          <w:lang w:val="ru-RU" w:eastAsia="en-US" w:bidi="ar-SA"/>
        </w:rPr>
        <w:t>[</w:t>
      </w:r>
      <w:r w:rsidR="000A777D" w:rsidRPr="00C15EB1">
        <w:rPr>
          <w:rFonts w:ascii="Times New Roman" w:hAnsi="Times New Roman" w:cs="Times New Roman"/>
          <w:sz w:val="28"/>
          <w:szCs w:val="28"/>
          <w:lang w:val="ru-RU"/>
        </w:rPr>
        <w:t>44</w:t>
      </w:r>
      <w:r w:rsidR="000A777D" w:rsidRPr="00C15EB1">
        <w:rPr>
          <w:rFonts w:ascii="Times New Roman" w:eastAsia="Times New Roman" w:hAnsi="Times New Roman" w:cs="Times New Roman"/>
          <w:color w:val="auto"/>
          <w:sz w:val="28"/>
          <w:szCs w:val="28"/>
          <w:lang w:val="ru-RU" w:eastAsia="en-US" w:bidi="ar-SA"/>
        </w:rPr>
        <w:t>]</w:t>
      </w:r>
    </w:p>
    <w:tbl>
      <w:tblPr>
        <w:tblW w:w="9390" w:type="dxa"/>
        <w:tblInd w:w="-10" w:type="dxa"/>
        <w:tblLook w:val="04A0" w:firstRow="1" w:lastRow="0" w:firstColumn="1" w:lastColumn="0" w:noHBand="0" w:noVBand="1"/>
      </w:tblPr>
      <w:tblGrid>
        <w:gridCol w:w="2982"/>
        <w:gridCol w:w="1176"/>
        <w:gridCol w:w="960"/>
        <w:gridCol w:w="1176"/>
        <w:gridCol w:w="960"/>
        <w:gridCol w:w="1176"/>
        <w:gridCol w:w="960"/>
      </w:tblGrid>
      <w:tr w:rsidR="004B6380" w:rsidRPr="00C15EB1" w:rsidTr="004B6380">
        <w:trPr>
          <w:trHeight w:hRule="exact" w:val="300"/>
        </w:trPr>
        <w:tc>
          <w:tcPr>
            <w:tcW w:w="29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B6380" w:rsidRPr="00C15EB1" w:rsidRDefault="004B6380" w:rsidP="004B6380">
            <w:pPr>
              <w:widowControl/>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rPr>
              <w:t>Група товарів</w:t>
            </w:r>
          </w:p>
        </w:tc>
        <w:tc>
          <w:tcPr>
            <w:tcW w:w="213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380" w:rsidRPr="00C15EB1" w:rsidRDefault="004B6380" w:rsidP="004B6380">
            <w:pPr>
              <w:widowControl/>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2020 р</w:t>
            </w:r>
          </w:p>
        </w:tc>
        <w:tc>
          <w:tcPr>
            <w:tcW w:w="213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380" w:rsidRPr="00C15EB1" w:rsidRDefault="004B6380" w:rsidP="004B6380">
            <w:pPr>
              <w:widowControl/>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2021 р.</w:t>
            </w:r>
          </w:p>
        </w:tc>
        <w:tc>
          <w:tcPr>
            <w:tcW w:w="213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380" w:rsidRPr="00C15EB1" w:rsidRDefault="004B6380" w:rsidP="004B6380">
            <w:pPr>
              <w:widowControl/>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2022 р.</w:t>
            </w:r>
          </w:p>
        </w:tc>
      </w:tr>
      <w:tr w:rsidR="00C15EB1" w:rsidRPr="00C15EB1" w:rsidTr="004B6380">
        <w:trPr>
          <w:trHeight w:val="315"/>
        </w:trPr>
        <w:tc>
          <w:tcPr>
            <w:tcW w:w="2982" w:type="dxa"/>
            <w:vMerge/>
            <w:tcBorders>
              <w:top w:val="single" w:sz="4" w:space="0" w:color="auto"/>
              <w:left w:val="single" w:sz="4" w:space="0" w:color="auto"/>
              <w:bottom w:val="single" w:sz="4" w:space="0" w:color="auto"/>
              <w:right w:val="single" w:sz="4" w:space="0" w:color="auto"/>
            </w:tcBorders>
            <w:vAlign w:val="center"/>
            <w:hideMark/>
          </w:tcPr>
          <w:p w:rsidR="004B6380" w:rsidRPr="00C15EB1" w:rsidRDefault="004B6380" w:rsidP="004B6380">
            <w:pPr>
              <w:widowControl/>
              <w:rPr>
                <w:rFonts w:ascii="Times New Roman" w:eastAsia="Times New Roman" w:hAnsi="Times New Roman" w:cs="Times New Roman"/>
                <w:color w:val="000000" w:themeColor="text1"/>
                <w:lang w:eastAsia="en-US" w:bidi="ar-SA"/>
              </w:rPr>
            </w:pP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380" w:rsidRPr="00C15EB1" w:rsidRDefault="004B6380" w:rsidP="004B6380">
            <w:pPr>
              <w:widowControl/>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тис. євро</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380" w:rsidRPr="00C15EB1" w:rsidRDefault="004B6380" w:rsidP="004B6380">
            <w:pPr>
              <w:widowControl/>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380" w:rsidRPr="00C15EB1" w:rsidRDefault="004B6380" w:rsidP="004B6380">
            <w:pPr>
              <w:widowControl/>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тис. євро</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380" w:rsidRPr="00C15EB1" w:rsidRDefault="004B6380" w:rsidP="004B6380">
            <w:pPr>
              <w:widowControl/>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380" w:rsidRPr="00C15EB1" w:rsidRDefault="004B6380" w:rsidP="004B6380">
            <w:pPr>
              <w:widowControl/>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тис. євро</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380" w:rsidRPr="00C15EB1" w:rsidRDefault="004B6380" w:rsidP="004B6380">
            <w:pPr>
              <w:widowControl/>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w:t>
            </w:r>
          </w:p>
        </w:tc>
      </w:tr>
      <w:tr w:rsidR="00C15EB1" w:rsidRPr="00C15EB1" w:rsidTr="004B6380">
        <w:trPr>
          <w:trHeight w:hRule="exact" w:val="421"/>
        </w:trPr>
        <w:tc>
          <w:tcPr>
            <w:tcW w:w="29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B6380" w:rsidRPr="00C15EB1" w:rsidRDefault="004B6380" w:rsidP="004B6380">
            <w:pPr>
              <w:widowControl/>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rPr>
              <w:t>Запчастини та обладнання</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380" w:rsidRPr="00C15EB1" w:rsidRDefault="004B6380" w:rsidP="004B6380">
            <w:pPr>
              <w:widowControl/>
              <w:jc w:val="right"/>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25700350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380" w:rsidRPr="00C15EB1" w:rsidRDefault="004B6380" w:rsidP="004B6380">
            <w:pPr>
              <w:widowControl/>
              <w:jc w:val="right"/>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76,84</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380" w:rsidRPr="00C15EB1" w:rsidRDefault="004B6380" w:rsidP="004B6380">
            <w:pPr>
              <w:widowControl/>
              <w:jc w:val="right"/>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29942351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380" w:rsidRPr="00C15EB1" w:rsidRDefault="004B6380" w:rsidP="004B6380">
            <w:pPr>
              <w:widowControl/>
              <w:jc w:val="right"/>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75,90</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380" w:rsidRPr="00C15EB1" w:rsidRDefault="004B6380" w:rsidP="004B6380">
            <w:pPr>
              <w:widowControl/>
              <w:jc w:val="right"/>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20133874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380" w:rsidRPr="00C15EB1" w:rsidRDefault="004B6380" w:rsidP="004B6380">
            <w:pPr>
              <w:widowControl/>
              <w:jc w:val="right"/>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70,83</w:t>
            </w:r>
          </w:p>
        </w:tc>
      </w:tr>
      <w:tr w:rsidR="00C15EB1" w:rsidRPr="00C15EB1" w:rsidTr="004B6380">
        <w:trPr>
          <w:trHeight w:hRule="exact" w:val="711"/>
        </w:trPr>
        <w:tc>
          <w:tcPr>
            <w:tcW w:w="29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B6380" w:rsidRPr="00C15EB1" w:rsidRDefault="004B6380" w:rsidP="004B6380">
            <w:pPr>
              <w:widowControl/>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rPr>
              <w:t>Ветеринарні препарати та дезінфікуючі засоби</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380" w:rsidRPr="00C15EB1" w:rsidRDefault="004B6380" w:rsidP="004B6380">
            <w:pPr>
              <w:widowControl/>
              <w:jc w:val="right"/>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5421600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380" w:rsidRPr="00C15EB1" w:rsidRDefault="004B6380" w:rsidP="004B6380">
            <w:pPr>
              <w:widowControl/>
              <w:jc w:val="right"/>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16,21</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380" w:rsidRPr="00C15EB1" w:rsidRDefault="004B6380" w:rsidP="004B6380">
            <w:pPr>
              <w:widowControl/>
              <w:jc w:val="right"/>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6412500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380" w:rsidRPr="00C15EB1" w:rsidRDefault="004B6380" w:rsidP="004B6380">
            <w:pPr>
              <w:widowControl/>
              <w:jc w:val="right"/>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16,25</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380" w:rsidRPr="00C15EB1" w:rsidRDefault="004B6380" w:rsidP="004B6380">
            <w:pPr>
              <w:widowControl/>
              <w:jc w:val="right"/>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5883251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380" w:rsidRPr="00C15EB1" w:rsidRDefault="004B6380" w:rsidP="004B6380">
            <w:pPr>
              <w:widowControl/>
              <w:jc w:val="right"/>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20,70</w:t>
            </w:r>
          </w:p>
        </w:tc>
      </w:tr>
      <w:tr w:rsidR="00C15EB1" w:rsidRPr="00C15EB1" w:rsidTr="004B6380">
        <w:trPr>
          <w:trHeight w:hRule="exact" w:val="315"/>
        </w:trPr>
        <w:tc>
          <w:tcPr>
            <w:tcW w:w="29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B6380" w:rsidRPr="00C15EB1" w:rsidRDefault="004B6380" w:rsidP="004B6380">
            <w:pPr>
              <w:widowControl/>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rPr>
              <w:t>Пакувальні матеріали</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380" w:rsidRPr="00C15EB1" w:rsidRDefault="004B6380" w:rsidP="004B6380">
            <w:pPr>
              <w:widowControl/>
              <w:jc w:val="right"/>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1874544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380" w:rsidRPr="00C15EB1" w:rsidRDefault="004B6380" w:rsidP="004B6380">
            <w:pPr>
              <w:widowControl/>
              <w:jc w:val="right"/>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5,60</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380" w:rsidRPr="00C15EB1" w:rsidRDefault="004B6380" w:rsidP="004B6380">
            <w:pPr>
              <w:widowControl/>
              <w:jc w:val="right"/>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2555422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380" w:rsidRPr="00C15EB1" w:rsidRDefault="004B6380" w:rsidP="004B6380">
            <w:pPr>
              <w:widowControl/>
              <w:jc w:val="right"/>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6,48</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380" w:rsidRPr="00C15EB1" w:rsidRDefault="004B6380" w:rsidP="004B6380">
            <w:pPr>
              <w:widowControl/>
              <w:jc w:val="right"/>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1984665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380" w:rsidRPr="00C15EB1" w:rsidRDefault="004B6380" w:rsidP="004B6380">
            <w:pPr>
              <w:widowControl/>
              <w:jc w:val="right"/>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6,98</w:t>
            </w:r>
          </w:p>
        </w:tc>
      </w:tr>
      <w:tr w:rsidR="00C15EB1" w:rsidRPr="00C15EB1" w:rsidTr="004B6380">
        <w:trPr>
          <w:trHeight w:hRule="exact" w:val="315"/>
        </w:trPr>
        <w:tc>
          <w:tcPr>
            <w:tcW w:w="29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B6380" w:rsidRPr="00C15EB1" w:rsidRDefault="004B6380" w:rsidP="004B6380">
            <w:pPr>
              <w:widowControl/>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rPr>
              <w:t>Харчові добавки</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380" w:rsidRPr="00C15EB1" w:rsidRDefault="004B6380" w:rsidP="004B6380">
            <w:pPr>
              <w:widowControl/>
              <w:jc w:val="right"/>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451300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380" w:rsidRPr="00C15EB1" w:rsidRDefault="004B6380" w:rsidP="004B6380">
            <w:pPr>
              <w:widowControl/>
              <w:jc w:val="right"/>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1,35</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380" w:rsidRPr="00C15EB1" w:rsidRDefault="004B6380" w:rsidP="004B6380">
            <w:pPr>
              <w:widowControl/>
              <w:jc w:val="right"/>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541320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380" w:rsidRPr="00C15EB1" w:rsidRDefault="004B6380" w:rsidP="004B6380">
            <w:pPr>
              <w:widowControl/>
              <w:jc w:val="right"/>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1,37</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380" w:rsidRPr="00C15EB1" w:rsidRDefault="004B6380" w:rsidP="004B6380">
            <w:pPr>
              <w:widowControl/>
              <w:jc w:val="right"/>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425200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380" w:rsidRPr="00C15EB1" w:rsidRDefault="004B6380" w:rsidP="004B6380">
            <w:pPr>
              <w:widowControl/>
              <w:jc w:val="right"/>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1,50</w:t>
            </w:r>
          </w:p>
        </w:tc>
      </w:tr>
      <w:tr w:rsidR="00C15EB1" w:rsidRPr="00C15EB1" w:rsidTr="004B6380">
        <w:trPr>
          <w:trHeight w:hRule="exact" w:val="315"/>
        </w:trPr>
        <w:tc>
          <w:tcPr>
            <w:tcW w:w="29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B6380" w:rsidRPr="00C15EB1" w:rsidRDefault="004B6380" w:rsidP="004B6380">
            <w:pPr>
              <w:widowControl/>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rPr>
              <w:t>Всього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380" w:rsidRPr="00C15EB1" w:rsidRDefault="004B6380" w:rsidP="004B6380">
            <w:pPr>
              <w:widowControl/>
              <w:jc w:val="right"/>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33447794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380" w:rsidRPr="00C15EB1" w:rsidRDefault="004B6380" w:rsidP="004B6380">
            <w:pPr>
              <w:widowControl/>
              <w:jc w:val="right"/>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100,00</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380" w:rsidRPr="00C15EB1" w:rsidRDefault="004B6380" w:rsidP="004B6380">
            <w:pPr>
              <w:widowControl/>
              <w:jc w:val="right"/>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39451593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380" w:rsidRPr="00C15EB1" w:rsidRDefault="004B6380" w:rsidP="004B6380">
            <w:pPr>
              <w:widowControl/>
              <w:jc w:val="right"/>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100,00</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380" w:rsidRPr="00C15EB1" w:rsidRDefault="004B6380" w:rsidP="004B6380">
            <w:pPr>
              <w:widowControl/>
              <w:jc w:val="right"/>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28426990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380" w:rsidRPr="00C15EB1" w:rsidRDefault="004B6380" w:rsidP="004B6380">
            <w:pPr>
              <w:widowControl/>
              <w:jc w:val="right"/>
              <w:rPr>
                <w:rFonts w:ascii="Times New Roman" w:eastAsia="Times New Roman" w:hAnsi="Times New Roman" w:cs="Times New Roman"/>
                <w:color w:val="000000" w:themeColor="text1"/>
                <w:lang w:eastAsia="en-US" w:bidi="ar-SA"/>
              </w:rPr>
            </w:pPr>
            <w:r w:rsidRPr="00C15EB1">
              <w:rPr>
                <w:rFonts w:ascii="Times New Roman" w:eastAsia="Times New Roman" w:hAnsi="Times New Roman" w:cs="Times New Roman"/>
                <w:color w:val="000000" w:themeColor="text1"/>
                <w:lang w:eastAsia="en-US" w:bidi="ar-SA"/>
              </w:rPr>
              <w:t>100,00</w:t>
            </w:r>
          </w:p>
        </w:tc>
      </w:tr>
    </w:tbl>
    <w:p w:rsidR="000B490A" w:rsidRPr="00C15EB1" w:rsidRDefault="000B490A" w:rsidP="004B6380">
      <w:pPr>
        <w:spacing w:line="360" w:lineRule="auto"/>
        <w:jc w:val="both"/>
        <w:rPr>
          <w:rFonts w:ascii="Times New Roman" w:hAnsi="Times New Roman" w:cs="Times New Roman"/>
          <w:color w:val="000000" w:themeColor="text1"/>
          <w:sz w:val="28"/>
          <w:szCs w:val="28"/>
        </w:rPr>
      </w:pPr>
    </w:p>
    <w:p w:rsidR="00D67BB2" w:rsidRPr="00C15EB1" w:rsidRDefault="00D67BB2" w:rsidP="00444D23">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 До 2022 року спостерігається </w:t>
      </w:r>
      <w:r w:rsidR="00A441E0" w:rsidRPr="00C15EB1">
        <w:rPr>
          <w:rFonts w:ascii="Times New Roman" w:hAnsi="Times New Roman" w:cs="Times New Roman"/>
          <w:color w:val="000000" w:themeColor="text1"/>
          <w:sz w:val="28"/>
          <w:szCs w:val="28"/>
        </w:rPr>
        <w:t>збільшення виробничих потужност</w:t>
      </w:r>
      <w:r w:rsidRPr="00C15EB1">
        <w:rPr>
          <w:rFonts w:ascii="Times New Roman" w:hAnsi="Times New Roman" w:cs="Times New Roman"/>
          <w:color w:val="000000" w:themeColor="text1"/>
          <w:sz w:val="28"/>
          <w:szCs w:val="28"/>
        </w:rPr>
        <w:t>ей</w:t>
      </w:r>
      <w:r w:rsidR="002551A0" w:rsidRPr="00C15EB1">
        <w:rPr>
          <w:rFonts w:ascii="Times New Roman" w:hAnsi="Times New Roman" w:cs="Times New Roman"/>
          <w:color w:val="000000" w:themeColor="text1"/>
          <w:sz w:val="28"/>
          <w:szCs w:val="28"/>
        </w:rPr>
        <w:t xml:space="preserve"> </w:t>
      </w:r>
      <w:r w:rsidRPr="00C15EB1">
        <w:rPr>
          <w:rFonts w:ascii="Times New Roman" w:hAnsi="Times New Roman" w:cs="Times New Roman"/>
          <w:color w:val="000000" w:themeColor="text1"/>
          <w:sz w:val="28"/>
          <w:szCs w:val="28"/>
        </w:rPr>
        <w:t>ПрАТ за рахунок нового обладнання, з таблиці 2.6</w:t>
      </w:r>
      <w:r w:rsidR="002551A0" w:rsidRPr="00C15EB1">
        <w:rPr>
          <w:rFonts w:ascii="Times New Roman" w:hAnsi="Times New Roman" w:cs="Times New Roman"/>
          <w:color w:val="000000" w:themeColor="text1"/>
          <w:sz w:val="28"/>
          <w:szCs w:val="28"/>
        </w:rPr>
        <w:t xml:space="preserve"> видно</w:t>
      </w:r>
      <w:r w:rsidRPr="00C15EB1">
        <w:rPr>
          <w:rFonts w:ascii="Times New Roman" w:hAnsi="Times New Roman" w:cs="Times New Roman"/>
          <w:color w:val="000000" w:themeColor="text1"/>
          <w:sz w:val="28"/>
          <w:szCs w:val="28"/>
        </w:rPr>
        <w:t>, що бюджет на обладнання у 2021 році вищий, ніж у 2020</w:t>
      </w:r>
      <w:r w:rsidR="002551A0" w:rsidRPr="00C15EB1">
        <w:rPr>
          <w:rFonts w:ascii="Times New Roman" w:hAnsi="Times New Roman" w:cs="Times New Roman"/>
          <w:color w:val="000000" w:themeColor="text1"/>
          <w:sz w:val="28"/>
          <w:szCs w:val="28"/>
        </w:rPr>
        <w:t xml:space="preserve"> році. Водночас спостерігається збільш</w:t>
      </w:r>
      <w:r w:rsidRPr="00C15EB1">
        <w:rPr>
          <w:rFonts w:ascii="Times New Roman" w:hAnsi="Times New Roman" w:cs="Times New Roman"/>
          <w:color w:val="000000" w:themeColor="text1"/>
          <w:sz w:val="28"/>
          <w:szCs w:val="28"/>
        </w:rPr>
        <w:t>ення бюджету на придбання у інших груп</w:t>
      </w:r>
      <w:r w:rsidR="002551A0" w:rsidRPr="00C15EB1">
        <w:rPr>
          <w:rFonts w:ascii="Times New Roman" w:hAnsi="Times New Roman" w:cs="Times New Roman"/>
          <w:color w:val="000000" w:themeColor="text1"/>
          <w:sz w:val="28"/>
          <w:szCs w:val="28"/>
        </w:rPr>
        <w:t>. Це свідчить про розширення виробничих потужностей та виникнення необхідності використовувати більше матеріал</w:t>
      </w:r>
      <w:r w:rsidRPr="00C15EB1">
        <w:rPr>
          <w:rFonts w:ascii="Times New Roman" w:hAnsi="Times New Roman" w:cs="Times New Roman"/>
          <w:color w:val="000000" w:themeColor="text1"/>
          <w:sz w:val="28"/>
          <w:szCs w:val="28"/>
        </w:rPr>
        <w:t>ів у виробничому процесі. У 2021</w:t>
      </w:r>
      <w:r w:rsidR="002551A0" w:rsidRPr="00C15EB1">
        <w:rPr>
          <w:rFonts w:ascii="Times New Roman" w:hAnsi="Times New Roman" w:cs="Times New Roman"/>
          <w:color w:val="000000" w:themeColor="text1"/>
          <w:sz w:val="28"/>
          <w:szCs w:val="28"/>
        </w:rPr>
        <w:t xml:space="preserve"> році було закуплен</w:t>
      </w:r>
      <w:r w:rsidRPr="00C15EB1">
        <w:rPr>
          <w:rFonts w:ascii="Times New Roman" w:hAnsi="Times New Roman" w:cs="Times New Roman"/>
          <w:color w:val="000000" w:themeColor="text1"/>
          <w:sz w:val="28"/>
          <w:szCs w:val="28"/>
        </w:rPr>
        <w:t>о груп товарів більше ніж у 2020 році, на 6003799 тис. євро, або  117,9</w:t>
      </w:r>
      <w:r w:rsidR="002551A0" w:rsidRPr="00C15EB1">
        <w:rPr>
          <w:rFonts w:ascii="Times New Roman" w:hAnsi="Times New Roman" w:cs="Times New Roman"/>
          <w:color w:val="000000" w:themeColor="text1"/>
          <w:sz w:val="28"/>
          <w:szCs w:val="28"/>
        </w:rPr>
        <w:t xml:space="preserve">5%. Однією із найголовніших причин цьому є </w:t>
      </w:r>
      <w:r w:rsidRPr="00C15EB1">
        <w:rPr>
          <w:rFonts w:ascii="Times New Roman" w:hAnsi="Times New Roman" w:cs="Times New Roman"/>
          <w:color w:val="000000" w:themeColor="text1"/>
          <w:sz w:val="28"/>
          <w:szCs w:val="28"/>
        </w:rPr>
        <w:t>розширення потужносте у 2021</w:t>
      </w:r>
      <w:r w:rsidR="002551A0" w:rsidRPr="00C15EB1">
        <w:rPr>
          <w:rFonts w:ascii="Times New Roman" w:hAnsi="Times New Roman" w:cs="Times New Roman"/>
          <w:color w:val="000000" w:themeColor="text1"/>
          <w:sz w:val="28"/>
          <w:szCs w:val="28"/>
        </w:rPr>
        <w:t xml:space="preserve"> році </w:t>
      </w:r>
      <w:r w:rsidRPr="00C15EB1">
        <w:rPr>
          <w:rFonts w:ascii="Times New Roman" w:hAnsi="Times New Roman" w:cs="Times New Roman"/>
          <w:color w:val="000000" w:themeColor="text1"/>
          <w:sz w:val="28"/>
          <w:szCs w:val="28"/>
        </w:rPr>
        <w:t xml:space="preserve">через введення в дію </w:t>
      </w:r>
      <w:r w:rsidR="002551A0" w:rsidRPr="00C15EB1">
        <w:rPr>
          <w:rFonts w:ascii="Times New Roman" w:hAnsi="Times New Roman" w:cs="Times New Roman"/>
          <w:color w:val="000000" w:themeColor="text1"/>
          <w:sz w:val="28"/>
          <w:szCs w:val="28"/>
        </w:rPr>
        <w:t xml:space="preserve">нової черги </w:t>
      </w:r>
      <w:r w:rsidRPr="00C15EB1">
        <w:rPr>
          <w:rFonts w:ascii="Times New Roman" w:hAnsi="Times New Roman" w:cs="Times New Roman"/>
          <w:color w:val="000000" w:themeColor="text1"/>
          <w:sz w:val="28"/>
          <w:szCs w:val="28"/>
        </w:rPr>
        <w:t>на ТОВ «Вінницька</w:t>
      </w:r>
      <w:r w:rsidR="002551A0" w:rsidRPr="00C15EB1">
        <w:rPr>
          <w:rFonts w:ascii="Times New Roman" w:hAnsi="Times New Roman" w:cs="Times New Roman"/>
          <w:color w:val="000000" w:themeColor="text1"/>
          <w:sz w:val="28"/>
          <w:szCs w:val="28"/>
        </w:rPr>
        <w:t xml:space="preserve"> птахофаб</w:t>
      </w:r>
      <w:r w:rsidRPr="00C15EB1">
        <w:rPr>
          <w:rFonts w:ascii="Times New Roman" w:hAnsi="Times New Roman" w:cs="Times New Roman"/>
          <w:color w:val="000000" w:themeColor="text1"/>
          <w:sz w:val="28"/>
          <w:szCs w:val="28"/>
        </w:rPr>
        <w:t>рика»</w:t>
      </w:r>
      <w:r w:rsidR="002551A0" w:rsidRPr="00C15EB1">
        <w:rPr>
          <w:rFonts w:ascii="Times New Roman" w:hAnsi="Times New Roman" w:cs="Times New Roman"/>
          <w:color w:val="000000" w:themeColor="text1"/>
          <w:sz w:val="28"/>
          <w:szCs w:val="28"/>
        </w:rPr>
        <w:t>.</w:t>
      </w:r>
      <w:r w:rsidRPr="00C15EB1">
        <w:rPr>
          <w:rFonts w:ascii="Times New Roman" w:hAnsi="Times New Roman" w:cs="Times New Roman"/>
          <w:color w:val="000000" w:themeColor="text1"/>
          <w:sz w:val="28"/>
          <w:szCs w:val="28"/>
        </w:rPr>
        <w:t xml:space="preserve"> В 2022 році через військовий стан та злам ланцюгів постачання обсяг імпорту скоротився на 11024603 тис.</w:t>
      </w:r>
      <w:r w:rsidR="00A441E0" w:rsidRPr="00C15EB1">
        <w:rPr>
          <w:rFonts w:ascii="Times New Roman" w:hAnsi="Times New Roman" w:cs="Times New Roman"/>
          <w:color w:val="000000" w:themeColor="text1"/>
          <w:sz w:val="28"/>
          <w:szCs w:val="28"/>
        </w:rPr>
        <w:t xml:space="preserve"> </w:t>
      </w:r>
      <w:r w:rsidRPr="00C15EB1">
        <w:rPr>
          <w:rFonts w:ascii="Times New Roman" w:hAnsi="Times New Roman" w:cs="Times New Roman"/>
          <w:color w:val="000000" w:themeColor="text1"/>
          <w:sz w:val="28"/>
          <w:szCs w:val="28"/>
        </w:rPr>
        <w:t>євро, або 28 %</w:t>
      </w:r>
    </w:p>
    <w:p w:rsidR="00E5462C" w:rsidRPr="00C15EB1" w:rsidRDefault="002551A0" w:rsidP="00E5462C">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 </w:t>
      </w:r>
      <w:r w:rsidR="00444D23" w:rsidRPr="00C15EB1">
        <w:rPr>
          <w:rFonts w:ascii="Times New Roman" w:hAnsi="Times New Roman" w:cs="Times New Roman"/>
          <w:color w:val="000000" w:themeColor="text1"/>
          <w:sz w:val="28"/>
          <w:szCs w:val="28"/>
        </w:rPr>
        <w:t>Географія постачальників необхідної продукції для виробництва ПрАТ «МХП» різноманітна</w:t>
      </w:r>
      <w:r w:rsidR="00E5462C" w:rsidRPr="00C15EB1">
        <w:rPr>
          <w:rFonts w:ascii="Times New Roman" w:hAnsi="Times New Roman" w:cs="Times New Roman"/>
          <w:color w:val="000000" w:themeColor="text1"/>
          <w:sz w:val="28"/>
          <w:szCs w:val="28"/>
        </w:rPr>
        <w:t>, це як правило країни Європейського Союзу</w:t>
      </w:r>
      <w:r w:rsidR="00444D23" w:rsidRPr="00C15EB1">
        <w:rPr>
          <w:rFonts w:ascii="Times New Roman" w:hAnsi="Times New Roman" w:cs="Times New Roman"/>
          <w:color w:val="000000" w:themeColor="text1"/>
          <w:sz w:val="28"/>
          <w:szCs w:val="28"/>
        </w:rPr>
        <w:t xml:space="preserve">. Існують міцні зв’язки з </w:t>
      </w:r>
      <w:r w:rsidR="00D67BB2" w:rsidRPr="00C15EB1">
        <w:rPr>
          <w:rFonts w:ascii="Times New Roman" w:hAnsi="Times New Roman" w:cs="Times New Roman"/>
          <w:color w:val="000000" w:themeColor="text1"/>
          <w:sz w:val="28"/>
          <w:szCs w:val="28"/>
        </w:rPr>
        <w:t xml:space="preserve">постачальниками із Європи та </w:t>
      </w:r>
      <w:r w:rsidR="00444D23" w:rsidRPr="00C15EB1">
        <w:rPr>
          <w:rFonts w:ascii="Times New Roman" w:hAnsi="Times New Roman" w:cs="Times New Roman"/>
          <w:color w:val="000000" w:themeColor="text1"/>
          <w:sz w:val="28"/>
          <w:szCs w:val="28"/>
        </w:rPr>
        <w:t xml:space="preserve">Азії, а також з американськими постачальниками. </w:t>
      </w:r>
    </w:p>
    <w:p w:rsidR="00DC135F" w:rsidRPr="00C15EB1" w:rsidRDefault="00DC135F" w:rsidP="00E5462C">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Незважаючи на досить значний список постачальників перелічених у </w:t>
      </w:r>
      <w:r w:rsidRPr="00C15EB1">
        <w:rPr>
          <w:rFonts w:ascii="Times New Roman" w:hAnsi="Times New Roman" w:cs="Times New Roman"/>
          <w:color w:val="000000" w:themeColor="text1"/>
          <w:sz w:val="28"/>
          <w:szCs w:val="28"/>
        </w:rPr>
        <w:lastRenderedPageBreak/>
        <w:t>табл. 2.7, ПрАТ «МХП» здійснює регулярно пошук нових контрагентів, оскільки недостатня виробнича потужність вимагає додаткових матеріальних ресурсів. ПрАТ «МХП» укладає договори в основному на довгострокові періоди, що дозволяє підприємству отримувати додаткові заощадження завдяки наданими постачальниками знижками.</w:t>
      </w:r>
    </w:p>
    <w:p w:rsidR="00DC135F" w:rsidRPr="00C15EB1" w:rsidRDefault="00DC135F" w:rsidP="00DC135F">
      <w:pPr>
        <w:spacing w:line="360" w:lineRule="auto"/>
        <w:ind w:firstLine="567"/>
        <w:jc w:val="both"/>
        <w:rPr>
          <w:rFonts w:ascii="Times New Roman" w:hAnsi="Times New Roman" w:cs="Times New Roman"/>
          <w:color w:val="000000" w:themeColor="text1"/>
          <w:sz w:val="27"/>
          <w:szCs w:val="27"/>
          <w:shd w:val="clear" w:color="auto" w:fill="FAFFFF"/>
        </w:rPr>
      </w:pPr>
      <w:r w:rsidRPr="00C15EB1">
        <w:rPr>
          <w:rFonts w:ascii="Times New Roman" w:hAnsi="Times New Roman" w:cs="Times New Roman"/>
          <w:color w:val="000000" w:themeColor="text1"/>
          <w:sz w:val="27"/>
          <w:szCs w:val="27"/>
          <w:shd w:val="clear" w:color="auto" w:fill="FAFFFF"/>
        </w:rPr>
        <w:t xml:space="preserve">Щодо операційних та фінансових ПрАТ «МХП» за весь 2022 рік, то незважаючи на повномасштабне вторгнення РФ, блокування українських портів для експорту </w:t>
      </w:r>
      <w:proofErr w:type="spellStart"/>
      <w:r w:rsidRPr="00C15EB1">
        <w:rPr>
          <w:rFonts w:ascii="Times New Roman" w:hAnsi="Times New Roman" w:cs="Times New Roman"/>
          <w:color w:val="000000" w:themeColor="text1"/>
          <w:sz w:val="27"/>
          <w:szCs w:val="27"/>
          <w:shd w:val="clear" w:color="auto" w:fill="FAFFFF"/>
        </w:rPr>
        <w:t>агро</w:t>
      </w:r>
      <w:proofErr w:type="spellEnd"/>
      <w:r w:rsidRPr="00C15EB1">
        <w:rPr>
          <w:rFonts w:ascii="Times New Roman" w:hAnsi="Times New Roman" w:cs="Times New Roman"/>
          <w:color w:val="000000" w:themeColor="text1"/>
          <w:sz w:val="27"/>
          <w:szCs w:val="27"/>
          <w:shd w:val="clear" w:color="auto" w:fill="FAFFFF"/>
        </w:rPr>
        <w:t>-продукції протягом значної частини року, масових ударів по українській енергетичній інфраструктурі в останньому кварталі року, можна відзначити, що компанія справилась з усіма викликами на відмінно.</w:t>
      </w:r>
    </w:p>
    <w:p w:rsidR="00DC135F" w:rsidRPr="00C15EB1" w:rsidRDefault="00DC135F" w:rsidP="00DC135F">
      <w:pPr>
        <w:spacing w:line="360" w:lineRule="auto"/>
        <w:ind w:firstLine="567"/>
        <w:jc w:val="right"/>
        <w:rPr>
          <w:rFonts w:ascii="Times New Roman" w:hAnsi="Times New Roman" w:cs="Times New Roman"/>
          <w:color w:val="000000" w:themeColor="text1"/>
          <w:sz w:val="27"/>
          <w:szCs w:val="27"/>
          <w:shd w:val="clear" w:color="auto" w:fill="FAFFFF"/>
        </w:rPr>
      </w:pPr>
      <w:r w:rsidRPr="00C15EB1">
        <w:rPr>
          <w:rFonts w:ascii="Times New Roman" w:hAnsi="Times New Roman" w:cs="Times New Roman"/>
          <w:color w:val="000000" w:themeColor="text1"/>
          <w:sz w:val="27"/>
          <w:szCs w:val="27"/>
          <w:shd w:val="clear" w:color="auto" w:fill="FAFFFF"/>
        </w:rPr>
        <w:t>Таблиця 2.8</w:t>
      </w:r>
    </w:p>
    <w:p w:rsidR="00DC135F" w:rsidRPr="00C15EB1" w:rsidRDefault="00673E09" w:rsidP="00673E09">
      <w:pPr>
        <w:spacing w:line="360" w:lineRule="auto"/>
        <w:jc w:val="both"/>
        <w:rPr>
          <w:rFonts w:ascii="Times New Roman" w:hAnsi="Times New Roman" w:cs="Times New Roman"/>
          <w:color w:val="000000" w:themeColor="text1"/>
          <w:sz w:val="27"/>
          <w:szCs w:val="27"/>
          <w:shd w:val="clear" w:color="auto" w:fill="FAFFFF"/>
        </w:rPr>
      </w:pPr>
      <w:r w:rsidRPr="00C15EB1">
        <w:rPr>
          <w:rFonts w:ascii="Times New Roman" w:hAnsi="Times New Roman" w:cs="Times New Roman"/>
          <w:color w:val="000000" w:themeColor="text1"/>
          <w:sz w:val="27"/>
          <w:szCs w:val="27"/>
          <w:shd w:val="clear" w:color="auto" w:fill="FAFFFF"/>
        </w:rPr>
        <w:t xml:space="preserve"> </w:t>
      </w:r>
      <w:r w:rsidR="00DC135F" w:rsidRPr="00C15EB1">
        <w:rPr>
          <w:rFonts w:ascii="Times New Roman" w:hAnsi="Times New Roman" w:cs="Times New Roman"/>
          <w:color w:val="000000" w:themeColor="text1"/>
          <w:sz w:val="27"/>
          <w:szCs w:val="27"/>
          <w:shd w:val="clear" w:color="auto" w:fill="FAFFFF"/>
        </w:rPr>
        <w:t xml:space="preserve">Основні показники </w:t>
      </w:r>
      <w:r w:rsidRPr="00C15EB1">
        <w:rPr>
          <w:rFonts w:ascii="Times New Roman" w:hAnsi="Times New Roman" w:cs="Times New Roman"/>
          <w:color w:val="000000" w:themeColor="text1"/>
          <w:sz w:val="27"/>
          <w:szCs w:val="27"/>
          <w:shd w:val="clear" w:color="auto" w:fill="FAFFFF"/>
        </w:rPr>
        <w:t xml:space="preserve">експортної </w:t>
      </w:r>
      <w:r w:rsidR="00DC135F" w:rsidRPr="00C15EB1">
        <w:rPr>
          <w:rFonts w:ascii="Times New Roman" w:hAnsi="Times New Roman" w:cs="Times New Roman"/>
          <w:color w:val="000000" w:themeColor="text1"/>
          <w:sz w:val="27"/>
          <w:szCs w:val="27"/>
          <w:shd w:val="clear" w:color="auto" w:fill="FAFFFF"/>
        </w:rPr>
        <w:t>операційної діяльності ПрАТ</w:t>
      </w:r>
      <w:r w:rsidR="00141D12" w:rsidRPr="00C15EB1">
        <w:rPr>
          <w:rFonts w:ascii="Times New Roman" w:hAnsi="Times New Roman" w:cs="Times New Roman"/>
          <w:color w:val="000000" w:themeColor="text1"/>
          <w:sz w:val="27"/>
          <w:szCs w:val="27"/>
          <w:shd w:val="clear" w:color="auto" w:fill="FAFFFF"/>
        </w:rPr>
        <w:t xml:space="preserve"> в 2021 та 2022 роках</w:t>
      </w:r>
    </w:p>
    <w:tbl>
      <w:tblPr>
        <w:tblW w:w="9263" w:type="dxa"/>
        <w:tblInd w:w="-5" w:type="dxa"/>
        <w:shd w:val="clear" w:color="auto" w:fill="FFFFFF" w:themeFill="background1"/>
        <w:tblLook w:val="04A0" w:firstRow="1" w:lastRow="0" w:firstColumn="1" w:lastColumn="0" w:noHBand="0" w:noVBand="1"/>
      </w:tblPr>
      <w:tblGrid>
        <w:gridCol w:w="3725"/>
        <w:gridCol w:w="1520"/>
        <w:gridCol w:w="1418"/>
        <w:gridCol w:w="1334"/>
        <w:gridCol w:w="1266"/>
      </w:tblGrid>
      <w:tr w:rsidR="00DC135F" w:rsidRPr="00C15EB1" w:rsidTr="00DC135F">
        <w:trPr>
          <w:trHeight w:val="426"/>
        </w:trPr>
        <w:tc>
          <w:tcPr>
            <w:tcW w:w="3725"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DC135F" w:rsidRPr="00C15EB1" w:rsidRDefault="00DC135F" w:rsidP="00DC135F">
            <w:pPr>
              <w:widowControl/>
              <w:jc w:val="center"/>
              <w:rPr>
                <w:rFonts w:ascii="Times New Roman" w:eastAsia="Times New Roman" w:hAnsi="Times New Roman" w:cs="Times New Roman"/>
                <w:bCs/>
                <w:color w:val="000000" w:themeColor="text1"/>
                <w:sz w:val="28"/>
                <w:szCs w:val="28"/>
                <w:lang w:eastAsia="en-US" w:bidi="ar-SA"/>
              </w:rPr>
            </w:pPr>
          </w:p>
          <w:p w:rsidR="00DC135F" w:rsidRPr="00C15EB1" w:rsidRDefault="00DC135F" w:rsidP="00DC135F">
            <w:pPr>
              <w:widowControl/>
              <w:jc w:val="center"/>
              <w:rPr>
                <w:rFonts w:ascii="Times New Roman" w:eastAsia="Times New Roman" w:hAnsi="Times New Roman" w:cs="Times New Roman"/>
                <w:bCs/>
                <w:color w:val="000000" w:themeColor="text1"/>
                <w:sz w:val="28"/>
                <w:szCs w:val="28"/>
                <w:lang w:eastAsia="en-US" w:bidi="ar-SA"/>
              </w:rPr>
            </w:pPr>
            <w:r w:rsidRPr="00C15EB1">
              <w:rPr>
                <w:rFonts w:ascii="Times New Roman" w:eastAsia="Times New Roman" w:hAnsi="Times New Roman" w:cs="Times New Roman"/>
                <w:bCs/>
                <w:color w:val="000000" w:themeColor="text1"/>
                <w:sz w:val="28"/>
                <w:szCs w:val="28"/>
                <w:lang w:eastAsia="en-US" w:bidi="ar-SA"/>
              </w:rPr>
              <w:t>$ млн</w:t>
            </w:r>
          </w:p>
          <w:p w:rsidR="00DC135F" w:rsidRPr="00C15EB1" w:rsidRDefault="00DC135F" w:rsidP="00DC135F">
            <w:pPr>
              <w:widowControl/>
              <w:jc w:val="center"/>
              <w:rPr>
                <w:rFonts w:ascii="Times New Roman" w:eastAsia="Times New Roman" w:hAnsi="Times New Roman" w:cs="Times New Roman"/>
                <w:bCs/>
                <w:color w:val="000000" w:themeColor="text1"/>
                <w:sz w:val="28"/>
                <w:szCs w:val="28"/>
                <w:lang w:eastAsia="en-US" w:bidi="ar-SA"/>
              </w:rPr>
            </w:pPr>
          </w:p>
        </w:tc>
        <w:tc>
          <w:tcPr>
            <w:tcW w:w="1520" w:type="dxa"/>
            <w:vMerge w:val="restart"/>
            <w:tcBorders>
              <w:top w:val="single" w:sz="4" w:space="0" w:color="auto"/>
              <w:left w:val="nil"/>
              <w:right w:val="single" w:sz="4" w:space="0" w:color="auto"/>
            </w:tcBorders>
            <w:shd w:val="clear" w:color="auto" w:fill="FFFFFF" w:themeFill="background1"/>
            <w:vAlign w:val="center"/>
            <w:hideMark/>
          </w:tcPr>
          <w:p w:rsidR="00DC135F" w:rsidRPr="00C15EB1" w:rsidRDefault="00DC135F" w:rsidP="00DC135F">
            <w:pPr>
              <w:widowControl/>
              <w:jc w:val="center"/>
              <w:rPr>
                <w:rFonts w:ascii="Times New Roman" w:eastAsia="Times New Roman" w:hAnsi="Times New Roman" w:cs="Times New Roman"/>
                <w:bCs/>
                <w:color w:val="000000" w:themeColor="text1"/>
                <w:sz w:val="28"/>
                <w:szCs w:val="28"/>
                <w:lang w:eastAsia="en-US" w:bidi="ar-SA"/>
              </w:rPr>
            </w:pPr>
            <w:r w:rsidRPr="00C15EB1">
              <w:rPr>
                <w:rFonts w:ascii="Times New Roman" w:eastAsia="Times New Roman" w:hAnsi="Times New Roman" w:cs="Times New Roman"/>
                <w:bCs/>
                <w:color w:val="000000" w:themeColor="text1"/>
                <w:sz w:val="28"/>
                <w:szCs w:val="28"/>
                <w:lang w:eastAsia="en-US" w:bidi="ar-SA"/>
              </w:rPr>
              <w:t>2021</w:t>
            </w:r>
          </w:p>
        </w:tc>
        <w:tc>
          <w:tcPr>
            <w:tcW w:w="1418" w:type="dxa"/>
            <w:vMerge w:val="restart"/>
            <w:tcBorders>
              <w:top w:val="single" w:sz="4" w:space="0" w:color="auto"/>
              <w:left w:val="nil"/>
              <w:right w:val="single" w:sz="4" w:space="0" w:color="auto"/>
            </w:tcBorders>
            <w:shd w:val="clear" w:color="auto" w:fill="FFFFFF" w:themeFill="background1"/>
            <w:vAlign w:val="center"/>
            <w:hideMark/>
          </w:tcPr>
          <w:p w:rsidR="00DC135F" w:rsidRPr="00C15EB1" w:rsidRDefault="00DC135F" w:rsidP="00DC135F">
            <w:pPr>
              <w:widowControl/>
              <w:jc w:val="center"/>
              <w:rPr>
                <w:rFonts w:ascii="Times New Roman" w:eastAsia="Times New Roman" w:hAnsi="Times New Roman" w:cs="Times New Roman"/>
                <w:bCs/>
                <w:color w:val="000000" w:themeColor="text1"/>
                <w:sz w:val="28"/>
                <w:szCs w:val="28"/>
                <w:lang w:eastAsia="en-US" w:bidi="ar-SA"/>
              </w:rPr>
            </w:pPr>
            <w:r w:rsidRPr="00C15EB1">
              <w:rPr>
                <w:rFonts w:ascii="Times New Roman" w:eastAsia="Times New Roman" w:hAnsi="Times New Roman" w:cs="Times New Roman"/>
                <w:bCs/>
                <w:color w:val="000000" w:themeColor="text1"/>
                <w:sz w:val="28"/>
                <w:szCs w:val="28"/>
                <w:lang w:eastAsia="en-US" w:bidi="ar-SA"/>
              </w:rPr>
              <w:t>2022</w:t>
            </w:r>
          </w:p>
        </w:tc>
        <w:tc>
          <w:tcPr>
            <w:tcW w:w="2600" w:type="dxa"/>
            <w:gridSpan w:val="2"/>
            <w:tcBorders>
              <w:top w:val="single" w:sz="4" w:space="0" w:color="auto"/>
              <w:left w:val="nil"/>
              <w:bottom w:val="single" w:sz="4" w:space="0" w:color="auto"/>
              <w:right w:val="single" w:sz="4" w:space="0" w:color="auto"/>
            </w:tcBorders>
            <w:shd w:val="clear" w:color="auto" w:fill="FFFFFF" w:themeFill="background1"/>
            <w:noWrap/>
            <w:vAlign w:val="bottom"/>
          </w:tcPr>
          <w:p w:rsidR="00DC135F" w:rsidRPr="00C15EB1" w:rsidRDefault="00DC135F" w:rsidP="00DC135F">
            <w:pPr>
              <w:widowControl/>
              <w:jc w:val="center"/>
              <w:rPr>
                <w:rFonts w:ascii="Times New Roman" w:eastAsia="Times New Roman" w:hAnsi="Times New Roman" w:cs="Times New Roman"/>
                <w:color w:val="000000" w:themeColor="text1"/>
                <w:sz w:val="28"/>
                <w:szCs w:val="28"/>
                <w:lang w:eastAsia="en-US" w:bidi="ar-SA"/>
              </w:rPr>
            </w:pPr>
            <w:r w:rsidRPr="00C15EB1">
              <w:rPr>
                <w:rFonts w:ascii="Times New Roman" w:eastAsia="Times New Roman" w:hAnsi="Times New Roman" w:cs="Times New Roman"/>
                <w:color w:val="000000" w:themeColor="text1"/>
                <w:sz w:val="28"/>
                <w:szCs w:val="28"/>
                <w:lang w:eastAsia="en-US" w:bidi="ar-SA"/>
              </w:rPr>
              <w:t>Відхилення</w:t>
            </w:r>
          </w:p>
        </w:tc>
      </w:tr>
      <w:tr w:rsidR="00C15EB1" w:rsidRPr="00C15EB1" w:rsidTr="00DC135F">
        <w:trPr>
          <w:trHeight w:val="520"/>
        </w:trPr>
        <w:tc>
          <w:tcPr>
            <w:tcW w:w="3725" w:type="dxa"/>
            <w:vMerge/>
            <w:tcBorders>
              <w:left w:val="single" w:sz="4" w:space="0" w:color="auto"/>
              <w:bottom w:val="single" w:sz="4" w:space="0" w:color="auto"/>
              <w:right w:val="single" w:sz="4" w:space="0" w:color="auto"/>
            </w:tcBorders>
            <w:shd w:val="clear" w:color="auto" w:fill="FFFFFF" w:themeFill="background1"/>
            <w:vAlign w:val="center"/>
          </w:tcPr>
          <w:p w:rsidR="00DC135F" w:rsidRPr="00C15EB1" w:rsidRDefault="00DC135F" w:rsidP="00DC135F">
            <w:pPr>
              <w:widowControl/>
              <w:jc w:val="center"/>
              <w:rPr>
                <w:rFonts w:ascii="Times New Roman" w:eastAsia="Times New Roman" w:hAnsi="Times New Roman" w:cs="Times New Roman"/>
                <w:bCs/>
                <w:color w:val="000000" w:themeColor="text1"/>
                <w:sz w:val="28"/>
                <w:szCs w:val="28"/>
                <w:lang w:eastAsia="en-US" w:bidi="ar-SA"/>
              </w:rPr>
            </w:pPr>
          </w:p>
        </w:tc>
        <w:tc>
          <w:tcPr>
            <w:tcW w:w="1520" w:type="dxa"/>
            <w:vMerge/>
            <w:tcBorders>
              <w:left w:val="nil"/>
              <w:bottom w:val="single" w:sz="4" w:space="0" w:color="auto"/>
              <w:right w:val="single" w:sz="4" w:space="0" w:color="auto"/>
            </w:tcBorders>
            <w:shd w:val="clear" w:color="auto" w:fill="FFFFFF" w:themeFill="background1"/>
            <w:vAlign w:val="center"/>
          </w:tcPr>
          <w:p w:rsidR="00DC135F" w:rsidRPr="00C15EB1" w:rsidRDefault="00DC135F" w:rsidP="00DC135F">
            <w:pPr>
              <w:widowControl/>
              <w:jc w:val="center"/>
              <w:rPr>
                <w:rFonts w:ascii="Times New Roman" w:eastAsia="Times New Roman" w:hAnsi="Times New Roman" w:cs="Times New Roman"/>
                <w:bCs/>
                <w:color w:val="000000" w:themeColor="text1"/>
                <w:sz w:val="28"/>
                <w:szCs w:val="28"/>
                <w:lang w:eastAsia="en-US" w:bidi="ar-SA"/>
              </w:rPr>
            </w:pPr>
          </w:p>
        </w:tc>
        <w:tc>
          <w:tcPr>
            <w:tcW w:w="1418" w:type="dxa"/>
            <w:vMerge/>
            <w:tcBorders>
              <w:left w:val="nil"/>
              <w:bottom w:val="single" w:sz="4" w:space="0" w:color="auto"/>
              <w:right w:val="single" w:sz="4" w:space="0" w:color="auto"/>
            </w:tcBorders>
            <w:shd w:val="clear" w:color="auto" w:fill="FFFFFF" w:themeFill="background1"/>
            <w:vAlign w:val="center"/>
          </w:tcPr>
          <w:p w:rsidR="00DC135F" w:rsidRPr="00C15EB1" w:rsidRDefault="00DC135F" w:rsidP="00DC135F">
            <w:pPr>
              <w:widowControl/>
              <w:jc w:val="center"/>
              <w:rPr>
                <w:rFonts w:ascii="Times New Roman" w:eastAsia="Times New Roman" w:hAnsi="Times New Roman" w:cs="Times New Roman"/>
                <w:bCs/>
                <w:color w:val="000000" w:themeColor="text1"/>
                <w:sz w:val="28"/>
                <w:szCs w:val="28"/>
                <w:lang w:eastAsia="en-US" w:bidi="ar-SA"/>
              </w:rPr>
            </w:pPr>
          </w:p>
        </w:tc>
        <w:tc>
          <w:tcPr>
            <w:tcW w:w="1334" w:type="dxa"/>
            <w:tcBorders>
              <w:top w:val="single" w:sz="4" w:space="0" w:color="auto"/>
              <w:left w:val="nil"/>
              <w:bottom w:val="single" w:sz="4" w:space="0" w:color="auto"/>
              <w:right w:val="single" w:sz="4" w:space="0" w:color="auto"/>
            </w:tcBorders>
            <w:shd w:val="clear" w:color="auto" w:fill="FFFFFF" w:themeFill="background1"/>
            <w:noWrap/>
            <w:vAlign w:val="bottom"/>
          </w:tcPr>
          <w:p w:rsidR="00DC135F" w:rsidRPr="00C15EB1" w:rsidRDefault="00DC135F" w:rsidP="00DC135F">
            <w:pPr>
              <w:widowControl/>
              <w:rPr>
                <w:rFonts w:ascii="Times New Roman" w:eastAsia="Times New Roman" w:hAnsi="Times New Roman" w:cs="Times New Roman"/>
                <w:color w:val="000000" w:themeColor="text1"/>
                <w:sz w:val="28"/>
                <w:szCs w:val="28"/>
                <w:lang w:eastAsia="en-US" w:bidi="ar-SA"/>
              </w:rPr>
            </w:pPr>
            <w:r w:rsidRPr="00C15EB1">
              <w:rPr>
                <w:rFonts w:ascii="Times New Roman" w:eastAsia="Times New Roman" w:hAnsi="Times New Roman" w:cs="Times New Roman"/>
                <w:color w:val="000000" w:themeColor="text1"/>
                <w:sz w:val="28"/>
                <w:szCs w:val="28"/>
                <w:lang w:eastAsia="en-US" w:bidi="ar-SA"/>
              </w:rPr>
              <w:t> (+,-)</w:t>
            </w:r>
          </w:p>
        </w:tc>
        <w:tc>
          <w:tcPr>
            <w:tcW w:w="1266" w:type="dxa"/>
            <w:tcBorders>
              <w:top w:val="single" w:sz="4" w:space="0" w:color="auto"/>
              <w:left w:val="nil"/>
              <w:bottom w:val="single" w:sz="4" w:space="0" w:color="auto"/>
              <w:right w:val="single" w:sz="4" w:space="0" w:color="auto"/>
            </w:tcBorders>
            <w:shd w:val="clear" w:color="auto" w:fill="FFFFFF" w:themeFill="background1"/>
            <w:noWrap/>
            <w:vAlign w:val="bottom"/>
          </w:tcPr>
          <w:p w:rsidR="00DC135F" w:rsidRPr="00C15EB1" w:rsidRDefault="00DC135F" w:rsidP="00DC135F">
            <w:pPr>
              <w:widowControl/>
              <w:rPr>
                <w:rFonts w:ascii="Times New Roman" w:eastAsia="Times New Roman" w:hAnsi="Times New Roman" w:cs="Times New Roman"/>
                <w:color w:val="000000" w:themeColor="text1"/>
                <w:sz w:val="28"/>
                <w:szCs w:val="28"/>
                <w:lang w:eastAsia="en-US" w:bidi="ar-SA"/>
              </w:rPr>
            </w:pPr>
            <w:r w:rsidRPr="00C15EB1">
              <w:rPr>
                <w:rFonts w:ascii="Times New Roman" w:eastAsia="Times New Roman" w:hAnsi="Times New Roman" w:cs="Times New Roman"/>
                <w:color w:val="000000" w:themeColor="text1"/>
                <w:sz w:val="28"/>
                <w:szCs w:val="28"/>
                <w:lang w:eastAsia="en-US" w:bidi="ar-SA"/>
              </w:rPr>
              <w:t>% </w:t>
            </w:r>
          </w:p>
        </w:tc>
      </w:tr>
      <w:tr w:rsidR="00C15EB1" w:rsidRPr="00C15EB1" w:rsidTr="00DC135F">
        <w:trPr>
          <w:trHeight w:val="570"/>
        </w:trPr>
        <w:tc>
          <w:tcPr>
            <w:tcW w:w="3725" w:type="dxa"/>
            <w:tcBorders>
              <w:top w:val="nil"/>
              <w:left w:val="single" w:sz="4" w:space="0" w:color="auto"/>
              <w:bottom w:val="single" w:sz="4" w:space="0" w:color="auto"/>
              <w:right w:val="single" w:sz="4" w:space="0" w:color="auto"/>
            </w:tcBorders>
            <w:shd w:val="clear" w:color="auto" w:fill="FFFFFF" w:themeFill="background1"/>
            <w:vAlign w:val="center"/>
            <w:hideMark/>
          </w:tcPr>
          <w:p w:rsidR="00DC135F" w:rsidRPr="00C15EB1" w:rsidRDefault="00DC135F" w:rsidP="00DC135F">
            <w:pPr>
              <w:widowControl/>
              <w:rPr>
                <w:rFonts w:ascii="Times New Roman" w:eastAsia="Times New Roman" w:hAnsi="Times New Roman" w:cs="Times New Roman"/>
                <w:color w:val="000000" w:themeColor="text1"/>
                <w:sz w:val="28"/>
                <w:szCs w:val="28"/>
                <w:lang w:eastAsia="en-US" w:bidi="ar-SA"/>
              </w:rPr>
            </w:pPr>
            <w:r w:rsidRPr="00C15EB1">
              <w:rPr>
                <w:rFonts w:ascii="Times New Roman" w:eastAsia="Times New Roman" w:hAnsi="Times New Roman" w:cs="Times New Roman"/>
                <w:color w:val="000000" w:themeColor="text1"/>
                <w:sz w:val="28"/>
                <w:szCs w:val="28"/>
                <w:lang w:eastAsia="en-US" w:bidi="ar-SA"/>
              </w:rPr>
              <w:t>Реалізація курятини, тис тон</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DC135F" w:rsidRPr="00C15EB1" w:rsidRDefault="00DC135F" w:rsidP="00DC135F">
            <w:pPr>
              <w:widowControl/>
              <w:jc w:val="center"/>
              <w:rPr>
                <w:rFonts w:ascii="Times New Roman" w:eastAsia="Times New Roman" w:hAnsi="Times New Roman" w:cs="Times New Roman"/>
                <w:color w:val="000000" w:themeColor="text1"/>
                <w:sz w:val="28"/>
                <w:szCs w:val="28"/>
                <w:lang w:eastAsia="en-US" w:bidi="ar-SA"/>
              </w:rPr>
            </w:pPr>
            <w:r w:rsidRPr="00C15EB1">
              <w:rPr>
                <w:rFonts w:ascii="Times New Roman" w:eastAsia="Times New Roman" w:hAnsi="Times New Roman" w:cs="Times New Roman"/>
                <w:color w:val="000000" w:themeColor="text1"/>
                <w:sz w:val="28"/>
                <w:szCs w:val="28"/>
                <w:lang w:eastAsia="en-US" w:bidi="ar-SA"/>
              </w:rPr>
              <w:t>704</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DC135F" w:rsidRPr="00C15EB1" w:rsidRDefault="00DC135F" w:rsidP="00DC135F">
            <w:pPr>
              <w:widowControl/>
              <w:jc w:val="center"/>
              <w:rPr>
                <w:rFonts w:ascii="Times New Roman" w:eastAsia="Times New Roman" w:hAnsi="Times New Roman" w:cs="Times New Roman"/>
                <w:color w:val="000000" w:themeColor="text1"/>
                <w:sz w:val="28"/>
                <w:szCs w:val="28"/>
                <w:lang w:eastAsia="en-US" w:bidi="ar-SA"/>
              </w:rPr>
            </w:pPr>
            <w:r w:rsidRPr="00C15EB1">
              <w:rPr>
                <w:rFonts w:ascii="Times New Roman" w:eastAsia="Times New Roman" w:hAnsi="Times New Roman" w:cs="Times New Roman"/>
                <w:color w:val="000000" w:themeColor="text1"/>
                <w:sz w:val="28"/>
                <w:szCs w:val="28"/>
                <w:lang w:eastAsia="en-US" w:bidi="ar-SA"/>
              </w:rPr>
              <w:t>666</w:t>
            </w:r>
          </w:p>
        </w:tc>
        <w:tc>
          <w:tcPr>
            <w:tcW w:w="1334" w:type="dxa"/>
            <w:tcBorders>
              <w:top w:val="nil"/>
              <w:left w:val="nil"/>
              <w:bottom w:val="single" w:sz="4" w:space="0" w:color="auto"/>
              <w:right w:val="single" w:sz="4" w:space="0" w:color="auto"/>
            </w:tcBorders>
            <w:shd w:val="clear" w:color="auto" w:fill="FFFFFF" w:themeFill="background1"/>
            <w:noWrap/>
            <w:vAlign w:val="bottom"/>
            <w:hideMark/>
          </w:tcPr>
          <w:p w:rsidR="00DC135F" w:rsidRPr="00C15EB1" w:rsidRDefault="00DC135F" w:rsidP="00DC135F">
            <w:pPr>
              <w:widowControl/>
              <w:jc w:val="center"/>
              <w:rPr>
                <w:rFonts w:ascii="Times New Roman" w:eastAsia="Times New Roman" w:hAnsi="Times New Roman" w:cs="Times New Roman"/>
                <w:color w:val="000000" w:themeColor="text1"/>
                <w:sz w:val="28"/>
                <w:szCs w:val="28"/>
                <w:lang w:eastAsia="en-US" w:bidi="ar-SA"/>
              </w:rPr>
            </w:pPr>
            <w:r w:rsidRPr="00C15EB1">
              <w:rPr>
                <w:rFonts w:ascii="Times New Roman" w:eastAsia="Times New Roman" w:hAnsi="Times New Roman" w:cs="Times New Roman"/>
                <w:color w:val="000000" w:themeColor="text1"/>
                <w:sz w:val="28"/>
                <w:szCs w:val="28"/>
                <w:lang w:eastAsia="en-US" w:bidi="ar-SA"/>
              </w:rPr>
              <w:t>-38</w:t>
            </w:r>
          </w:p>
        </w:tc>
        <w:tc>
          <w:tcPr>
            <w:tcW w:w="1266" w:type="dxa"/>
            <w:tcBorders>
              <w:top w:val="nil"/>
              <w:left w:val="nil"/>
              <w:bottom w:val="single" w:sz="4" w:space="0" w:color="auto"/>
              <w:right w:val="single" w:sz="4" w:space="0" w:color="auto"/>
            </w:tcBorders>
            <w:shd w:val="clear" w:color="auto" w:fill="FFFFFF" w:themeFill="background1"/>
            <w:noWrap/>
            <w:vAlign w:val="bottom"/>
            <w:hideMark/>
          </w:tcPr>
          <w:p w:rsidR="00DC135F" w:rsidRPr="00C15EB1" w:rsidRDefault="00DC135F" w:rsidP="00DC135F">
            <w:pPr>
              <w:widowControl/>
              <w:jc w:val="center"/>
              <w:rPr>
                <w:rFonts w:ascii="Times New Roman" w:eastAsia="Times New Roman" w:hAnsi="Times New Roman" w:cs="Times New Roman"/>
                <w:color w:val="000000" w:themeColor="text1"/>
                <w:sz w:val="28"/>
                <w:szCs w:val="28"/>
                <w:lang w:eastAsia="en-US" w:bidi="ar-SA"/>
              </w:rPr>
            </w:pPr>
            <w:r w:rsidRPr="00C15EB1">
              <w:rPr>
                <w:rFonts w:ascii="Times New Roman" w:eastAsia="Times New Roman" w:hAnsi="Times New Roman" w:cs="Times New Roman"/>
                <w:color w:val="000000" w:themeColor="text1"/>
                <w:sz w:val="28"/>
                <w:szCs w:val="28"/>
                <w:lang w:eastAsia="en-US" w:bidi="ar-SA"/>
              </w:rPr>
              <w:t>94,60227</w:t>
            </w:r>
          </w:p>
        </w:tc>
      </w:tr>
      <w:tr w:rsidR="00C15EB1" w:rsidRPr="00C15EB1" w:rsidTr="00DC135F">
        <w:trPr>
          <w:trHeight w:val="570"/>
        </w:trPr>
        <w:tc>
          <w:tcPr>
            <w:tcW w:w="3725" w:type="dxa"/>
            <w:tcBorders>
              <w:top w:val="nil"/>
              <w:left w:val="single" w:sz="4" w:space="0" w:color="auto"/>
              <w:bottom w:val="single" w:sz="4" w:space="0" w:color="auto"/>
              <w:right w:val="single" w:sz="4" w:space="0" w:color="auto"/>
            </w:tcBorders>
            <w:shd w:val="clear" w:color="auto" w:fill="FFFFFF" w:themeFill="background1"/>
            <w:vAlign w:val="center"/>
            <w:hideMark/>
          </w:tcPr>
          <w:p w:rsidR="00DC135F" w:rsidRPr="00C15EB1" w:rsidRDefault="00DC135F" w:rsidP="00DC135F">
            <w:pPr>
              <w:widowControl/>
              <w:rPr>
                <w:rFonts w:ascii="Times New Roman" w:eastAsia="Times New Roman" w:hAnsi="Times New Roman" w:cs="Times New Roman"/>
                <w:color w:val="000000" w:themeColor="text1"/>
                <w:sz w:val="28"/>
                <w:szCs w:val="28"/>
                <w:lang w:eastAsia="en-US" w:bidi="ar-SA"/>
              </w:rPr>
            </w:pPr>
            <w:r w:rsidRPr="00C15EB1">
              <w:rPr>
                <w:rFonts w:ascii="Times New Roman" w:eastAsia="Times New Roman" w:hAnsi="Times New Roman" w:cs="Times New Roman"/>
                <w:color w:val="000000" w:themeColor="text1"/>
                <w:sz w:val="28"/>
                <w:szCs w:val="28"/>
                <w:lang w:eastAsia="en-US" w:bidi="ar-SA"/>
              </w:rPr>
              <w:t>Середня ціна м'яса птиці, $/кг</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DC135F" w:rsidRPr="00C15EB1" w:rsidRDefault="00DC135F" w:rsidP="00DC135F">
            <w:pPr>
              <w:widowControl/>
              <w:jc w:val="center"/>
              <w:rPr>
                <w:rFonts w:ascii="Times New Roman" w:eastAsia="Times New Roman" w:hAnsi="Times New Roman" w:cs="Times New Roman"/>
                <w:color w:val="000000" w:themeColor="text1"/>
                <w:sz w:val="28"/>
                <w:szCs w:val="28"/>
                <w:lang w:eastAsia="en-US" w:bidi="ar-SA"/>
              </w:rPr>
            </w:pPr>
            <w:r w:rsidRPr="00C15EB1">
              <w:rPr>
                <w:rFonts w:ascii="Times New Roman" w:eastAsia="Times New Roman" w:hAnsi="Times New Roman" w:cs="Times New Roman"/>
                <w:color w:val="000000" w:themeColor="text1"/>
                <w:sz w:val="28"/>
                <w:szCs w:val="28"/>
                <w:lang w:eastAsia="en-US" w:bidi="ar-SA"/>
              </w:rPr>
              <w:t>1,67</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DC135F" w:rsidRPr="00C15EB1" w:rsidRDefault="00DC135F" w:rsidP="00DC135F">
            <w:pPr>
              <w:widowControl/>
              <w:jc w:val="center"/>
              <w:rPr>
                <w:rFonts w:ascii="Times New Roman" w:eastAsia="Times New Roman" w:hAnsi="Times New Roman" w:cs="Times New Roman"/>
                <w:color w:val="000000" w:themeColor="text1"/>
                <w:sz w:val="28"/>
                <w:szCs w:val="28"/>
                <w:lang w:eastAsia="en-US" w:bidi="ar-SA"/>
              </w:rPr>
            </w:pPr>
            <w:r w:rsidRPr="00C15EB1">
              <w:rPr>
                <w:rFonts w:ascii="Times New Roman" w:eastAsia="Times New Roman" w:hAnsi="Times New Roman" w:cs="Times New Roman"/>
                <w:color w:val="000000" w:themeColor="text1"/>
                <w:sz w:val="28"/>
                <w:szCs w:val="28"/>
                <w:lang w:eastAsia="en-US" w:bidi="ar-SA"/>
              </w:rPr>
              <w:t>1,95</w:t>
            </w:r>
          </w:p>
        </w:tc>
        <w:tc>
          <w:tcPr>
            <w:tcW w:w="1334" w:type="dxa"/>
            <w:tcBorders>
              <w:top w:val="nil"/>
              <w:left w:val="nil"/>
              <w:bottom w:val="single" w:sz="4" w:space="0" w:color="auto"/>
              <w:right w:val="single" w:sz="4" w:space="0" w:color="auto"/>
            </w:tcBorders>
            <w:shd w:val="clear" w:color="auto" w:fill="FFFFFF" w:themeFill="background1"/>
            <w:noWrap/>
            <w:vAlign w:val="bottom"/>
            <w:hideMark/>
          </w:tcPr>
          <w:p w:rsidR="00DC135F" w:rsidRPr="00C15EB1" w:rsidRDefault="00DC135F" w:rsidP="00DC135F">
            <w:pPr>
              <w:widowControl/>
              <w:jc w:val="center"/>
              <w:rPr>
                <w:rFonts w:ascii="Times New Roman" w:eastAsia="Times New Roman" w:hAnsi="Times New Roman" w:cs="Times New Roman"/>
                <w:color w:val="000000" w:themeColor="text1"/>
                <w:sz w:val="28"/>
                <w:szCs w:val="28"/>
                <w:lang w:eastAsia="en-US" w:bidi="ar-SA"/>
              </w:rPr>
            </w:pPr>
            <w:r w:rsidRPr="00C15EB1">
              <w:rPr>
                <w:rFonts w:ascii="Times New Roman" w:eastAsia="Times New Roman" w:hAnsi="Times New Roman" w:cs="Times New Roman"/>
                <w:color w:val="000000" w:themeColor="text1"/>
                <w:sz w:val="28"/>
                <w:szCs w:val="28"/>
                <w:lang w:eastAsia="en-US" w:bidi="ar-SA"/>
              </w:rPr>
              <w:t>0,28</w:t>
            </w:r>
          </w:p>
        </w:tc>
        <w:tc>
          <w:tcPr>
            <w:tcW w:w="1266" w:type="dxa"/>
            <w:tcBorders>
              <w:top w:val="nil"/>
              <w:left w:val="nil"/>
              <w:bottom w:val="single" w:sz="4" w:space="0" w:color="auto"/>
              <w:right w:val="single" w:sz="4" w:space="0" w:color="auto"/>
            </w:tcBorders>
            <w:shd w:val="clear" w:color="auto" w:fill="FFFFFF" w:themeFill="background1"/>
            <w:noWrap/>
            <w:vAlign w:val="bottom"/>
            <w:hideMark/>
          </w:tcPr>
          <w:p w:rsidR="00DC135F" w:rsidRPr="00C15EB1" w:rsidRDefault="00DC135F" w:rsidP="00DC135F">
            <w:pPr>
              <w:widowControl/>
              <w:jc w:val="center"/>
              <w:rPr>
                <w:rFonts w:ascii="Times New Roman" w:eastAsia="Times New Roman" w:hAnsi="Times New Roman" w:cs="Times New Roman"/>
                <w:color w:val="000000" w:themeColor="text1"/>
                <w:sz w:val="28"/>
                <w:szCs w:val="28"/>
                <w:lang w:eastAsia="en-US" w:bidi="ar-SA"/>
              </w:rPr>
            </w:pPr>
            <w:r w:rsidRPr="00C15EB1">
              <w:rPr>
                <w:rFonts w:ascii="Times New Roman" w:eastAsia="Times New Roman" w:hAnsi="Times New Roman" w:cs="Times New Roman"/>
                <w:color w:val="000000" w:themeColor="text1"/>
                <w:sz w:val="28"/>
                <w:szCs w:val="28"/>
                <w:lang w:eastAsia="en-US" w:bidi="ar-SA"/>
              </w:rPr>
              <w:t>116,7665</w:t>
            </w:r>
          </w:p>
        </w:tc>
      </w:tr>
      <w:tr w:rsidR="00C15EB1" w:rsidRPr="00C15EB1" w:rsidTr="00DC135F">
        <w:trPr>
          <w:trHeight w:val="300"/>
        </w:trPr>
        <w:tc>
          <w:tcPr>
            <w:tcW w:w="3725" w:type="dxa"/>
            <w:tcBorders>
              <w:top w:val="nil"/>
              <w:left w:val="single" w:sz="4" w:space="0" w:color="auto"/>
              <w:bottom w:val="single" w:sz="4" w:space="0" w:color="auto"/>
              <w:right w:val="single" w:sz="4" w:space="0" w:color="auto"/>
            </w:tcBorders>
            <w:shd w:val="clear" w:color="auto" w:fill="FFFFFF" w:themeFill="background1"/>
            <w:vAlign w:val="center"/>
            <w:hideMark/>
          </w:tcPr>
          <w:p w:rsidR="00DC135F" w:rsidRPr="00C15EB1" w:rsidRDefault="00DC135F" w:rsidP="00DC135F">
            <w:pPr>
              <w:widowControl/>
              <w:rPr>
                <w:rFonts w:ascii="Times New Roman" w:eastAsia="Times New Roman" w:hAnsi="Times New Roman" w:cs="Times New Roman"/>
                <w:color w:val="000000" w:themeColor="text1"/>
                <w:sz w:val="28"/>
                <w:szCs w:val="28"/>
                <w:lang w:eastAsia="en-US" w:bidi="ar-SA"/>
              </w:rPr>
            </w:pPr>
            <w:r w:rsidRPr="00C15EB1">
              <w:rPr>
                <w:rFonts w:ascii="Times New Roman" w:eastAsia="Times New Roman" w:hAnsi="Times New Roman" w:cs="Times New Roman"/>
                <w:color w:val="000000" w:themeColor="text1"/>
                <w:sz w:val="28"/>
                <w:szCs w:val="28"/>
                <w:lang w:eastAsia="en-US" w:bidi="ar-SA"/>
              </w:rPr>
              <w:t>Виручка</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DC135F" w:rsidRPr="00C15EB1" w:rsidRDefault="00DC135F" w:rsidP="00DC135F">
            <w:pPr>
              <w:widowControl/>
              <w:jc w:val="center"/>
              <w:rPr>
                <w:rFonts w:ascii="Times New Roman" w:eastAsia="Times New Roman" w:hAnsi="Times New Roman" w:cs="Times New Roman"/>
                <w:color w:val="000000" w:themeColor="text1"/>
                <w:sz w:val="28"/>
                <w:szCs w:val="28"/>
                <w:lang w:eastAsia="en-US" w:bidi="ar-SA"/>
              </w:rPr>
            </w:pPr>
            <w:r w:rsidRPr="00C15EB1">
              <w:rPr>
                <w:rFonts w:ascii="Times New Roman" w:eastAsia="Times New Roman" w:hAnsi="Times New Roman" w:cs="Times New Roman"/>
                <w:color w:val="000000" w:themeColor="text1"/>
                <w:sz w:val="28"/>
                <w:szCs w:val="28"/>
                <w:lang w:eastAsia="en-US" w:bidi="ar-SA"/>
              </w:rPr>
              <w:t>2 372</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DC135F" w:rsidRPr="00C15EB1" w:rsidRDefault="00DC135F" w:rsidP="00DC135F">
            <w:pPr>
              <w:widowControl/>
              <w:jc w:val="center"/>
              <w:rPr>
                <w:rFonts w:ascii="Times New Roman" w:eastAsia="Times New Roman" w:hAnsi="Times New Roman" w:cs="Times New Roman"/>
                <w:color w:val="000000" w:themeColor="text1"/>
                <w:sz w:val="28"/>
                <w:szCs w:val="28"/>
                <w:lang w:eastAsia="en-US" w:bidi="ar-SA"/>
              </w:rPr>
            </w:pPr>
            <w:r w:rsidRPr="00C15EB1">
              <w:rPr>
                <w:rFonts w:ascii="Times New Roman" w:eastAsia="Times New Roman" w:hAnsi="Times New Roman" w:cs="Times New Roman"/>
                <w:color w:val="000000" w:themeColor="text1"/>
                <w:sz w:val="28"/>
                <w:szCs w:val="28"/>
                <w:lang w:eastAsia="en-US" w:bidi="ar-SA"/>
              </w:rPr>
              <w:t>2 642</w:t>
            </w:r>
          </w:p>
        </w:tc>
        <w:tc>
          <w:tcPr>
            <w:tcW w:w="1334" w:type="dxa"/>
            <w:tcBorders>
              <w:top w:val="nil"/>
              <w:left w:val="nil"/>
              <w:bottom w:val="single" w:sz="4" w:space="0" w:color="auto"/>
              <w:right w:val="single" w:sz="4" w:space="0" w:color="auto"/>
            </w:tcBorders>
            <w:shd w:val="clear" w:color="auto" w:fill="FFFFFF" w:themeFill="background1"/>
            <w:noWrap/>
            <w:vAlign w:val="bottom"/>
            <w:hideMark/>
          </w:tcPr>
          <w:p w:rsidR="00DC135F" w:rsidRPr="00C15EB1" w:rsidRDefault="00DC135F" w:rsidP="00DC135F">
            <w:pPr>
              <w:widowControl/>
              <w:jc w:val="center"/>
              <w:rPr>
                <w:rFonts w:ascii="Times New Roman" w:eastAsia="Times New Roman" w:hAnsi="Times New Roman" w:cs="Times New Roman"/>
                <w:color w:val="000000" w:themeColor="text1"/>
                <w:sz w:val="28"/>
                <w:szCs w:val="28"/>
                <w:lang w:eastAsia="en-US" w:bidi="ar-SA"/>
              </w:rPr>
            </w:pPr>
            <w:r w:rsidRPr="00C15EB1">
              <w:rPr>
                <w:rFonts w:ascii="Times New Roman" w:eastAsia="Times New Roman" w:hAnsi="Times New Roman" w:cs="Times New Roman"/>
                <w:color w:val="000000" w:themeColor="text1"/>
                <w:sz w:val="28"/>
                <w:szCs w:val="28"/>
                <w:lang w:eastAsia="en-US" w:bidi="ar-SA"/>
              </w:rPr>
              <w:t>270</w:t>
            </w:r>
          </w:p>
        </w:tc>
        <w:tc>
          <w:tcPr>
            <w:tcW w:w="1266" w:type="dxa"/>
            <w:tcBorders>
              <w:top w:val="nil"/>
              <w:left w:val="nil"/>
              <w:bottom w:val="single" w:sz="4" w:space="0" w:color="auto"/>
              <w:right w:val="single" w:sz="4" w:space="0" w:color="auto"/>
            </w:tcBorders>
            <w:shd w:val="clear" w:color="auto" w:fill="FFFFFF" w:themeFill="background1"/>
            <w:noWrap/>
            <w:vAlign w:val="bottom"/>
            <w:hideMark/>
          </w:tcPr>
          <w:p w:rsidR="00DC135F" w:rsidRPr="00C15EB1" w:rsidRDefault="00DC135F" w:rsidP="00DC135F">
            <w:pPr>
              <w:widowControl/>
              <w:jc w:val="center"/>
              <w:rPr>
                <w:rFonts w:ascii="Times New Roman" w:eastAsia="Times New Roman" w:hAnsi="Times New Roman" w:cs="Times New Roman"/>
                <w:color w:val="000000" w:themeColor="text1"/>
                <w:sz w:val="28"/>
                <w:szCs w:val="28"/>
                <w:lang w:eastAsia="en-US" w:bidi="ar-SA"/>
              </w:rPr>
            </w:pPr>
            <w:r w:rsidRPr="00C15EB1">
              <w:rPr>
                <w:rFonts w:ascii="Times New Roman" w:eastAsia="Times New Roman" w:hAnsi="Times New Roman" w:cs="Times New Roman"/>
                <w:color w:val="000000" w:themeColor="text1"/>
                <w:sz w:val="28"/>
                <w:szCs w:val="28"/>
                <w:lang w:eastAsia="en-US" w:bidi="ar-SA"/>
              </w:rPr>
              <w:t>111,3828</w:t>
            </w:r>
          </w:p>
        </w:tc>
      </w:tr>
      <w:tr w:rsidR="00C15EB1" w:rsidRPr="00C15EB1" w:rsidTr="00DC135F">
        <w:trPr>
          <w:trHeight w:val="300"/>
        </w:trPr>
        <w:tc>
          <w:tcPr>
            <w:tcW w:w="3725" w:type="dxa"/>
            <w:tcBorders>
              <w:top w:val="nil"/>
              <w:left w:val="single" w:sz="4" w:space="0" w:color="auto"/>
              <w:bottom w:val="single" w:sz="4" w:space="0" w:color="auto"/>
              <w:right w:val="single" w:sz="4" w:space="0" w:color="auto"/>
            </w:tcBorders>
            <w:shd w:val="clear" w:color="auto" w:fill="FFFFFF" w:themeFill="background1"/>
            <w:vAlign w:val="center"/>
            <w:hideMark/>
          </w:tcPr>
          <w:p w:rsidR="00DC135F" w:rsidRPr="00C15EB1" w:rsidRDefault="00DC135F" w:rsidP="00DC135F">
            <w:pPr>
              <w:widowControl/>
              <w:rPr>
                <w:rFonts w:ascii="Times New Roman" w:eastAsia="Times New Roman" w:hAnsi="Times New Roman" w:cs="Times New Roman"/>
                <w:color w:val="000000" w:themeColor="text1"/>
                <w:sz w:val="28"/>
                <w:szCs w:val="28"/>
                <w:lang w:eastAsia="en-US" w:bidi="ar-SA"/>
              </w:rPr>
            </w:pPr>
            <w:r w:rsidRPr="00C15EB1">
              <w:rPr>
                <w:rFonts w:ascii="Times New Roman" w:eastAsia="Times New Roman" w:hAnsi="Times New Roman" w:cs="Times New Roman"/>
                <w:color w:val="000000" w:themeColor="text1"/>
                <w:sz w:val="28"/>
                <w:szCs w:val="28"/>
                <w:lang w:eastAsia="en-US" w:bidi="ar-SA"/>
              </w:rPr>
              <w:t>EBITDA -</w:t>
            </w:r>
            <w:r w:rsidRPr="00C15EB1">
              <w:rPr>
                <w:rFonts w:ascii="Times New Roman" w:hAnsi="Times New Roman" w:cs="Times New Roman"/>
                <w:iCs/>
                <w:color w:val="000000" w:themeColor="text1"/>
                <w:sz w:val="28"/>
                <w:szCs w:val="28"/>
                <w:shd w:val="clear" w:color="auto" w:fill="FAFFFF"/>
              </w:rPr>
              <w:t>операційний прибуток до врахування амортизації</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DC135F" w:rsidRPr="00C15EB1" w:rsidRDefault="00DC135F" w:rsidP="00DC135F">
            <w:pPr>
              <w:widowControl/>
              <w:jc w:val="center"/>
              <w:rPr>
                <w:rFonts w:ascii="Times New Roman" w:eastAsia="Times New Roman" w:hAnsi="Times New Roman" w:cs="Times New Roman"/>
                <w:color w:val="000000" w:themeColor="text1"/>
                <w:sz w:val="28"/>
                <w:szCs w:val="28"/>
                <w:lang w:eastAsia="en-US" w:bidi="ar-SA"/>
              </w:rPr>
            </w:pPr>
            <w:r w:rsidRPr="00C15EB1">
              <w:rPr>
                <w:rFonts w:ascii="Times New Roman" w:eastAsia="Times New Roman" w:hAnsi="Times New Roman" w:cs="Times New Roman"/>
                <w:color w:val="000000" w:themeColor="text1"/>
                <w:sz w:val="28"/>
                <w:szCs w:val="28"/>
                <w:lang w:eastAsia="en-US" w:bidi="ar-SA"/>
              </w:rPr>
              <w:t>648</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DC135F" w:rsidRPr="00C15EB1" w:rsidRDefault="00DC135F" w:rsidP="00DC135F">
            <w:pPr>
              <w:widowControl/>
              <w:jc w:val="center"/>
              <w:rPr>
                <w:rFonts w:ascii="Times New Roman" w:eastAsia="Times New Roman" w:hAnsi="Times New Roman" w:cs="Times New Roman"/>
                <w:color w:val="000000" w:themeColor="text1"/>
                <w:sz w:val="28"/>
                <w:szCs w:val="28"/>
                <w:lang w:eastAsia="en-US" w:bidi="ar-SA"/>
              </w:rPr>
            </w:pPr>
            <w:r w:rsidRPr="00C15EB1">
              <w:rPr>
                <w:rFonts w:ascii="Times New Roman" w:eastAsia="Times New Roman" w:hAnsi="Times New Roman" w:cs="Times New Roman"/>
                <w:color w:val="000000" w:themeColor="text1"/>
                <w:sz w:val="28"/>
                <w:szCs w:val="28"/>
                <w:lang w:eastAsia="en-US" w:bidi="ar-SA"/>
              </w:rPr>
              <w:t>384</w:t>
            </w:r>
          </w:p>
        </w:tc>
        <w:tc>
          <w:tcPr>
            <w:tcW w:w="1334" w:type="dxa"/>
            <w:tcBorders>
              <w:top w:val="nil"/>
              <w:left w:val="nil"/>
              <w:bottom w:val="single" w:sz="4" w:space="0" w:color="auto"/>
              <w:right w:val="single" w:sz="4" w:space="0" w:color="auto"/>
            </w:tcBorders>
            <w:shd w:val="clear" w:color="auto" w:fill="FFFFFF" w:themeFill="background1"/>
            <w:noWrap/>
            <w:vAlign w:val="bottom"/>
            <w:hideMark/>
          </w:tcPr>
          <w:p w:rsidR="00DC135F" w:rsidRPr="00C15EB1" w:rsidRDefault="00DC135F" w:rsidP="00DC135F">
            <w:pPr>
              <w:widowControl/>
              <w:jc w:val="center"/>
              <w:rPr>
                <w:rFonts w:ascii="Times New Roman" w:eastAsia="Times New Roman" w:hAnsi="Times New Roman" w:cs="Times New Roman"/>
                <w:color w:val="000000" w:themeColor="text1"/>
                <w:sz w:val="28"/>
                <w:szCs w:val="28"/>
                <w:lang w:eastAsia="en-US" w:bidi="ar-SA"/>
              </w:rPr>
            </w:pPr>
            <w:r w:rsidRPr="00C15EB1">
              <w:rPr>
                <w:rFonts w:ascii="Times New Roman" w:eastAsia="Times New Roman" w:hAnsi="Times New Roman" w:cs="Times New Roman"/>
                <w:color w:val="000000" w:themeColor="text1"/>
                <w:sz w:val="28"/>
                <w:szCs w:val="28"/>
                <w:lang w:eastAsia="en-US" w:bidi="ar-SA"/>
              </w:rPr>
              <w:t>-264</w:t>
            </w:r>
          </w:p>
        </w:tc>
        <w:tc>
          <w:tcPr>
            <w:tcW w:w="1266" w:type="dxa"/>
            <w:tcBorders>
              <w:top w:val="nil"/>
              <w:left w:val="nil"/>
              <w:bottom w:val="single" w:sz="4" w:space="0" w:color="auto"/>
              <w:right w:val="single" w:sz="4" w:space="0" w:color="auto"/>
            </w:tcBorders>
            <w:shd w:val="clear" w:color="auto" w:fill="FFFFFF" w:themeFill="background1"/>
            <w:noWrap/>
            <w:vAlign w:val="bottom"/>
            <w:hideMark/>
          </w:tcPr>
          <w:p w:rsidR="00DC135F" w:rsidRPr="00C15EB1" w:rsidRDefault="00DC135F" w:rsidP="00DC135F">
            <w:pPr>
              <w:widowControl/>
              <w:jc w:val="center"/>
              <w:rPr>
                <w:rFonts w:ascii="Times New Roman" w:eastAsia="Times New Roman" w:hAnsi="Times New Roman" w:cs="Times New Roman"/>
                <w:color w:val="000000" w:themeColor="text1"/>
                <w:sz w:val="28"/>
                <w:szCs w:val="28"/>
                <w:lang w:eastAsia="en-US" w:bidi="ar-SA"/>
              </w:rPr>
            </w:pPr>
            <w:r w:rsidRPr="00C15EB1">
              <w:rPr>
                <w:rFonts w:ascii="Times New Roman" w:eastAsia="Times New Roman" w:hAnsi="Times New Roman" w:cs="Times New Roman"/>
                <w:color w:val="000000" w:themeColor="text1"/>
                <w:sz w:val="28"/>
                <w:szCs w:val="28"/>
                <w:lang w:eastAsia="en-US" w:bidi="ar-SA"/>
              </w:rPr>
              <w:t>59,25926</w:t>
            </w:r>
          </w:p>
        </w:tc>
      </w:tr>
      <w:tr w:rsidR="00C15EB1" w:rsidRPr="00C15EB1" w:rsidTr="00DC135F">
        <w:trPr>
          <w:trHeight w:val="300"/>
        </w:trPr>
        <w:tc>
          <w:tcPr>
            <w:tcW w:w="3725" w:type="dxa"/>
            <w:tcBorders>
              <w:top w:val="nil"/>
              <w:left w:val="single" w:sz="4" w:space="0" w:color="auto"/>
              <w:bottom w:val="single" w:sz="4" w:space="0" w:color="auto"/>
              <w:right w:val="single" w:sz="4" w:space="0" w:color="auto"/>
            </w:tcBorders>
            <w:shd w:val="clear" w:color="auto" w:fill="FFFFFF" w:themeFill="background1"/>
            <w:vAlign w:val="center"/>
            <w:hideMark/>
          </w:tcPr>
          <w:p w:rsidR="00DC135F" w:rsidRPr="00C15EB1" w:rsidRDefault="00DC135F" w:rsidP="00DC135F">
            <w:pPr>
              <w:widowControl/>
              <w:rPr>
                <w:rFonts w:ascii="Times New Roman" w:eastAsia="Times New Roman" w:hAnsi="Times New Roman" w:cs="Times New Roman"/>
                <w:color w:val="000000" w:themeColor="text1"/>
                <w:sz w:val="28"/>
                <w:szCs w:val="28"/>
                <w:lang w:eastAsia="en-US" w:bidi="ar-SA"/>
              </w:rPr>
            </w:pPr>
            <w:r w:rsidRPr="00C15EB1">
              <w:rPr>
                <w:rFonts w:ascii="Times New Roman" w:eastAsia="Times New Roman" w:hAnsi="Times New Roman" w:cs="Times New Roman"/>
                <w:color w:val="000000" w:themeColor="text1"/>
                <w:sz w:val="28"/>
                <w:szCs w:val="28"/>
                <w:lang w:eastAsia="en-US" w:bidi="ar-SA"/>
              </w:rPr>
              <w:t>Чистий прибуток</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DC135F" w:rsidRPr="00C15EB1" w:rsidRDefault="00DC135F" w:rsidP="00DC135F">
            <w:pPr>
              <w:widowControl/>
              <w:jc w:val="center"/>
              <w:rPr>
                <w:rFonts w:ascii="Times New Roman" w:eastAsia="Times New Roman" w:hAnsi="Times New Roman" w:cs="Times New Roman"/>
                <w:color w:val="000000" w:themeColor="text1"/>
                <w:sz w:val="28"/>
                <w:szCs w:val="28"/>
                <w:lang w:eastAsia="en-US" w:bidi="ar-SA"/>
              </w:rPr>
            </w:pPr>
            <w:r w:rsidRPr="00C15EB1">
              <w:rPr>
                <w:rFonts w:ascii="Times New Roman" w:eastAsia="Times New Roman" w:hAnsi="Times New Roman" w:cs="Times New Roman"/>
                <w:color w:val="000000" w:themeColor="text1"/>
                <w:sz w:val="28"/>
                <w:szCs w:val="28"/>
                <w:lang w:eastAsia="en-US" w:bidi="ar-SA"/>
              </w:rPr>
              <w:t>393</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DC135F" w:rsidRPr="00C15EB1" w:rsidRDefault="00DC135F" w:rsidP="00DC135F">
            <w:pPr>
              <w:widowControl/>
              <w:jc w:val="center"/>
              <w:rPr>
                <w:rFonts w:ascii="Times New Roman" w:eastAsia="Times New Roman" w:hAnsi="Times New Roman" w:cs="Times New Roman"/>
                <w:color w:val="000000" w:themeColor="text1"/>
                <w:sz w:val="28"/>
                <w:szCs w:val="28"/>
                <w:lang w:eastAsia="en-US" w:bidi="ar-SA"/>
              </w:rPr>
            </w:pPr>
            <w:r w:rsidRPr="00C15EB1">
              <w:rPr>
                <w:rFonts w:ascii="Times New Roman" w:eastAsia="Times New Roman" w:hAnsi="Times New Roman" w:cs="Times New Roman"/>
                <w:color w:val="000000" w:themeColor="text1"/>
                <w:sz w:val="28"/>
                <w:szCs w:val="28"/>
                <w:lang w:eastAsia="en-US" w:bidi="ar-SA"/>
              </w:rPr>
              <w:t>-231</w:t>
            </w:r>
          </w:p>
        </w:tc>
        <w:tc>
          <w:tcPr>
            <w:tcW w:w="1334" w:type="dxa"/>
            <w:tcBorders>
              <w:top w:val="nil"/>
              <w:left w:val="nil"/>
              <w:bottom w:val="single" w:sz="4" w:space="0" w:color="auto"/>
              <w:right w:val="single" w:sz="4" w:space="0" w:color="auto"/>
            </w:tcBorders>
            <w:shd w:val="clear" w:color="auto" w:fill="FFFFFF" w:themeFill="background1"/>
            <w:noWrap/>
            <w:vAlign w:val="bottom"/>
            <w:hideMark/>
          </w:tcPr>
          <w:p w:rsidR="00DC135F" w:rsidRPr="00C15EB1" w:rsidRDefault="00DC135F" w:rsidP="00DC135F">
            <w:pPr>
              <w:widowControl/>
              <w:jc w:val="center"/>
              <w:rPr>
                <w:rFonts w:ascii="Times New Roman" w:eastAsia="Times New Roman" w:hAnsi="Times New Roman" w:cs="Times New Roman"/>
                <w:color w:val="000000" w:themeColor="text1"/>
                <w:sz w:val="28"/>
                <w:szCs w:val="28"/>
                <w:lang w:eastAsia="en-US" w:bidi="ar-SA"/>
              </w:rPr>
            </w:pPr>
            <w:r w:rsidRPr="00C15EB1">
              <w:rPr>
                <w:rFonts w:ascii="Times New Roman" w:eastAsia="Times New Roman" w:hAnsi="Times New Roman" w:cs="Times New Roman"/>
                <w:color w:val="000000" w:themeColor="text1"/>
                <w:sz w:val="28"/>
                <w:szCs w:val="28"/>
                <w:lang w:eastAsia="en-US" w:bidi="ar-SA"/>
              </w:rPr>
              <w:t>-624</w:t>
            </w:r>
          </w:p>
        </w:tc>
        <w:tc>
          <w:tcPr>
            <w:tcW w:w="1266" w:type="dxa"/>
            <w:tcBorders>
              <w:top w:val="nil"/>
              <w:left w:val="nil"/>
              <w:bottom w:val="single" w:sz="4" w:space="0" w:color="auto"/>
              <w:right w:val="single" w:sz="4" w:space="0" w:color="auto"/>
            </w:tcBorders>
            <w:shd w:val="clear" w:color="auto" w:fill="FFFFFF" w:themeFill="background1"/>
            <w:noWrap/>
            <w:vAlign w:val="bottom"/>
            <w:hideMark/>
          </w:tcPr>
          <w:p w:rsidR="00DC135F" w:rsidRPr="00C15EB1" w:rsidRDefault="00DC135F" w:rsidP="00DC135F">
            <w:pPr>
              <w:widowControl/>
              <w:jc w:val="center"/>
              <w:rPr>
                <w:rFonts w:ascii="Times New Roman" w:eastAsia="Times New Roman" w:hAnsi="Times New Roman" w:cs="Times New Roman"/>
                <w:color w:val="000000" w:themeColor="text1"/>
                <w:sz w:val="28"/>
                <w:szCs w:val="28"/>
                <w:lang w:eastAsia="en-US" w:bidi="ar-SA"/>
              </w:rPr>
            </w:pPr>
            <w:r w:rsidRPr="00C15EB1">
              <w:rPr>
                <w:rFonts w:ascii="Times New Roman" w:eastAsia="Times New Roman" w:hAnsi="Times New Roman" w:cs="Times New Roman"/>
                <w:color w:val="000000" w:themeColor="text1"/>
                <w:sz w:val="28"/>
                <w:szCs w:val="28"/>
                <w:lang w:eastAsia="en-US" w:bidi="ar-SA"/>
              </w:rPr>
              <w:t>-58,7786</w:t>
            </w:r>
          </w:p>
        </w:tc>
      </w:tr>
      <w:tr w:rsidR="00DC135F" w:rsidRPr="00C15EB1" w:rsidTr="00DC135F">
        <w:trPr>
          <w:trHeight w:val="570"/>
        </w:trPr>
        <w:tc>
          <w:tcPr>
            <w:tcW w:w="3725" w:type="dxa"/>
            <w:tcBorders>
              <w:top w:val="nil"/>
              <w:left w:val="single" w:sz="4" w:space="0" w:color="auto"/>
              <w:bottom w:val="single" w:sz="4" w:space="0" w:color="auto"/>
              <w:right w:val="single" w:sz="4" w:space="0" w:color="auto"/>
            </w:tcBorders>
            <w:shd w:val="clear" w:color="auto" w:fill="FFFFFF" w:themeFill="background1"/>
            <w:vAlign w:val="center"/>
            <w:hideMark/>
          </w:tcPr>
          <w:p w:rsidR="00DC135F" w:rsidRPr="00C15EB1" w:rsidRDefault="00DC135F" w:rsidP="00DC135F">
            <w:pPr>
              <w:widowControl/>
              <w:rPr>
                <w:rFonts w:ascii="Times New Roman" w:eastAsia="Times New Roman" w:hAnsi="Times New Roman" w:cs="Times New Roman"/>
                <w:color w:val="000000" w:themeColor="text1"/>
                <w:sz w:val="28"/>
                <w:szCs w:val="28"/>
                <w:lang w:eastAsia="en-US" w:bidi="ar-SA"/>
              </w:rPr>
            </w:pPr>
            <w:r w:rsidRPr="00C15EB1">
              <w:rPr>
                <w:rFonts w:ascii="Times New Roman" w:eastAsia="Times New Roman" w:hAnsi="Times New Roman" w:cs="Times New Roman"/>
                <w:color w:val="000000" w:themeColor="text1"/>
                <w:sz w:val="28"/>
                <w:szCs w:val="28"/>
                <w:lang w:eastAsia="en-US" w:bidi="ar-SA"/>
              </w:rPr>
              <w:t>Операційний грошовий потік</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084B58" w:rsidRPr="00C15EB1" w:rsidRDefault="00084B58" w:rsidP="00DC135F">
            <w:pPr>
              <w:widowControl/>
              <w:jc w:val="center"/>
              <w:rPr>
                <w:rFonts w:ascii="Times New Roman" w:eastAsia="Times New Roman" w:hAnsi="Times New Roman" w:cs="Times New Roman"/>
                <w:color w:val="000000" w:themeColor="text1"/>
                <w:sz w:val="28"/>
                <w:szCs w:val="28"/>
                <w:lang w:eastAsia="en-US" w:bidi="ar-SA"/>
              </w:rPr>
            </w:pPr>
          </w:p>
          <w:p w:rsidR="00DC135F" w:rsidRPr="00C15EB1" w:rsidRDefault="00DC135F" w:rsidP="00DC135F">
            <w:pPr>
              <w:widowControl/>
              <w:jc w:val="center"/>
              <w:rPr>
                <w:rFonts w:ascii="Times New Roman" w:eastAsia="Times New Roman" w:hAnsi="Times New Roman" w:cs="Times New Roman"/>
                <w:color w:val="000000" w:themeColor="text1"/>
                <w:sz w:val="28"/>
                <w:szCs w:val="28"/>
                <w:lang w:eastAsia="en-US" w:bidi="ar-SA"/>
              </w:rPr>
            </w:pPr>
            <w:r w:rsidRPr="00C15EB1">
              <w:rPr>
                <w:rFonts w:ascii="Times New Roman" w:eastAsia="Times New Roman" w:hAnsi="Times New Roman" w:cs="Times New Roman"/>
                <w:color w:val="000000" w:themeColor="text1"/>
                <w:sz w:val="28"/>
                <w:szCs w:val="28"/>
                <w:lang w:eastAsia="en-US" w:bidi="ar-SA"/>
              </w:rPr>
              <w:t>125</w:t>
            </w:r>
          </w:p>
          <w:p w:rsidR="00084B58" w:rsidRPr="00C15EB1" w:rsidRDefault="00084B58" w:rsidP="00DC135F">
            <w:pPr>
              <w:widowControl/>
              <w:jc w:val="center"/>
              <w:rPr>
                <w:rFonts w:ascii="Times New Roman" w:eastAsia="Times New Roman" w:hAnsi="Times New Roman" w:cs="Times New Roman"/>
                <w:color w:val="000000" w:themeColor="text1"/>
                <w:sz w:val="28"/>
                <w:szCs w:val="28"/>
                <w:lang w:eastAsia="en-US" w:bidi="ar-SA"/>
              </w:rPr>
            </w:pP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084B58" w:rsidRPr="00C15EB1" w:rsidRDefault="00084B58" w:rsidP="00DC135F">
            <w:pPr>
              <w:widowControl/>
              <w:jc w:val="center"/>
              <w:rPr>
                <w:rFonts w:ascii="Times New Roman" w:eastAsia="Times New Roman" w:hAnsi="Times New Roman" w:cs="Times New Roman"/>
                <w:color w:val="000000" w:themeColor="text1"/>
                <w:sz w:val="28"/>
                <w:szCs w:val="28"/>
                <w:lang w:eastAsia="en-US" w:bidi="ar-SA"/>
              </w:rPr>
            </w:pPr>
          </w:p>
          <w:p w:rsidR="00DC135F" w:rsidRPr="00C15EB1" w:rsidRDefault="00DC135F" w:rsidP="00DC135F">
            <w:pPr>
              <w:widowControl/>
              <w:jc w:val="center"/>
              <w:rPr>
                <w:rFonts w:ascii="Times New Roman" w:eastAsia="Times New Roman" w:hAnsi="Times New Roman" w:cs="Times New Roman"/>
                <w:color w:val="000000" w:themeColor="text1"/>
                <w:sz w:val="28"/>
                <w:szCs w:val="28"/>
                <w:lang w:eastAsia="en-US" w:bidi="ar-SA"/>
              </w:rPr>
            </w:pPr>
            <w:r w:rsidRPr="00C15EB1">
              <w:rPr>
                <w:rFonts w:ascii="Times New Roman" w:eastAsia="Times New Roman" w:hAnsi="Times New Roman" w:cs="Times New Roman"/>
                <w:color w:val="000000" w:themeColor="text1"/>
                <w:sz w:val="28"/>
                <w:szCs w:val="28"/>
                <w:lang w:eastAsia="en-US" w:bidi="ar-SA"/>
              </w:rPr>
              <w:t>138</w:t>
            </w:r>
          </w:p>
          <w:p w:rsidR="00084B58" w:rsidRPr="00C15EB1" w:rsidRDefault="00084B58" w:rsidP="00DC135F">
            <w:pPr>
              <w:widowControl/>
              <w:jc w:val="center"/>
              <w:rPr>
                <w:rFonts w:ascii="Times New Roman" w:eastAsia="Times New Roman" w:hAnsi="Times New Roman" w:cs="Times New Roman"/>
                <w:color w:val="000000" w:themeColor="text1"/>
                <w:sz w:val="28"/>
                <w:szCs w:val="28"/>
                <w:lang w:eastAsia="en-US" w:bidi="ar-SA"/>
              </w:rPr>
            </w:pPr>
          </w:p>
        </w:tc>
        <w:tc>
          <w:tcPr>
            <w:tcW w:w="1334" w:type="dxa"/>
            <w:tcBorders>
              <w:top w:val="nil"/>
              <w:left w:val="nil"/>
              <w:bottom w:val="single" w:sz="4" w:space="0" w:color="auto"/>
              <w:right w:val="single" w:sz="4" w:space="0" w:color="auto"/>
            </w:tcBorders>
            <w:shd w:val="clear" w:color="auto" w:fill="FFFFFF" w:themeFill="background1"/>
            <w:noWrap/>
            <w:vAlign w:val="bottom"/>
            <w:hideMark/>
          </w:tcPr>
          <w:p w:rsidR="00DC135F" w:rsidRPr="00C15EB1" w:rsidRDefault="00DC135F" w:rsidP="00DC135F">
            <w:pPr>
              <w:widowControl/>
              <w:jc w:val="center"/>
              <w:rPr>
                <w:rFonts w:ascii="Times New Roman" w:eastAsia="Times New Roman" w:hAnsi="Times New Roman" w:cs="Times New Roman"/>
                <w:color w:val="000000" w:themeColor="text1"/>
                <w:sz w:val="28"/>
                <w:szCs w:val="28"/>
                <w:lang w:eastAsia="en-US" w:bidi="ar-SA"/>
              </w:rPr>
            </w:pPr>
            <w:r w:rsidRPr="00C15EB1">
              <w:rPr>
                <w:rFonts w:ascii="Times New Roman" w:eastAsia="Times New Roman" w:hAnsi="Times New Roman" w:cs="Times New Roman"/>
                <w:color w:val="000000" w:themeColor="text1"/>
                <w:sz w:val="28"/>
                <w:szCs w:val="28"/>
                <w:lang w:eastAsia="en-US" w:bidi="ar-SA"/>
              </w:rPr>
              <w:t>13</w:t>
            </w:r>
          </w:p>
          <w:p w:rsidR="00084B58" w:rsidRPr="00C15EB1" w:rsidRDefault="00084B58" w:rsidP="00DC135F">
            <w:pPr>
              <w:widowControl/>
              <w:jc w:val="center"/>
              <w:rPr>
                <w:rFonts w:ascii="Times New Roman" w:eastAsia="Times New Roman" w:hAnsi="Times New Roman" w:cs="Times New Roman"/>
                <w:color w:val="000000" w:themeColor="text1"/>
                <w:sz w:val="28"/>
                <w:szCs w:val="28"/>
                <w:lang w:eastAsia="en-US" w:bidi="ar-SA"/>
              </w:rPr>
            </w:pPr>
          </w:p>
        </w:tc>
        <w:tc>
          <w:tcPr>
            <w:tcW w:w="1266" w:type="dxa"/>
            <w:tcBorders>
              <w:top w:val="nil"/>
              <w:left w:val="nil"/>
              <w:bottom w:val="single" w:sz="4" w:space="0" w:color="auto"/>
              <w:right w:val="single" w:sz="4" w:space="0" w:color="auto"/>
            </w:tcBorders>
            <w:shd w:val="clear" w:color="auto" w:fill="FFFFFF" w:themeFill="background1"/>
            <w:noWrap/>
            <w:vAlign w:val="bottom"/>
            <w:hideMark/>
          </w:tcPr>
          <w:p w:rsidR="00DC135F" w:rsidRPr="00C15EB1" w:rsidRDefault="00DC135F" w:rsidP="00DC135F">
            <w:pPr>
              <w:widowControl/>
              <w:jc w:val="center"/>
              <w:rPr>
                <w:rFonts w:ascii="Times New Roman" w:eastAsia="Times New Roman" w:hAnsi="Times New Roman" w:cs="Times New Roman"/>
                <w:color w:val="000000" w:themeColor="text1"/>
                <w:sz w:val="28"/>
                <w:szCs w:val="28"/>
                <w:lang w:eastAsia="en-US" w:bidi="ar-SA"/>
              </w:rPr>
            </w:pPr>
            <w:r w:rsidRPr="00C15EB1">
              <w:rPr>
                <w:rFonts w:ascii="Times New Roman" w:eastAsia="Times New Roman" w:hAnsi="Times New Roman" w:cs="Times New Roman"/>
                <w:color w:val="000000" w:themeColor="text1"/>
                <w:sz w:val="28"/>
                <w:szCs w:val="28"/>
                <w:lang w:eastAsia="en-US" w:bidi="ar-SA"/>
              </w:rPr>
              <w:t>110,4</w:t>
            </w:r>
          </w:p>
          <w:p w:rsidR="00084B58" w:rsidRPr="00C15EB1" w:rsidRDefault="00084B58" w:rsidP="00DC135F">
            <w:pPr>
              <w:widowControl/>
              <w:jc w:val="center"/>
              <w:rPr>
                <w:rFonts w:ascii="Times New Roman" w:eastAsia="Times New Roman" w:hAnsi="Times New Roman" w:cs="Times New Roman"/>
                <w:color w:val="000000" w:themeColor="text1"/>
                <w:sz w:val="28"/>
                <w:szCs w:val="28"/>
                <w:lang w:eastAsia="en-US" w:bidi="ar-SA"/>
              </w:rPr>
            </w:pPr>
          </w:p>
        </w:tc>
      </w:tr>
    </w:tbl>
    <w:p w:rsidR="00DC135F" w:rsidRPr="00C15EB1" w:rsidRDefault="00DC135F" w:rsidP="00DC135F">
      <w:pPr>
        <w:pStyle w:val="ab"/>
        <w:shd w:val="clear" w:color="auto" w:fill="FAFFFF"/>
        <w:spacing w:before="0" w:beforeAutospacing="0" w:after="0" w:afterAutospacing="0" w:line="360" w:lineRule="auto"/>
        <w:ind w:firstLine="567"/>
        <w:jc w:val="both"/>
        <w:rPr>
          <w:color w:val="000000" w:themeColor="text1"/>
          <w:sz w:val="28"/>
          <w:szCs w:val="28"/>
          <w:lang w:val="uk-UA"/>
        </w:rPr>
      </w:pPr>
      <w:r w:rsidRPr="00C15EB1">
        <w:rPr>
          <w:color w:val="000000" w:themeColor="text1"/>
          <w:sz w:val="28"/>
          <w:szCs w:val="28"/>
          <w:lang w:val="uk-UA"/>
        </w:rPr>
        <w:t>Значним позитивним фактором стало вищезазначене зростання цін на курятину на основних експортних ринках.</w:t>
      </w:r>
    </w:p>
    <w:p w:rsidR="00DC135F" w:rsidRPr="00C15EB1" w:rsidRDefault="00DC135F" w:rsidP="00DC135F">
      <w:pPr>
        <w:pStyle w:val="ab"/>
        <w:shd w:val="clear" w:color="auto" w:fill="FAFFFF"/>
        <w:spacing w:before="0" w:beforeAutospacing="0" w:after="0" w:afterAutospacing="0" w:line="360" w:lineRule="auto"/>
        <w:ind w:firstLine="567"/>
        <w:jc w:val="both"/>
        <w:rPr>
          <w:color w:val="000000" w:themeColor="text1"/>
          <w:sz w:val="28"/>
          <w:szCs w:val="28"/>
          <w:lang w:val="uk-UA"/>
        </w:rPr>
      </w:pPr>
      <w:r w:rsidRPr="00C15EB1">
        <w:rPr>
          <w:color w:val="000000" w:themeColor="text1"/>
          <w:sz w:val="28"/>
          <w:szCs w:val="28"/>
          <w:lang w:val="uk-UA"/>
        </w:rPr>
        <w:t xml:space="preserve">В результаті, експортні ціни зросли на 40%, а загальна середня ціна реалізації курятини – на 17% (з $1.67 за 1 кг в 2021 році до $1.95 за 1 кг). Тож, незважаючи на зниження обсягів продажів м’яса птиці в </w:t>
      </w:r>
      <w:proofErr w:type="spellStart"/>
      <w:r w:rsidRPr="00C15EB1">
        <w:rPr>
          <w:color w:val="000000" w:themeColor="text1"/>
          <w:sz w:val="28"/>
          <w:szCs w:val="28"/>
          <w:lang w:val="uk-UA"/>
        </w:rPr>
        <w:t>тоннах</w:t>
      </w:r>
      <w:proofErr w:type="spellEnd"/>
      <w:r w:rsidRPr="00C15EB1">
        <w:rPr>
          <w:color w:val="000000" w:themeColor="text1"/>
          <w:sz w:val="28"/>
          <w:szCs w:val="28"/>
          <w:lang w:val="uk-UA"/>
        </w:rPr>
        <w:t xml:space="preserve"> на 5% (а також враховуючи збільшення обсягів реалізації соняшникової олії у порівнянні з минулорічними на 32%), загальна виручка сегменту виробництва курятини компанії зросла в 2022 році на 17% та склала $1.887 млрд.</w:t>
      </w:r>
    </w:p>
    <w:p w:rsidR="00DC135F" w:rsidRPr="00C15EB1" w:rsidRDefault="00DC135F" w:rsidP="00DC135F">
      <w:pPr>
        <w:pStyle w:val="ab"/>
        <w:shd w:val="clear" w:color="auto" w:fill="FAFFFF"/>
        <w:spacing w:before="0" w:beforeAutospacing="0" w:after="0" w:afterAutospacing="0" w:line="360" w:lineRule="auto"/>
        <w:ind w:firstLine="567"/>
        <w:jc w:val="both"/>
        <w:rPr>
          <w:color w:val="000000" w:themeColor="text1"/>
          <w:sz w:val="28"/>
          <w:szCs w:val="28"/>
          <w:lang w:val="uk-UA"/>
        </w:rPr>
      </w:pPr>
      <w:r w:rsidRPr="00C15EB1">
        <w:rPr>
          <w:color w:val="000000" w:themeColor="text1"/>
          <w:sz w:val="28"/>
          <w:szCs w:val="28"/>
          <w:lang w:val="uk-UA"/>
        </w:rPr>
        <w:lastRenderedPageBreak/>
        <w:t>EBITDA сегменту майже не змінилась у порівнянні з минулорічною та склала $270 млн.</w:t>
      </w:r>
    </w:p>
    <w:p w:rsidR="00DC135F" w:rsidRPr="00C15EB1" w:rsidRDefault="00DC135F" w:rsidP="00DC135F">
      <w:pPr>
        <w:pStyle w:val="ab"/>
        <w:shd w:val="clear" w:color="auto" w:fill="FAFFFF"/>
        <w:spacing w:before="0" w:beforeAutospacing="0" w:after="0" w:afterAutospacing="0" w:line="360" w:lineRule="auto"/>
        <w:ind w:firstLine="567"/>
        <w:jc w:val="both"/>
        <w:rPr>
          <w:color w:val="000000" w:themeColor="text1"/>
          <w:sz w:val="28"/>
          <w:szCs w:val="28"/>
          <w:shd w:val="clear" w:color="auto" w:fill="FAFFFF"/>
          <w:lang w:val="uk-UA"/>
        </w:rPr>
      </w:pPr>
      <w:r w:rsidRPr="00C15EB1">
        <w:rPr>
          <w:color w:val="000000" w:themeColor="text1"/>
          <w:sz w:val="28"/>
          <w:szCs w:val="28"/>
          <w:shd w:val="clear" w:color="auto" w:fill="FAFFFF"/>
          <w:lang w:val="uk-UA"/>
        </w:rPr>
        <w:t xml:space="preserve">З точки ж зору діяльності, на нашу думку, перспективи </w:t>
      </w:r>
      <w:r w:rsidR="00084B58" w:rsidRPr="00C15EB1">
        <w:rPr>
          <w:color w:val="000000" w:themeColor="text1"/>
          <w:sz w:val="28"/>
          <w:szCs w:val="28"/>
          <w:shd w:val="clear" w:color="auto" w:fill="FAFFFF"/>
          <w:lang w:val="uk-UA"/>
        </w:rPr>
        <w:t>експорту</w:t>
      </w:r>
      <w:r w:rsidR="00F25A44" w:rsidRPr="00C15EB1">
        <w:rPr>
          <w:color w:val="000000" w:themeColor="text1"/>
          <w:sz w:val="28"/>
          <w:szCs w:val="28"/>
          <w:shd w:val="clear" w:color="auto" w:fill="FAFFFF"/>
          <w:lang w:val="uk-UA"/>
        </w:rPr>
        <w:t xml:space="preserve"> на ПрАТ «</w:t>
      </w:r>
      <w:r w:rsidRPr="00C15EB1">
        <w:rPr>
          <w:color w:val="000000" w:themeColor="text1"/>
          <w:sz w:val="28"/>
          <w:szCs w:val="28"/>
          <w:shd w:val="clear" w:color="auto" w:fill="FAFFFF"/>
          <w:lang w:val="uk-UA"/>
        </w:rPr>
        <w:t>МХП</w:t>
      </w:r>
      <w:r w:rsidR="00F25A44" w:rsidRPr="00C15EB1">
        <w:rPr>
          <w:color w:val="000000" w:themeColor="text1"/>
          <w:sz w:val="28"/>
          <w:szCs w:val="28"/>
          <w:shd w:val="clear" w:color="auto" w:fill="FAFFFF"/>
          <w:lang w:val="uk-UA"/>
        </w:rPr>
        <w:t>»</w:t>
      </w:r>
      <w:r w:rsidRPr="00C15EB1">
        <w:rPr>
          <w:color w:val="000000" w:themeColor="text1"/>
          <w:sz w:val="28"/>
          <w:szCs w:val="28"/>
          <w:shd w:val="clear" w:color="auto" w:fill="FAFFFF"/>
          <w:lang w:val="uk-UA"/>
        </w:rPr>
        <w:t xml:space="preserve"> на 2023 рік є відносно непоганими. В 2022 році компанія довела, що навіть за умов заблокованих українських портів, вона здатна забезпечити експорт м’яса птиці та соняшникової олії альтернативними логістичними шляхами.</w:t>
      </w:r>
    </w:p>
    <w:p w:rsidR="00E5462C" w:rsidRPr="00C15EB1" w:rsidRDefault="00E5462C" w:rsidP="00DC135F">
      <w:pPr>
        <w:pStyle w:val="ab"/>
        <w:shd w:val="clear" w:color="auto" w:fill="FAFFFF"/>
        <w:spacing w:before="0" w:beforeAutospacing="0" w:after="0" w:afterAutospacing="0" w:line="360" w:lineRule="auto"/>
        <w:ind w:firstLine="567"/>
        <w:jc w:val="both"/>
        <w:rPr>
          <w:color w:val="000000" w:themeColor="text1"/>
          <w:sz w:val="28"/>
          <w:szCs w:val="28"/>
          <w:shd w:val="clear" w:color="auto" w:fill="FAFFFF"/>
          <w:lang w:val="uk-UA"/>
        </w:rPr>
      </w:pPr>
    </w:p>
    <w:p w:rsidR="00511C07" w:rsidRPr="00C15EB1" w:rsidRDefault="00511C07" w:rsidP="00DC135F">
      <w:pPr>
        <w:pStyle w:val="ab"/>
        <w:shd w:val="clear" w:color="auto" w:fill="FAFFFF"/>
        <w:spacing w:before="0" w:beforeAutospacing="0" w:after="0" w:afterAutospacing="0" w:line="360" w:lineRule="auto"/>
        <w:ind w:firstLine="567"/>
        <w:jc w:val="both"/>
        <w:rPr>
          <w:color w:val="000000" w:themeColor="text1"/>
          <w:sz w:val="28"/>
          <w:szCs w:val="28"/>
          <w:shd w:val="clear" w:color="auto" w:fill="FAFFFF"/>
          <w:lang w:val="uk-UA"/>
        </w:rPr>
      </w:pPr>
      <w:r w:rsidRPr="00C15EB1">
        <w:rPr>
          <w:color w:val="000000" w:themeColor="text1"/>
          <w:sz w:val="28"/>
          <w:szCs w:val="28"/>
          <w:shd w:val="clear" w:color="auto" w:fill="FAFFFF"/>
          <w:lang w:val="uk-UA"/>
        </w:rPr>
        <w:t xml:space="preserve">2.3. </w:t>
      </w:r>
      <w:r w:rsidR="00A426A8" w:rsidRPr="00C15EB1">
        <w:rPr>
          <w:color w:val="000000" w:themeColor="text1"/>
          <w:sz w:val="28"/>
          <w:szCs w:val="28"/>
          <w:shd w:val="clear" w:color="auto" w:fill="FAFFFF"/>
          <w:lang w:val="uk-UA"/>
        </w:rPr>
        <w:t>Управління зовнішньоекономічною діяльністю</w:t>
      </w:r>
      <w:r w:rsidRPr="00C15EB1">
        <w:rPr>
          <w:color w:val="000000" w:themeColor="text1"/>
          <w:sz w:val="28"/>
          <w:szCs w:val="28"/>
          <w:shd w:val="clear" w:color="auto" w:fill="FAFFFF"/>
          <w:lang w:val="uk-UA"/>
        </w:rPr>
        <w:t xml:space="preserve"> на підприємстві</w:t>
      </w:r>
    </w:p>
    <w:p w:rsidR="00511C07" w:rsidRPr="00C15EB1" w:rsidRDefault="00511C07" w:rsidP="00DC135F">
      <w:pPr>
        <w:pStyle w:val="ab"/>
        <w:shd w:val="clear" w:color="auto" w:fill="FAFFFF"/>
        <w:spacing w:before="0" w:beforeAutospacing="0" w:after="0" w:afterAutospacing="0" w:line="360" w:lineRule="auto"/>
        <w:ind w:firstLine="567"/>
        <w:jc w:val="both"/>
        <w:rPr>
          <w:color w:val="000000" w:themeColor="text1"/>
          <w:lang w:val="uk-UA"/>
        </w:rPr>
      </w:pPr>
    </w:p>
    <w:p w:rsidR="00511C07" w:rsidRPr="00C15EB1" w:rsidRDefault="00511C07" w:rsidP="006A3C3F">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Зовнішньоекономічна діяльність підприємства — це сфера господарської діяльності, що зв'язана з міжнародною виробничою і науково-технічною кооперацією, експортом і імпортом продукції, виходом підприємства на зовнішній ринок</w:t>
      </w:r>
      <w:r w:rsidR="00141D12" w:rsidRPr="00C15EB1">
        <w:rPr>
          <w:rFonts w:ascii="Times New Roman" w:hAnsi="Times New Roman" w:cs="Times New Roman"/>
          <w:color w:val="000000" w:themeColor="text1"/>
          <w:sz w:val="28"/>
          <w:szCs w:val="28"/>
        </w:rPr>
        <w:t>. Відповідно до закону України «</w:t>
      </w:r>
      <w:r w:rsidRPr="00C15EB1">
        <w:rPr>
          <w:rFonts w:ascii="Times New Roman" w:hAnsi="Times New Roman" w:cs="Times New Roman"/>
          <w:color w:val="000000" w:themeColor="text1"/>
          <w:sz w:val="28"/>
          <w:szCs w:val="28"/>
        </w:rPr>
        <w:t>Про зо</w:t>
      </w:r>
      <w:r w:rsidR="00141D12" w:rsidRPr="00C15EB1">
        <w:rPr>
          <w:rFonts w:ascii="Times New Roman" w:hAnsi="Times New Roman" w:cs="Times New Roman"/>
          <w:color w:val="000000" w:themeColor="text1"/>
          <w:sz w:val="28"/>
          <w:szCs w:val="28"/>
        </w:rPr>
        <w:t>внішньоекономічну діяльність»</w:t>
      </w:r>
      <w:r w:rsidRPr="00C15EB1">
        <w:rPr>
          <w:rFonts w:ascii="Times New Roman" w:hAnsi="Times New Roman" w:cs="Times New Roman"/>
          <w:color w:val="000000" w:themeColor="text1"/>
          <w:sz w:val="28"/>
          <w:szCs w:val="28"/>
        </w:rPr>
        <w:t xml:space="preserve"> та Го</w:t>
      </w:r>
      <w:r w:rsidR="00141D12" w:rsidRPr="00C15EB1">
        <w:rPr>
          <w:rFonts w:ascii="Times New Roman" w:hAnsi="Times New Roman" w:cs="Times New Roman"/>
          <w:color w:val="000000" w:themeColor="text1"/>
          <w:sz w:val="28"/>
          <w:szCs w:val="28"/>
        </w:rPr>
        <w:t>сподарського кодексу України</w:t>
      </w:r>
      <w:r w:rsidRPr="00C15EB1">
        <w:rPr>
          <w:rFonts w:ascii="Times New Roman" w:hAnsi="Times New Roman" w:cs="Times New Roman"/>
          <w:color w:val="000000" w:themeColor="text1"/>
          <w:sz w:val="28"/>
          <w:szCs w:val="28"/>
        </w:rPr>
        <w:t xml:space="preserve"> суб'єкти господарювання мають право самостійно здійснювати зовнішньоекономічну діяльність. </w:t>
      </w:r>
    </w:p>
    <w:p w:rsidR="00141D12" w:rsidRPr="00C15EB1" w:rsidRDefault="00141D12" w:rsidP="006A3C3F">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Питаннями зовнішньоеконом</w:t>
      </w:r>
      <w:r w:rsidR="00DC4AC7" w:rsidRPr="00C15EB1">
        <w:rPr>
          <w:rFonts w:ascii="Times New Roman" w:hAnsi="Times New Roman" w:cs="Times New Roman"/>
          <w:color w:val="000000" w:themeColor="text1"/>
          <w:sz w:val="28"/>
          <w:szCs w:val="28"/>
        </w:rPr>
        <w:t>ічної діяльності займається від</w:t>
      </w:r>
      <w:r w:rsidR="006A3C3F" w:rsidRPr="00C15EB1">
        <w:rPr>
          <w:rFonts w:ascii="Times New Roman" w:hAnsi="Times New Roman" w:cs="Times New Roman"/>
          <w:color w:val="000000" w:themeColor="text1"/>
          <w:sz w:val="28"/>
          <w:szCs w:val="28"/>
        </w:rPr>
        <w:t xml:space="preserve">повідний відділ ЗЕД </w:t>
      </w:r>
      <w:r w:rsidRPr="00C15EB1">
        <w:rPr>
          <w:rFonts w:ascii="Times New Roman" w:hAnsi="Times New Roman" w:cs="Times New Roman"/>
          <w:color w:val="000000" w:themeColor="text1"/>
          <w:sz w:val="28"/>
          <w:szCs w:val="28"/>
        </w:rPr>
        <w:t>Департаменту матеріально-</w:t>
      </w:r>
      <w:r w:rsidR="006A3C3F" w:rsidRPr="00C15EB1">
        <w:rPr>
          <w:rFonts w:ascii="Times New Roman" w:hAnsi="Times New Roman" w:cs="Times New Roman"/>
          <w:color w:val="000000" w:themeColor="text1"/>
          <w:sz w:val="28"/>
          <w:szCs w:val="28"/>
        </w:rPr>
        <w:t xml:space="preserve">технічного забезпечення Приватного акціонерного товариства </w:t>
      </w:r>
      <w:r w:rsidRPr="00C15EB1">
        <w:rPr>
          <w:rFonts w:ascii="Times New Roman" w:hAnsi="Times New Roman" w:cs="Times New Roman"/>
          <w:color w:val="000000" w:themeColor="text1"/>
          <w:sz w:val="28"/>
          <w:szCs w:val="28"/>
        </w:rPr>
        <w:t>«МХП»</w:t>
      </w:r>
    </w:p>
    <w:p w:rsidR="00511C07" w:rsidRPr="00C15EB1" w:rsidRDefault="00511C07" w:rsidP="006A3C3F">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Зовнішньоекономічна діяльність </w:t>
      </w:r>
      <w:r w:rsidR="006A3C3F" w:rsidRPr="00C15EB1">
        <w:rPr>
          <w:rFonts w:ascii="Times New Roman" w:hAnsi="Times New Roman" w:cs="Times New Roman"/>
          <w:color w:val="000000" w:themeColor="text1"/>
          <w:sz w:val="28"/>
          <w:szCs w:val="28"/>
        </w:rPr>
        <w:t>ПрАТ «МХП»</w:t>
      </w:r>
      <w:r w:rsidRPr="00C15EB1">
        <w:rPr>
          <w:rFonts w:ascii="Times New Roman" w:hAnsi="Times New Roman" w:cs="Times New Roman"/>
          <w:color w:val="000000" w:themeColor="text1"/>
          <w:sz w:val="28"/>
          <w:szCs w:val="28"/>
        </w:rPr>
        <w:t xml:space="preserve"> є частиною його загальної діяльності, яка визначається як сукупність виробничо-господарських, організаційно-економічних та оперативно-комерційних функцій підприємства відповідно до зовнішньоекономічних </w:t>
      </w:r>
      <w:proofErr w:type="spellStart"/>
      <w:r w:rsidRPr="00C15EB1">
        <w:rPr>
          <w:rFonts w:ascii="Times New Roman" w:hAnsi="Times New Roman" w:cs="Times New Roman"/>
          <w:color w:val="000000" w:themeColor="text1"/>
          <w:sz w:val="28"/>
          <w:szCs w:val="28"/>
        </w:rPr>
        <w:t>зв'язків</w:t>
      </w:r>
      <w:proofErr w:type="spellEnd"/>
      <w:r w:rsidRPr="00C15EB1">
        <w:rPr>
          <w:rFonts w:ascii="Times New Roman" w:hAnsi="Times New Roman" w:cs="Times New Roman"/>
          <w:color w:val="000000" w:themeColor="text1"/>
          <w:sz w:val="28"/>
          <w:szCs w:val="28"/>
        </w:rPr>
        <w:t xml:space="preserve"> держави, пов'язаних з вихід на зовнішній ринок. напрямки, форми та методи яких узагальнюються відповідно до виробничого процесу відповідно до цілей і завдань компанії щодо її функціонування та розвитку.</w:t>
      </w:r>
    </w:p>
    <w:p w:rsidR="00511C07" w:rsidRPr="00C15EB1" w:rsidRDefault="006A3C3F" w:rsidP="006A3C3F">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Відділ зовнішньоекономічних </w:t>
      </w:r>
      <w:proofErr w:type="spellStart"/>
      <w:r w:rsidRPr="00C15EB1">
        <w:rPr>
          <w:rFonts w:ascii="Times New Roman" w:hAnsi="Times New Roman" w:cs="Times New Roman"/>
          <w:color w:val="000000" w:themeColor="text1"/>
          <w:sz w:val="28"/>
          <w:szCs w:val="28"/>
        </w:rPr>
        <w:t>зв’язків</w:t>
      </w:r>
      <w:proofErr w:type="spellEnd"/>
      <w:r w:rsidRPr="00C15EB1">
        <w:rPr>
          <w:rFonts w:ascii="Times New Roman" w:hAnsi="Times New Roman" w:cs="Times New Roman"/>
          <w:color w:val="000000" w:themeColor="text1"/>
          <w:sz w:val="28"/>
          <w:szCs w:val="28"/>
        </w:rPr>
        <w:t xml:space="preserve">  на ПрАТ є частиною адміністративного персоналу. Відділ зовнішньоекономічних </w:t>
      </w:r>
      <w:proofErr w:type="spellStart"/>
      <w:r w:rsidRPr="00C15EB1">
        <w:rPr>
          <w:rFonts w:ascii="Times New Roman" w:hAnsi="Times New Roman" w:cs="Times New Roman"/>
          <w:color w:val="000000" w:themeColor="text1"/>
          <w:sz w:val="28"/>
          <w:szCs w:val="28"/>
        </w:rPr>
        <w:t>зв’язків</w:t>
      </w:r>
      <w:proofErr w:type="spellEnd"/>
      <w:r w:rsidRPr="00C15EB1">
        <w:rPr>
          <w:rFonts w:ascii="Times New Roman" w:hAnsi="Times New Roman" w:cs="Times New Roman"/>
          <w:color w:val="000000" w:themeColor="text1"/>
          <w:sz w:val="28"/>
          <w:szCs w:val="28"/>
        </w:rPr>
        <w:t xml:space="preserve">   здійснює управління зовнішньоекономічною діяльністю як частину єдиної внутрішньої системи корпоративного управління. </w:t>
      </w:r>
    </w:p>
    <w:p w:rsidR="006A3C3F" w:rsidRPr="00C15EB1" w:rsidRDefault="006A3C3F" w:rsidP="006A3C3F">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lastRenderedPageBreak/>
        <w:t xml:space="preserve">Процес управління зовнішньоекономічною діяльністю  на ПрАТ має певні риси, що обумовлюються особливостями об'єкту здійснення господарської діяльності, а саме: </w:t>
      </w:r>
    </w:p>
    <w:p w:rsidR="006A3C3F" w:rsidRPr="00C15EB1" w:rsidRDefault="006A3C3F" w:rsidP="006A3C3F">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 управління господарською діяльністю підприємства здійснюється у зовнішній сфері і на міжнародному рівні; </w:t>
      </w:r>
    </w:p>
    <w:p w:rsidR="006A3C3F" w:rsidRPr="00C15EB1" w:rsidRDefault="006A3C3F" w:rsidP="006A3C3F">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охоплення територіального простору, що є більш широким ніж у веденні внутрішньої діяльності підприємства, що виражається у врахуванні різних природних особливостей, кліматичних, тимчасових та інших чинників;</w:t>
      </w:r>
    </w:p>
    <w:p w:rsidR="006A3C3F" w:rsidRPr="00C15EB1" w:rsidRDefault="006A3C3F" w:rsidP="006A3C3F">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 - у здійсненні зовнішньоекономічної діяльності беруть участь більше суб'єктів господарювання, які функціонують у різних політичних, економічних, правових і культурних умовах; </w:t>
      </w:r>
    </w:p>
    <w:p w:rsidR="006A3C3F" w:rsidRPr="00C15EB1" w:rsidRDefault="006A3C3F" w:rsidP="006A3C3F">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 окрім власне підприємств у здійсненні зовнішньоекономічної діяльності виступають держави, які відрізняються політикою ведення міжнародних </w:t>
      </w:r>
      <w:proofErr w:type="spellStart"/>
      <w:r w:rsidRPr="00C15EB1">
        <w:rPr>
          <w:rFonts w:ascii="Times New Roman" w:hAnsi="Times New Roman" w:cs="Times New Roman"/>
          <w:color w:val="000000" w:themeColor="text1"/>
          <w:sz w:val="28"/>
          <w:szCs w:val="28"/>
        </w:rPr>
        <w:t>зв'язків</w:t>
      </w:r>
      <w:proofErr w:type="spellEnd"/>
      <w:r w:rsidRPr="00C15EB1">
        <w:rPr>
          <w:rFonts w:ascii="Times New Roman" w:hAnsi="Times New Roman" w:cs="Times New Roman"/>
          <w:color w:val="000000" w:themeColor="text1"/>
          <w:sz w:val="28"/>
          <w:szCs w:val="28"/>
        </w:rPr>
        <w:t xml:space="preserve">, стратегією у сфері зовнішньоекономічної діяльності, сукупністю важелів впливу на цю сферу; </w:t>
      </w:r>
    </w:p>
    <w:p w:rsidR="00511C07" w:rsidRPr="00C15EB1" w:rsidRDefault="006A3C3F" w:rsidP="006A3C3F">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на міжнародному рівні часто використовуються міждержавні інструменти та засоби дії на зовнішньоторговельні й інші відносини господарюючих суб'єктів.</w:t>
      </w:r>
    </w:p>
    <w:p w:rsidR="00BA1BF2" w:rsidRPr="00C15EB1" w:rsidRDefault="00BA1BF2" w:rsidP="00BA1BF2">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Основними видами робіт, які виконує відділ ЗЕД є наступні:</w:t>
      </w:r>
    </w:p>
    <w:p w:rsidR="00BA1BF2" w:rsidRPr="00C15EB1" w:rsidRDefault="00BA1BF2" w:rsidP="00BA1BF2">
      <w:pPr>
        <w:pStyle w:val="a3"/>
        <w:numPr>
          <w:ilvl w:val="0"/>
          <w:numId w:val="5"/>
        </w:numPr>
        <w:spacing w:line="360" w:lineRule="auto"/>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реалізація експортно-імпортних операцій;</w:t>
      </w:r>
    </w:p>
    <w:p w:rsidR="00BA1BF2" w:rsidRPr="00C15EB1" w:rsidRDefault="00BA1BF2" w:rsidP="00BA1BF2">
      <w:pPr>
        <w:pStyle w:val="a3"/>
        <w:numPr>
          <w:ilvl w:val="0"/>
          <w:numId w:val="5"/>
        </w:numPr>
        <w:spacing w:line="360" w:lineRule="auto"/>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декларування і митне оформлення вантажів;</w:t>
      </w:r>
    </w:p>
    <w:p w:rsidR="00BA1BF2" w:rsidRPr="00C15EB1" w:rsidRDefault="00BA1BF2" w:rsidP="00BA1BF2">
      <w:pPr>
        <w:pStyle w:val="a3"/>
        <w:numPr>
          <w:ilvl w:val="0"/>
          <w:numId w:val="5"/>
        </w:numPr>
        <w:spacing w:line="360" w:lineRule="auto"/>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становлення партнерських </w:t>
      </w:r>
      <w:proofErr w:type="spellStart"/>
      <w:r w:rsidRPr="00C15EB1">
        <w:rPr>
          <w:rFonts w:ascii="Times New Roman" w:hAnsi="Times New Roman" w:cs="Times New Roman"/>
          <w:color w:val="000000" w:themeColor="text1"/>
          <w:sz w:val="28"/>
          <w:szCs w:val="28"/>
        </w:rPr>
        <w:t>зв'язків</w:t>
      </w:r>
      <w:proofErr w:type="spellEnd"/>
      <w:r w:rsidRPr="00C15EB1">
        <w:rPr>
          <w:rFonts w:ascii="Times New Roman" w:hAnsi="Times New Roman" w:cs="Times New Roman"/>
          <w:color w:val="000000" w:themeColor="text1"/>
          <w:sz w:val="28"/>
          <w:szCs w:val="28"/>
        </w:rPr>
        <w:t xml:space="preserve"> з фірмами інших країн;</w:t>
      </w:r>
    </w:p>
    <w:p w:rsidR="00BA1BF2" w:rsidRPr="00C15EB1" w:rsidRDefault="00BA1BF2" w:rsidP="00BA1BF2">
      <w:pPr>
        <w:pStyle w:val="a3"/>
        <w:numPr>
          <w:ilvl w:val="0"/>
          <w:numId w:val="5"/>
        </w:numPr>
        <w:spacing w:line="360" w:lineRule="auto"/>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пошук способів виведення підприємства на зовнішній ринок;</w:t>
      </w:r>
    </w:p>
    <w:p w:rsidR="00BA1BF2" w:rsidRPr="00C15EB1" w:rsidRDefault="00BA1BF2" w:rsidP="00BA1BF2">
      <w:pPr>
        <w:pStyle w:val="a3"/>
        <w:numPr>
          <w:ilvl w:val="0"/>
          <w:numId w:val="5"/>
        </w:numPr>
        <w:spacing w:line="360" w:lineRule="auto"/>
        <w:ind w:left="0"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вивчення напрямків і тенденцій розвитку світового ринку товарних позицій.</w:t>
      </w:r>
    </w:p>
    <w:p w:rsidR="00E90886" w:rsidRPr="00C15EB1" w:rsidRDefault="00E90886" w:rsidP="00E90886">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i/>
          <w:color w:val="000000" w:themeColor="text1"/>
          <w:sz w:val="28"/>
          <w:szCs w:val="28"/>
        </w:rPr>
        <w:t>Реалізація експортно-імпортні операції з товарами</w:t>
      </w:r>
      <w:r w:rsidRPr="00C15EB1">
        <w:rPr>
          <w:rFonts w:ascii="Times New Roman" w:hAnsi="Times New Roman" w:cs="Times New Roman"/>
          <w:color w:val="000000" w:themeColor="text1"/>
          <w:sz w:val="28"/>
          <w:szCs w:val="28"/>
        </w:rPr>
        <w:t xml:space="preserve">  на ПрАТ «МХП» передбачає здійснення  наступних етапів:</w:t>
      </w:r>
    </w:p>
    <w:p w:rsidR="00E90886" w:rsidRPr="00C15EB1" w:rsidRDefault="00E90886" w:rsidP="00E90886">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акредитація компанії як учасника зовнішньоекономічної діяльності в органах митного контролю;</w:t>
      </w:r>
    </w:p>
    <w:p w:rsidR="00E90886" w:rsidRPr="00C15EB1" w:rsidRDefault="00E90886" w:rsidP="00E90886">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укладення зовнішньо-економічного договору;</w:t>
      </w:r>
    </w:p>
    <w:p w:rsidR="00E90886" w:rsidRPr="00C15EB1" w:rsidRDefault="00E90886" w:rsidP="00E90886">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lastRenderedPageBreak/>
        <w:t>- оформлення товарно-транспортної та вантажної супровідної документації;</w:t>
      </w:r>
    </w:p>
    <w:p w:rsidR="00E90886" w:rsidRPr="00C15EB1" w:rsidRDefault="00E90886" w:rsidP="00E90886">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проходження процедури митного оформлення товарів;</w:t>
      </w:r>
    </w:p>
    <w:p w:rsidR="00BA1BF2" w:rsidRPr="00C15EB1" w:rsidRDefault="00BA1BF2" w:rsidP="00E90886">
      <w:pPr>
        <w:spacing w:line="360" w:lineRule="auto"/>
        <w:ind w:firstLine="567"/>
        <w:jc w:val="both"/>
        <w:rPr>
          <w:rFonts w:ascii="Times New Roman" w:hAnsi="Times New Roman" w:cs="Times New Roman"/>
          <w:color w:val="000000" w:themeColor="text1"/>
          <w:sz w:val="28"/>
          <w:szCs w:val="28"/>
          <w:lang w:eastAsia="en-US" w:bidi="ar-SA"/>
        </w:rPr>
      </w:pPr>
      <w:r w:rsidRPr="00C15EB1">
        <w:rPr>
          <w:rFonts w:ascii="Times New Roman" w:hAnsi="Times New Roman" w:cs="Times New Roman"/>
          <w:i/>
          <w:color w:val="000000" w:themeColor="text1"/>
          <w:sz w:val="28"/>
          <w:szCs w:val="28"/>
        </w:rPr>
        <w:t>Декларування і митне оформлення</w:t>
      </w:r>
      <w:r w:rsidRPr="00C15EB1">
        <w:rPr>
          <w:rFonts w:ascii="Times New Roman" w:hAnsi="Times New Roman" w:cs="Times New Roman"/>
          <w:color w:val="000000" w:themeColor="text1"/>
          <w:sz w:val="28"/>
          <w:szCs w:val="28"/>
        </w:rPr>
        <w:t xml:space="preserve"> є одними з важливих на</w:t>
      </w:r>
      <w:r w:rsidRPr="00C15EB1">
        <w:rPr>
          <w:rFonts w:ascii="Times New Roman" w:hAnsi="Times New Roman" w:cs="Times New Roman"/>
          <w:color w:val="000000" w:themeColor="text1"/>
          <w:sz w:val="28"/>
          <w:szCs w:val="28"/>
          <w:lang w:eastAsia="en-US" w:bidi="ar-SA"/>
        </w:rPr>
        <w:t>прямків діяльності відділу ЗЕД, так як не тільки споживачі продукції підприємства знаходяться за кордоном, але і основні постачальники сировини, що обумовлює постійні вантажопотоки сировини і товарів. Декларування вантажів передбачає оформлення наступних документів:</w:t>
      </w:r>
    </w:p>
    <w:p w:rsidR="00BA1BF2" w:rsidRPr="00C15EB1" w:rsidRDefault="00BA1BF2" w:rsidP="00E90886">
      <w:pPr>
        <w:pStyle w:val="a3"/>
        <w:widowControl/>
        <w:numPr>
          <w:ilvl w:val="0"/>
          <w:numId w:val="5"/>
        </w:numPr>
        <w:shd w:val="clear" w:color="auto" w:fill="FFFFFF"/>
        <w:spacing w:line="360" w:lineRule="auto"/>
        <w:jc w:val="both"/>
        <w:textAlignment w:val="top"/>
        <w:rPr>
          <w:rFonts w:ascii="Times New Roman" w:eastAsia="Times New Roman" w:hAnsi="Times New Roman" w:cs="Times New Roman"/>
          <w:color w:val="000000" w:themeColor="text1"/>
          <w:sz w:val="28"/>
          <w:szCs w:val="28"/>
          <w:lang w:eastAsia="en-US" w:bidi="ar-SA"/>
        </w:rPr>
      </w:pPr>
      <w:r w:rsidRPr="00C15EB1">
        <w:rPr>
          <w:rFonts w:ascii="Times New Roman" w:eastAsia="Times New Roman" w:hAnsi="Times New Roman" w:cs="Times New Roman"/>
          <w:color w:val="000000" w:themeColor="text1"/>
          <w:sz w:val="28"/>
          <w:szCs w:val="28"/>
          <w:lang w:eastAsia="en-US" w:bidi="ar-SA"/>
        </w:rPr>
        <w:t>вантажних митних декларацій (ВМД);</w:t>
      </w:r>
    </w:p>
    <w:p w:rsidR="00BA1BF2" w:rsidRPr="00C15EB1" w:rsidRDefault="00BA1BF2" w:rsidP="00E90886">
      <w:pPr>
        <w:pStyle w:val="a3"/>
        <w:widowControl/>
        <w:numPr>
          <w:ilvl w:val="0"/>
          <w:numId w:val="5"/>
        </w:numPr>
        <w:shd w:val="clear" w:color="auto" w:fill="FFFFFF"/>
        <w:spacing w:line="360" w:lineRule="auto"/>
        <w:jc w:val="both"/>
        <w:textAlignment w:val="top"/>
        <w:rPr>
          <w:rFonts w:ascii="Times New Roman" w:eastAsia="Times New Roman" w:hAnsi="Times New Roman" w:cs="Times New Roman"/>
          <w:color w:val="000000" w:themeColor="text1"/>
          <w:sz w:val="28"/>
          <w:szCs w:val="28"/>
          <w:lang w:eastAsia="en-US" w:bidi="ar-SA"/>
        </w:rPr>
      </w:pPr>
      <w:r w:rsidRPr="00C15EB1">
        <w:rPr>
          <w:rFonts w:ascii="Times New Roman" w:eastAsia="Times New Roman" w:hAnsi="Times New Roman" w:cs="Times New Roman"/>
          <w:color w:val="000000" w:themeColor="text1"/>
          <w:sz w:val="28"/>
          <w:szCs w:val="28"/>
          <w:lang w:eastAsia="en-US" w:bidi="ar-SA"/>
        </w:rPr>
        <w:t>електронних копій ВМД;</w:t>
      </w:r>
    </w:p>
    <w:p w:rsidR="00BA1BF2" w:rsidRPr="00C15EB1" w:rsidRDefault="00BA1BF2" w:rsidP="00E90886">
      <w:pPr>
        <w:pStyle w:val="a3"/>
        <w:widowControl/>
        <w:numPr>
          <w:ilvl w:val="0"/>
          <w:numId w:val="5"/>
        </w:numPr>
        <w:shd w:val="clear" w:color="auto" w:fill="FFFFFF"/>
        <w:spacing w:line="360" w:lineRule="auto"/>
        <w:jc w:val="both"/>
        <w:textAlignment w:val="top"/>
        <w:rPr>
          <w:rFonts w:ascii="Times New Roman" w:eastAsia="Times New Roman" w:hAnsi="Times New Roman" w:cs="Times New Roman"/>
          <w:color w:val="000000" w:themeColor="text1"/>
          <w:sz w:val="28"/>
          <w:szCs w:val="28"/>
          <w:lang w:eastAsia="en-US" w:bidi="ar-SA"/>
        </w:rPr>
      </w:pPr>
      <w:r w:rsidRPr="00C15EB1">
        <w:rPr>
          <w:rFonts w:ascii="Times New Roman" w:eastAsia="Times New Roman" w:hAnsi="Times New Roman" w:cs="Times New Roman"/>
          <w:color w:val="000000" w:themeColor="text1"/>
          <w:sz w:val="28"/>
          <w:szCs w:val="28"/>
          <w:lang w:eastAsia="en-US" w:bidi="ar-SA"/>
        </w:rPr>
        <w:t>декларацій митної вартості;</w:t>
      </w:r>
    </w:p>
    <w:p w:rsidR="00BA1BF2" w:rsidRPr="00C15EB1" w:rsidRDefault="00BA1BF2" w:rsidP="00E90886">
      <w:pPr>
        <w:pStyle w:val="a3"/>
        <w:widowControl/>
        <w:numPr>
          <w:ilvl w:val="0"/>
          <w:numId w:val="5"/>
        </w:numPr>
        <w:shd w:val="clear" w:color="auto" w:fill="FFFFFF"/>
        <w:spacing w:line="360" w:lineRule="auto"/>
        <w:jc w:val="both"/>
        <w:textAlignment w:val="top"/>
        <w:rPr>
          <w:rFonts w:ascii="Times New Roman" w:eastAsia="Times New Roman" w:hAnsi="Times New Roman" w:cs="Times New Roman"/>
          <w:color w:val="000000" w:themeColor="text1"/>
          <w:sz w:val="28"/>
          <w:szCs w:val="28"/>
          <w:lang w:eastAsia="en-US" w:bidi="ar-SA"/>
        </w:rPr>
      </w:pPr>
      <w:r w:rsidRPr="00C15EB1">
        <w:rPr>
          <w:rFonts w:ascii="Times New Roman" w:eastAsia="Times New Roman" w:hAnsi="Times New Roman" w:cs="Times New Roman"/>
          <w:color w:val="000000" w:themeColor="text1"/>
          <w:sz w:val="28"/>
          <w:szCs w:val="28"/>
          <w:lang w:eastAsia="en-US" w:bidi="ar-SA"/>
        </w:rPr>
        <w:t>описів документів, які додаються до ВМД.</w:t>
      </w:r>
    </w:p>
    <w:p w:rsidR="00E90886" w:rsidRPr="00C15EB1" w:rsidRDefault="00E90886" w:rsidP="00E90886">
      <w:pPr>
        <w:widowControl/>
        <w:shd w:val="clear" w:color="auto" w:fill="FFFFFF"/>
        <w:spacing w:line="360" w:lineRule="auto"/>
        <w:ind w:firstLine="567"/>
        <w:jc w:val="both"/>
        <w:textAlignment w:val="top"/>
        <w:rPr>
          <w:rFonts w:ascii="Times New Roman" w:hAnsi="Times New Roman" w:cs="Times New Roman"/>
          <w:color w:val="000000" w:themeColor="text1"/>
          <w:sz w:val="28"/>
          <w:szCs w:val="28"/>
        </w:rPr>
      </w:pPr>
      <w:r w:rsidRPr="00C15EB1">
        <w:rPr>
          <w:rFonts w:ascii="Times New Roman" w:hAnsi="Times New Roman" w:cs="Times New Roman"/>
          <w:i/>
          <w:color w:val="000000" w:themeColor="text1"/>
          <w:sz w:val="28"/>
          <w:szCs w:val="28"/>
        </w:rPr>
        <w:t xml:space="preserve">Становлення партнерських </w:t>
      </w:r>
      <w:proofErr w:type="spellStart"/>
      <w:r w:rsidRPr="00C15EB1">
        <w:rPr>
          <w:rFonts w:ascii="Times New Roman" w:hAnsi="Times New Roman" w:cs="Times New Roman"/>
          <w:i/>
          <w:color w:val="000000" w:themeColor="text1"/>
          <w:sz w:val="28"/>
          <w:szCs w:val="28"/>
        </w:rPr>
        <w:t>зв'язків</w:t>
      </w:r>
      <w:proofErr w:type="spellEnd"/>
      <w:r w:rsidRPr="00C15EB1">
        <w:rPr>
          <w:rFonts w:ascii="Times New Roman" w:hAnsi="Times New Roman" w:cs="Times New Roman"/>
          <w:i/>
          <w:color w:val="000000" w:themeColor="text1"/>
          <w:sz w:val="28"/>
          <w:szCs w:val="28"/>
        </w:rPr>
        <w:t xml:space="preserve"> з фірмами інших країн</w:t>
      </w:r>
      <w:r w:rsidRPr="00C15EB1">
        <w:rPr>
          <w:rFonts w:ascii="Times New Roman" w:eastAsia="Times New Roman" w:hAnsi="Times New Roman" w:cs="Times New Roman"/>
          <w:i/>
          <w:color w:val="000000" w:themeColor="text1"/>
          <w:sz w:val="28"/>
          <w:szCs w:val="28"/>
          <w:lang w:eastAsia="en-US" w:bidi="ar-SA"/>
        </w:rPr>
        <w:t xml:space="preserve">. </w:t>
      </w:r>
      <w:r w:rsidRPr="00C15EB1">
        <w:rPr>
          <w:rFonts w:ascii="Times New Roman" w:hAnsi="Times New Roman" w:cs="Times New Roman"/>
          <w:color w:val="000000" w:themeColor="text1"/>
          <w:sz w:val="28"/>
          <w:szCs w:val="28"/>
        </w:rPr>
        <w:t>В ході виробничо-господарської діяльності ПрАТ «МХП»  вступає у економічні відносини з приводу купівлі-продажу товарів з іноземними контрагентами, тому основною умовою успішного здійснення експортно-імпортних операцій є дослідження зовнішньоекономічної політики держави партнера та її впливу на кінцевий економічний ефект, а також вибір надійного іноземного контрагента. При виборі потенційних партнерів відділ ЗЕД  ПрАТ «МХП» вивчає різні аспекти їх діяльності:</w:t>
      </w:r>
    </w:p>
    <w:p w:rsidR="00E90886" w:rsidRPr="00C15EB1" w:rsidRDefault="00E90886" w:rsidP="00E90886">
      <w:pPr>
        <w:widowControl/>
        <w:shd w:val="clear" w:color="auto" w:fill="FFFFFF"/>
        <w:spacing w:line="360" w:lineRule="auto"/>
        <w:ind w:firstLine="567"/>
        <w:jc w:val="both"/>
        <w:textAlignment w:val="top"/>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правовий, тобто вивчення норм і правил, що діють в країні потенційного партнера та мають пряме або непряме відношення до співробітництва;</w:t>
      </w:r>
    </w:p>
    <w:p w:rsidR="00E90886" w:rsidRPr="00C15EB1" w:rsidRDefault="00E90886" w:rsidP="00E90886">
      <w:pPr>
        <w:widowControl/>
        <w:shd w:val="clear" w:color="auto" w:fill="FFFFFF"/>
        <w:spacing w:line="360" w:lineRule="auto"/>
        <w:ind w:firstLine="567"/>
        <w:jc w:val="both"/>
        <w:textAlignment w:val="top"/>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технологічний - вивчення технічного рівня продукції підприємства, його технологічної бази та виробничих можливостей;</w:t>
      </w:r>
    </w:p>
    <w:p w:rsidR="00E90886" w:rsidRPr="00C15EB1" w:rsidRDefault="00E90886" w:rsidP="00E90886">
      <w:pPr>
        <w:widowControl/>
        <w:shd w:val="clear" w:color="auto" w:fill="FFFFFF"/>
        <w:spacing w:line="360" w:lineRule="auto"/>
        <w:ind w:firstLine="567"/>
        <w:jc w:val="both"/>
        <w:textAlignment w:val="top"/>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 - науково-технічний - дані про організацію науково-дослідних робіт і витрат по них; </w:t>
      </w:r>
    </w:p>
    <w:p w:rsidR="00E90886" w:rsidRPr="00C15EB1" w:rsidRDefault="00E90886" w:rsidP="00E90886">
      <w:pPr>
        <w:widowControl/>
        <w:shd w:val="clear" w:color="auto" w:fill="FFFFFF"/>
        <w:spacing w:line="360" w:lineRule="auto"/>
        <w:ind w:firstLine="567"/>
        <w:jc w:val="both"/>
        <w:textAlignment w:val="top"/>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організаційний - вивчення організації управління підприємством; економічний - оцінка фінансового стану підприємства.</w:t>
      </w:r>
    </w:p>
    <w:p w:rsidR="00E90886" w:rsidRPr="00C15EB1" w:rsidRDefault="00E90886" w:rsidP="00E90886">
      <w:pPr>
        <w:widowControl/>
        <w:shd w:val="clear" w:color="auto" w:fill="FFFFFF"/>
        <w:spacing w:line="360" w:lineRule="auto"/>
        <w:ind w:firstLine="567"/>
        <w:jc w:val="both"/>
        <w:textAlignment w:val="top"/>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Ефективне співробітництво в сфері зовнішньоекономічної діяльності залежить від зазначених чинників, що доводить необхідність розробки </w:t>
      </w:r>
      <w:r w:rsidRPr="00C15EB1">
        <w:rPr>
          <w:rFonts w:ascii="Times New Roman" w:hAnsi="Times New Roman" w:cs="Times New Roman"/>
          <w:color w:val="000000" w:themeColor="text1"/>
          <w:sz w:val="28"/>
          <w:szCs w:val="28"/>
        </w:rPr>
        <w:lastRenderedPageBreak/>
        <w:t xml:space="preserve">методики аналізу та оцінки потенційних партнерів при здійсненні експортно-імпортних операцій. </w:t>
      </w:r>
    </w:p>
    <w:p w:rsidR="00E90886" w:rsidRPr="00C15EB1" w:rsidRDefault="00E90886" w:rsidP="00E90886">
      <w:pPr>
        <w:widowControl/>
        <w:shd w:val="clear" w:color="auto" w:fill="FFFFFF"/>
        <w:spacing w:line="360" w:lineRule="auto"/>
        <w:ind w:firstLine="567"/>
        <w:jc w:val="both"/>
        <w:textAlignment w:val="top"/>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Однією із найбільш важливих проблем у процесі здійснення експортно-імпортних операцій </w:t>
      </w:r>
      <w:proofErr w:type="spellStart"/>
      <w:r w:rsidRPr="00C15EB1">
        <w:rPr>
          <w:rFonts w:ascii="Times New Roman" w:hAnsi="Times New Roman" w:cs="Times New Roman"/>
          <w:color w:val="000000" w:themeColor="text1"/>
          <w:sz w:val="28"/>
          <w:szCs w:val="28"/>
        </w:rPr>
        <w:t>відділк</w:t>
      </w:r>
      <w:proofErr w:type="spellEnd"/>
      <w:r w:rsidRPr="00C15EB1">
        <w:rPr>
          <w:rFonts w:ascii="Times New Roman" w:hAnsi="Times New Roman" w:cs="Times New Roman"/>
          <w:color w:val="000000" w:themeColor="text1"/>
          <w:sz w:val="28"/>
          <w:szCs w:val="28"/>
        </w:rPr>
        <w:t xml:space="preserve"> ЗЕД  ПрАТ «МХП» є підготовка і укладання зовнішньоекономічного контракту. Від того, наскільки кваліфіковано складено такий контракт, залежить не тільки прибутковість або збитковість конкурентної експортно-імпортної операції, а й фінансовий стан суб‘єкта зовнішньоекономічної діяльності в цілому, оскільки збитки за даними операціями, як правило, значно більші, ніж збитки за операціями на внутрішньому ринку. Це пов‘язано з значними витратами при розгляді зовнішньоторговельних контрактів у міжнародних арбітражних судах, жорсткими законодавчими умовами повернення валютних цінностей в Україну. </w:t>
      </w:r>
    </w:p>
    <w:p w:rsidR="00422377" w:rsidRPr="00C15EB1" w:rsidRDefault="00422377" w:rsidP="00422377">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Як правило договір ЗЕД на </w:t>
      </w:r>
      <w:proofErr w:type="spellStart"/>
      <w:r w:rsidRPr="00C15EB1">
        <w:rPr>
          <w:rFonts w:ascii="Times New Roman" w:hAnsi="Times New Roman" w:cs="Times New Roman"/>
          <w:color w:val="000000" w:themeColor="text1"/>
          <w:sz w:val="28"/>
          <w:szCs w:val="28"/>
        </w:rPr>
        <w:t>ПрАт</w:t>
      </w:r>
      <w:proofErr w:type="spellEnd"/>
      <w:r w:rsidRPr="00C15EB1">
        <w:rPr>
          <w:rFonts w:ascii="Times New Roman" w:hAnsi="Times New Roman" w:cs="Times New Roman"/>
          <w:color w:val="000000" w:themeColor="text1"/>
          <w:sz w:val="28"/>
          <w:szCs w:val="28"/>
        </w:rPr>
        <w:t xml:space="preserve"> «МХП» є двомовним і містить наступні структурні елементи:</w:t>
      </w:r>
    </w:p>
    <w:p w:rsidR="00422377" w:rsidRPr="00C15EB1" w:rsidRDefault="00422377" w:rsidP="00422377">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Назва та номер договору, дата і місце його укладення, відомості про сторін ЗЕД;</w:t>
      </w:r>
    </w:p>
    <w:p w:rsidR="00422377" w:rsidRPr="00C15EB1" w:rsidRDefault="00422377" w:rsidP="00422377">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Предмет договору (постачання товарів чи послуг).</w:t>
      </w:r>
    </w:p>
    <w:p w:rsidR="00422377" w:rsidRPr="00C15EB1" w:rsidRDefault="00422377" w:rsidP="00422377">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Опис товарів, що постачаються (кількість, якість, характеристики);</w:t>
      </w:r>
    </w:p>
    <w:p w:rsidR="00422377" w:rsidRPr="00C15EB1" w:rsidRDefault="00422377" w:rsidP="00422377">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Умови поставки та приймання-передачі товарів;</w:t>
      </w:r>
    </w:p>
    <w:p w:rsidR="00422377" w:rsidRPr="00C15EB1" w:rsidRDefault="00422377" w:rsidP="00422377">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Ціна товару і загальна вартість контракту, а також валюта платежів.</w:t>
      </w:r>
    </w:p>
    <w:p w:rsidR="00422377" w:rsidRPr="00C15EB1" w:rsidRDefault="00422377" w:rsidP="00422377">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Відомості про пакування та маркування товару;</w:t>
      </w:r>
    </w:p>
    <w:p w:rsidR="00422377" w:rsidRPr="00C15EB1" w:rsidRDefault="00422377" w:rsidP="00422377">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Санкції за невиконання сторонами своїх зобов’язань;</w:t>
      </w:r>
    </w:p>
    <w:p w:rsidR="00422377" w:rsidRPr="00C15EB1" w:rsidRDefault="00422377" w:rsidP="00422377">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Процедура врегулювання спорів та застосовне право;</w:t>
      </w:r>
    </w:p>
    <w:p w:rsidR="00422377" w:rsidRPr="00C15EB1" w:rsidRDefault="00422377" w:rsidP="00422377">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Місцезнаходження і реквізити сторін.</w:t>
      </w:r>
    </w:p>
    <w:p w:rsidR="00422377" w:rsidRPr="00C15EB1" w:rsidRDefault="00E90886" w:rsidP="00422377">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П</w:t>
      </w:r>
      <w:r w:rsidR="00422377" w:rsidRPr="00C15EB1">
        <w:rPr>
          <w:rFonts w:ascii="Times New Roman" w:hAnsi="Times New Roman" w:cs="Times New Roman"/>
          <w:color w:val="000000" w:themeColor="text1"/>
          <w:sz w:val="28"/>
          <w:szCs w:val="28"/>
        </w:rPr>
        <w:t>ри укладанні договорів необхідним є чітке врегулювання порядку</w:t>
      </w:r>
      <w:r w:rsidRPr="00C15EB1">
        <w:rPr>
          <w:rFonts w:ascii="Times New Roman" w:hAnsi="Times New Roman" w:cs="Times New Roman"/>
          <w:color w:val="000000" w:themeColor="text1"/>
          <w:sz w:val="28"/>
          <w:szCs w:val="28"/>
        </w:rPr>
        <w:t xml:space="preserve"> пере</w:t>
      </w:r>
      <w:r w:rsidR="00422377" w:rsidRPr="00C15EB1">
        <w:rPr>
          <w:rFonts w:ascii="Times New Roman" w:hAnsi="Times New Roman" w:cs="Times New Roman"/>
          <w:color w:val="000000" w:themeColor="text1"/>
          <w:sz w:val="28"/>
          <w:szCs w:val="28"/>
        </w:rPr>
        <w:t xml:space="preserve">ходу права власності на товари </w:t>
      </w:r>
      <w:r w:rsidRPr="00C15EB1">
        <w:rPr>
          <w:rFonts w:ascii="Times New Roman" w:hAnsi="Times New Roman" w:cs="Times New Roman"/>
          <w:color w:val="000000" w:themeColor="text1"/>
          <w:sz w:val="28"/>
          <w:szCs w:val="28"/>
        </w:rPr>
        <w:t xml:space="preserve"> в тому числі і на період їх транспортування), що поставляються, враховуючи, що це впливатиме як на оподаткування, так і на бухгалтерський облік операцій; також у договорі бажано закріпити положення, де визначається право якої країни буде </w:t>
      </w:r>
      <w:r w:rsidRPr="00C15EB1">
        <w:rPr>
          <w:rFonts w:ascii="Times New Roman" w:hAnsi="Times New Roman" w:cs="Times New Roman"/>
          <w:color w:val="000000" w:themeColor="text1"/>
          <w:sz w:val="28"/>
          <w:szCs w:val="28"/>
        </w:rPr>
        <w:lastRenderedPageBreak/>
        <w:t>застосовуватися при правовідносинах, що виникають. Якщо цього не  зроблено, то на підставі статті 6 Закону про ЗЕД стосовно договору купівлі - продажу буде використовуватися право країни продавця (тобто українське законодавство ―за умовчуванням‖ може застосовуватися до договору купівлі - продажу).</w:t>
      </w:r>
      <w:r w:rsidR="00422377" w:rsidRPr="00C15EB1">
        <w:rPr>
          <w:rFonts w:ascii="Times New Roman" w:hAnsi="Times New Roman" w:cs="Times New Roman"/>
          <w:color w:val="000000" w:themeColor="text1"/>
          <w:sz w:val="28"/>
          <w:szCs w:val="28"/>
        </w:rPr>
        <w:t xml:space="preserve"> Умови поставки товарів в зовнішньоекономічних договорах визначаються відповідно до Інкотермс – комплекту міжнародних правил з тлумачення найбільш поширених термінів в галузі міжнародної торгівлі, що розроблені Міжнародною торговою палатою.</w:t>
      </w:r>
    </w:p>
    <w:p w:rsidR="00422377" w:rsidRPr="00C15EB1" w:rsidRDefault="00422377" w:rsidP="00422377">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Інкотермс встановлюють правила, які регулюють усі питання, пов’язані з доставкою товарів від продавця до покупця, що включає: перевезення, митне оформлення, визначення відповідального за сплату доставки та страхування ризиків на шляху транспортування тощо.</w:t>
      </w:r>
    </w:p>
    <w:p w:rsidR="00422377" w:rsidRPr="00C15EB1" w:rsidRDefault="00422377" w:rsidP="00422377">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i/>
          <w:color w:val="000000" w:themeColor="text1"/>
          <w:sz w:val="28"/>
          <w:szCs w:val="28"/>
        </w:rPr>
        <w:t>Пошук способів виведення підприємства на зовнішній ринок</w:t>
      </w:r>
      <w:r w:rsidRPr="00C15EB1">
        <w:rPr>
          <w:rFonts w:ascii="Times New Roman" w:hAnsi="Times New Roman" w:cs="Times New Roman"/>
          <w:color w:val="000000" w:themeColor="text1"/>
          <w:sz w:val="28"/>
          <w:szCs w:val="28"/>
        </w:rPr>
        <w:t>;</w:t>
      </w:r>
    </w:p>
    <w:p w:rsidR="00422377" w:rsidRPr="00C15EB1" w:rsidRDefault="00422377" w:rsidP="00E90886">
      <w:pPr>
        <w:widowControl/>
        <w:shd w:val="clear" w:color="auto" w:fill="FFFFFF"/>
        <w:spacing w:line="360" w:lineRule="auto"/>
        <w:ind w:firstLine="567"/>
        <w:jc w:val="both"/>
        <w:textAlignment w:val="top"/>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Остаточне рішення щодо стратегії виходу фірми на зовнішній ринок впливає сукупність внутрішніх і зовнішніх (відносно підприємства) чинників, до яких відносяться: </w:t>
      </w:r>
    </w:p>
    <w:p w:rsidR="00422377" w:rsidRPr="00C15EB1" w:rsidRDefault="00422377" w:rsidP="00E90886">
      <w:pPr>
        <w:widowControl/>
        <w:shd w:val="clear" w:color="auto" w:fill="FFFFFF"/>
        <w:spacing w:line="360" w:lineRule="auto"/>
        <w:ind w:firstLine="567"/>
        <w:jc w:val="both"/>
        <w:textAlignment w:val="top"/>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 внутрішні чинники (корпоративна політика, конкурентні позиції, характеристика продукту, ресурсні можливості); </w:t>
      </w:r>
    </w:p>
    <w:p w:rsidR="00422377" w:rsidRPr="00C15EB1" w:rsidRDefault="00422377" w:rsidP="00E90886">
      <w:pPr>
        <w:widowControl/>
        <w:shd w:val="clear" w:color="auto" w:fill="FFFFFF"/>
        <w:spacing w:line="360" w:lineRule="auto"/>
        <w:ind w:firstLine="567"/>
        <w:jc w:val="both"/>
        <w:textAlignment w:val="top"/>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зовнішні чинники (політика національного уряду, фінансові та цінові параметри ринку, рівень економічного розвитку та економічний стан, можливості ринку, політичне середовище, геополітичне середовище).</w:t>
      </w:r>
    </w:p>
    <w:p w:rsidR="00E90886" w:rsidRPr="00C15EB1" w:rsidRDefault="00422377" w:rsidP="00E90886">
      <w:pPr>
        <w:widowControl/>
        <w:shd w:val="clear" w:color="auto" w:fill="FFFFFF"/>
        <w:spacing w:line="360" w:lineRule="auto"/>
        <w:ind w:firstLine="567"/>
        <w:jc w:val="both"/>
        <w:textAlignment w:val="top"/>
        <w:rPr>
          <w:rFonts w:ascii="Times New Roman" w:eastAsia="Times New Roman" w:hAnsi="Times New Roman" w:cs="Times New Roman"/>
          <w:i/>
          <w:color w:val="000000" w:themeColor="text1"/>
          <w:sz w:val="28"/>
          <w:szCs w:val="28"/>
          <w:lang w:eastAsia="en-US" w:bidi="ar-SA"/>
        </w:rPr>
      </w:pPr>
      <w:r w:rsidRPr="00C15EB1">
        <w:rPr>
          <w:rFonts w:ascii="Times New Roman" w:hAnsi="Times New Roman" w:cs="Times New Roman"/>
          <w:color w:val="000000" w:themeColor="text1"/>
          <w:sz w:val="28"/>
          <w:szCs w:val="28"/>
        </w:rPr>
        <w:t xml:space="preserve"> Суттєву роль також відіграють такі галузеві чинники, як темпи росту, характер продукції або послуг. Інтерес представляє галузева приналежність не тільки самої фірми, але й її основних споживачів. Якщо значне число конкурентів і споживачів фірми є інтернаціональними, то це також підвищує імовірність її виходу на міжнародний ринок. Вибір конкретного ринку визначається їхньою близькістю до внутрішнього ринку виробника, тобто величиною культурних відмінностей, розходженнями в методах роботи на ринку, фізичною відстанню тощо. Насамперед підприємство виходить на </w:t>
      </w:r>
      <w:r w:rsidRPr="00C15EB1">
        <w:rPr>
          <w:rFonts w:ascii="Times New Roman" w:hAnsi="Times New Roman" w:cs="Times New Roman"/>
          <w:color w:val="000000" w:themeColor="text1"/>
          <w:sz w:val="28"/>
          <w:szCs w:val="28"/>
        </w:rPr>
        <w:lastRenderedPageBreak/>
        <w:t>близькі ринки, потім на більш віддалені. Компанія проходить шлях від фірми, орієнтованої на внутрішній ринок, до глобальної компанії</w:t>
      </w:r>
    </w:p>
    <w:p w:rsidR="00E90886" w:rsidRPr="00C15EB1" w:rsidRDefault="00422377" w:rsidP="00422377">
      <w:pPr>
        <w:pStyle w:val="a3"/>
        <w:spacing w:line="360" w:lineRule="auto"/>
        <w:ind w:left="0" w:firstLine="567"/>
        <w:jc w:val="both"/>
        <w:rPr>
          <w:rFonts w:ascii="Times New Roman" w:eastAsia="Times New Roman" w:hAnsi="Times New Roman" w:cs="Times New Roman"/>
          <w:color w:val="000000" w:themeColor="text1"/>
          <w:sz w:val="28"/>
          <w:szCs w:val="28"/>
          <w:lang w:eastAsia="en-US" w:bidi="ar-SA"/>
        </w:rPr>
      </w:pPr>
      <w:r w:rsidRPr="00C15EB1">
        <w:rPr>
          <w:rFonts w:ascii="Times New Roman" w:hAnsi="Times New Roman" w:cs="Times New Roman"/>
          <w:i/>
          <w:color w:val="000000" w:themeColor="text1"/>
          <w:sz w:val="28"/>
          <w:szCs w:val="28"/>
        </w:rPr>
        <w:t>Вивчення напрямків і тенденцій розвитку світового ринку товарних позицій</w:t>
      </w:r>
      <w:r w:rsidRPr="00C15EB1">
        <w:rPr>
          <w:rFonts w:ascii="Times New Roman" w:hAnsi="Times New Roman" w:cs="Times New Roman"/>
          <w:color w:val="000000" w:themeColor="text1"/>
          <w:sz w:val="28"/>
          <w:szCs w:val="28"/>
        </w:rPr>
        <w:t xml:space="preserve"> передбачає</w:t>
      </w:r>
      <w:r w:rsidRPr="00C15EB1">
        <w:rPr>
          <w:rFonts w:ascii="Times New Roman" w:hAnsi="Times New Roman" w:cs="Times New Roman"/>
          <w:color w:val="000000" w:themeColor="text1"/>
        </w:rPr>
        <w:t xml:space="preserve"> </w:t>
      </w:r>
      <w:r w:rsidRPr="00C15EB1">
        <w:rPr>
          <w:rFonts w:ascii="Times New Roman" w:hAnsi="Times New Roman" w:cs="Times New Roman"/>
          <w:color w:val="000000" w:themeColor="text1"/>
          <w:sz w:val="28"/>
          <w:szCs w:val="28"/>
        </w:rPr>
        <w:t>обробку, аналіз і систематизацію кількісних показників і якісної інформації, що характеризує розвиток ринку в даний період часу. Вибір системи показників визначається цілями конкретного дослідження.</w:t>
      </w:r>
    </w:p>
    <w:p w:rsidR="00422377" w:rsidRPr="00C15EB1" w:rsidRDefault="00446C38" w:rsidP="00E90886">
      <w:pPr>
        <w:widowControl/>
        <w:shd w:val="clear" w:color="auto" w:fill="FFFFFF"/>
        <w:spacing w:line="360" w:lineRule="auto"/>
        <w:ind w:firstLine="567"/>
        <w:jc w:val="both"/>
        <w:textAlignment w:val="top"/>
        <w:rPr>
          <w:rFonts w:ascii="Times New Roman" w:eastAsia="Times New Roman" w:hAnsi="Times New Roman" w:cs="Times New Roman"/>
          <w:color w:val="000000" w:themeColor="text1"/>
          <w:sz w:val="28"/>
          <w:szCs w:val="28"/>
          <w:lang w:eastAsia="en-US" w:bidi="ar-SA"/>
        </w:rPr>
      </w:pPr>
      <w:r w:rsidRPr="00C15EB1">
        <w:rPr>
          <w:rFonts w:ascii="Times New Roman" w:hAnsi="Times New Roman" w:cs="Times New Roman"/>
          <w:color w:val="000000" w:themeColor="text1"/>
          <w:sz w:val="28"/>
          <w:szCs w:val="28"/>
        </w:rPr>
        <w:t xml:space="preserve">Відділ ЗЕД Департаменту матеріально-технічного забезпечення ПрАТ «МХП» </w:t>
      </w:r>
      <w:r w:rsidR="00422377" w:rsidRPr="00C15EB1">
        <w:rPr>
          <w:rFonts w:ascii="Times New Roman" w:eastAsia="Times New Roman" w:hAnsi="Times New Roman" w:cs="Times New Roman"/>
          <w:color w:val="000000" w:themeColor="text1"/>
          <w:sz w:val="28"/>
          <w:szCs w:val="28"/>
          <w:lang w:eastAsia="en-US" w:bidi="ar-SA"/>
        </w:rPr>
        <w:t xml:space="preserve">має наступну </w:t>
      </w:r>
      <w:r w:rsidRPr="00C15EB1">
        <w:rPr>
          <w:rFonts w:ascii="Times New Roman" w:eastAsia="Times New Roman" w:hAnsi="Times New Roman" w:cs="Times New Roman"/>
          <w:color w:val="000000" w:themeColor="text1"/>
          <w:sz w:val="28"/>
          <w:szCs w:val="28"/>
          <w:lang w:eastAsia="en-US" w:bidi="ar-SA"/>
        </w:rPr>
        <w:t>організаційну</w:t>
      </w:r>
      <w:r w:rsidR="00422377" w:rsidRPr="00C15EB1">
        <w:rPr>
          <w:rFonts w:ascii="Times New Roman" w:eastAsia="Times New Roman" w:hAnsi="Times New Roman" w:cs="Times New Roman"/>
          <w:color w:val="000000" w:themeColor="text1"/>
          <w:sz w:val="28"/>
          <w:szCs w:val="28"/>
          <w:lang w:eastAsia="en-US" w:bidi="ar-SA"/>
        </w:rPr>
        <w:t xml:space="preserve"> структуру:</w:t>
      </w:r>
    </w:p>
    <w:p w:rsidR="00446C38" w:rsidRPr="00C15EB1" w:rsidRDefault="00446C38" w:rsidP="00E90886">
      <w:pPr>
        <w:widowControl/>
        <w:shd w:val="clear" w:color="auto" w:fill="FFFFFF"/>
        <w:spacing w:line="360" w:lineRule="auto"/>
        <w:ind w:firstLine="567"/>
        <w:jc w:val="both"/>
        <w:textAlignment w:val="top"/>
        <w:rPr>
          <w:rFonts w:ascii="Times New Roman" w:eastAsia="Times New Roman" w:hAnsi="Times New Roman" w:cs="Times New Roman"/>
          <w:color w:val="000000" w:themeColor="text1"/>
          <w:sz w:val="28"/>
          <w:szCs w:val="28"/>
          <w:lang w:eastAsia="en-US" w:bidi="ar-SA"/>
        </w:rPr>
      </w:pPr>
      <w:r w:rsidRPr="00C15EB1">
        <w:rPr>
          <w:rFonts w:ascii="Times New Roman" w:eastAsia="Times New Roman" w:hAnsi="Times New Roman" w:cs="Times New Roman"/>
          <w:color w:val="000000" w:themeColor="text1"/>
          <w:sz w:val="28"/>
          <w:szCs w:val="28"/>
          <w:lang w:eastAsia="en-US" w:bidi="ar-SA"/>
        </w:rPr>
        <w:t>Начальник відділу ЗЕД</w:t>
      </w:r>
    </w:p>
    <w:p w:rsidR="00446C38" w:rsidRPr="00C15EB1" w:rsidRDefault="00446C38" w:rsidP="00E90886">
      <w:pPr>
        <w:widowControl/>
        <w:shd w:val="clear" w:color="auto" w:fill="FFFFFF"/>
        <w:spacing w:line="360" w:lineRule="auto"/>
        <w:ind w:firstLine="567"/>
        <w:jc w:val="both"/>
        <w:textAlignment w:val="top"/>
        <w:rPr>
          <w:rFonts w:ascii="Times New Roman" w:eastAsia="Times New Roman" w:hAnsi="Times New Roman" w:cs="Times New Roman"/>
          <w:color w:val="000000" w:themeColor="text1"/>
          <w:sz w:val="28"/>
          <w:szCs w:val="28"/>
          <w:lang w:eastAsia="en-US" w:bidi="ar-SA"/>
        </w:rPr>
      </w:pPr>
      <w:r w:rsidRPr="00C15EB1">
        <w:rPr>
          <w:rFonts w:ascii="Times New Roman" w:eastAsia="Times New Roman" w:hAnsi="Times New Roman" w:cs="Times New Roman"/>
          <w:color w:val="000000" w:themeColor="text1"/>
          <w:sz w:val="28"/>
          <w:szCs w:val="28"/>
          <w:lang w:eastAsia="en-US" w:bidi="ar-SA"/>
        </w:rPr>
        <w:t>Заступник начальника відділу ЗЕД</w:t>
      </w:r>
    </w:p>
    <w:p w:rsidR="00446C38" w:rsidRPr="00C15EB1" w:rsidRDefault="00446C38" w:rsidP="00E90886">
      <w:pPr>
        <w:widowControl/>
        <w:shd w:val="clear" w:color="auto" w:fill="FFFFFF"/>
        <w:spacing w:line="360" w:lineRule="auto"/>
        <w:ind w:firstLine="567"/>
        <w:jc w:val="both"/>
        <w:textAlignment w:val="top"/>
        <w:rPr>
          <w:rFonts w:ascii="Times New Roman" w:eastAsia="Times New Roman" w:hAnsi="Times New Roman" w:cs="Times New Roman"/>
          <w:color w:val="000000" w:themeColor="text1"/>
          <w:sz w:val="28"/>
          <w:szCs w:val="28"/>
          <w:lang w:eastAsia="en-US" w:bidi="ar-SA"/>
        </w:rPr>
      </w:pPr>
      <w:r w:rsidRPr="00C15EB1">
        <w:rPr>
          <w:rFonts w:ascii="Times New Roman" w:eastAsia="Times New Roman" w:hAnsi="Times New Roman" w:cs="Times New Roman"/>
          <w:color w:val="000000" w:themeColor="text1"/>
          <w:sz w:val="28"/>
          <w:szCs w:val="28"/>
          <w:lang w:eastAsia="en-US" w:bidi="ar-SA"/>
        </w:rPr>
        <w:t>Економічний сектор ЗЕД</w:t>
      </w:r>
    </w:p>
    <w:p w:rsidR="00446C38" w:rsidRPr="00C15EB1" w:rsidRDefault="00446C38" w:rsidP="00E90886">
      <w:pPr>
        <w:widowControl/>
        <w:shd w:val="clear" w:color="auto" w:fill="FFFFFF"/>
        <w:spacing w:line="360" w:lineRule="auto"/>
        <w:ind w:firstLine="567"/>
        <w:jc w:val="both"/>
        <w:textAlignment w:val="top"/>
        <w:rPr>
          <w:rFonts w:ascii="Times New Roman" w:eastAsia="Times New Roman" w:hAnsi="Times New Roman" w:cs="Times New Roman"/>
          <w:color w:val="000000" w:themeColor="text1"/>
          <w:sz w:val="28"/>
          <w:szCs w:val="28"/>
          <w:lang w:eastAsia="en-US" w:bidi="ar-SA"/>
        </w:rPr>
      </w:pPr>
      <w:r w:rsidRPr="00C15EB1">
        <w:rPr>
          <w:rFonts w:ascii="Times New Roman" w:eastAsia="Times New Roman" w:hAnsi="Times New Roman" w:cs="Times New Roman"/>
          <w:color w:val="000000" w:themeColor="text1"/>
          <w:sz w:val="28"/>
          <w:szCs w:val="28"/>
          <w:lang w:eastAsia="en-US" w:bidi="ar-SA"/>
        </w:rPr>
        <w:t>Сектор з митного регулювання</w:t>
      </w:r>
    </w:p>
    <w:p w:rsidR="00446C38" w:rsidRPr="00C15EB1" w:rsidRDefault="00446C38" w:rsidP="00E90886">
      <w:pPr>
        <w:widowControl/>
        <w:shd w:val="clear" w:color="auto" w:fill="FFFFFF"/>
        <w:spacing w:line="360" w:lineRule="auto"/>
        <w:ind w:firstLine="567"/>
        <w:jc w:val="both"/>
        <w:textAlignment w:val="top"/>
        <w:rPr>
          <w:rFonts w:ascii="Times New Roman" w:eastAsia="Times New Roman" w:hAnsi="Times New Roman" w:cs="Times New Roman"/>
          <w:color w:val="000000" w:themeColor="text1"/>
          <w:sz w:val="28"/>
          <w:szCs w:val="28"/>
          <w:lang w:eastAsia="en-US" w:bidi="ar-SA"/>
        </w:rPr>
      </w:pPr>
      <w:r w:rsidRPr="00C15EB1">
        <w:rPr>
          <w:rFonts w:ascii="Times New Roman" w:eastAsia="Times New Roman" w:hAnsi="Times New Roman" w:cs="Times New Roman"/>
          <w:color w:val="000000" w:themeColor="text1"/>
          <w:sz w:val="28"/>
          <w:szCs w:val="28"/>
          <w:lang w:eastAsia="en-US" w:bidi="ar-SA"/>
        </w:rPr>
        <w:t>Сектор з кон’юнктури та цін</w:t>
      </w:r>
    </w:p>
    <w:p w:rsidR="00446C38" w:rsidRPr="00C15EB1" w:rsidRDefault="00446C38" w:rsidP="00E90886">
      <w:pPr>
        <w:widowControl/>
        <w:shd w:val="clear" w:color="auto" w:fill="FFFFFF"/>
        <w:spacing w:line="360" w:lineRule="auto"/>
        <w:ind w:firstLine="567"/>
        <w:jc w:val="both"/>
        <w:textAlignment w:val="top"/>
        <w:rPr>
          <w:rFonts w:ascii="Times New Roman" w:eastAsia="Times New Roman" w:hAnsi="Times New Roman" w:cs="Times New Roman"/>
          <w:color w:val="000000" w:themeColor="text1"/>
          <w:sz w:val="28"/>
          <w:szCs w:val="28"/>
          <w:lang w:eastAsia="en-US" w:bidi="ar-SA"/>
        </w:rPr>
      </w:pPr>
      <w:r w:rsidRPr="00C15EB1">
        <w:rPr>
          <w:rFonts w:ascii="Times New Roman" w:eastAsia="Times New Roman" w:hAnsi="Times New Roman" w:cs="Times New Roman"/>
          <w:color w:val="000000" w:themeColor="text1"/>
          <w:sz w:val="28"/>
          <w:szCs w:val="28"/>
          <w:lang w:eastAsia="en-US" w:bidi="ar-SA"/>
        </w:rPr>
        <w:t>Сектор з протоколу</w:t>
      </w:r>
    </w:p>
    <w:p w:rsidR="00BA1BF2" w:rsidRPr="00C15EB1" w:rsidRDefault="00BA1BF2" w:rsidP="00E90886">
      <w:pPr>
        <w:widowControl/>
        <w:shd w:val="clear" w:color="auto" w:fill="FFFFFF"/>
        <w:spacing w:line="360" w:lineRule="auto"/>
        <w:ind w:firstLine="567"/>
        <w:jc w:val="both"/>
        <w:textAlignment w:val="top"/>
        <w:rPr>
          <w:rFonts w:ascii="Times New Roman" w:eastAsia="Times New Roman" w:hAnsi="Times New Roman" w:cs="Times New Roman"/>
          <w:color w:val="000000" w:themeColor="text1"/>
          <w:sz w:val="28"/>
          <w:szCs w:val="28"/>
          <w:lang w:eastAsia="en-US" w:bidi="ar-SA"/>
        </w:rPr>
      </w:pPr>
      <w:r w:rsidRPr="00C15EB1">
        <w:rPr>
          <w:rFonts w:ascii="Times New Roman" w:eastAsia="Times New Roman" w:hAnsi="Times New Roman" w:cs="Times New Roman"/>
          <w:color w:val="000000" w:themeColor="text1"/>
          <w:sz w:val="28"/>
          <w:szCs w:val="28"/>
          <w:lang w:eastAsia="en-US" w:bidi="ar-SA"/>
        </w:rPr>
        <w:t>Начальник відділу ЗЕД здійснює загальну координацію діяльності працівників відділу та координує діяльність відділу з іншими відділами та службами підприємства, займається питаннями руху валютних коштів, вирішує поточні оперативні питання.</w:t>
      </w:r>
    </w:p>
    <w:p w:rsidR="00BA1BF2" w:rsidRPr="00C15EB1" w:rsidRDefault="00BA1BF2" w:rsidP="00E90886">
      <w:pPr>
        <w:widowControl/>
        <w:shd w:val="clear" w:color="auto" w:fill="FFFFFF"/>
        <w:spacing w:line="360" w:lineRule="auto"/>
        <w:ind w:firstLine="567"/>
        <w:jc w:val="both"/>
        <w:textAlignment w:val="top"/>
        <w:rPr>
          <w:rFonts w:ascii="Times New Roman" w:eastAsia="Times New Roman" w:hAnsi="Times New Roman" w:cs="Times New Roman"/>
          <w:color w:val="000000" w:themeColor="text1"/>
          <w:sz w:val="28"/>
          <w:szCs w:val="28"/>
          <w:lang w:eastAsia="en-US" w:bidi="ar-SA"/>
        </w:rPr>
      </w:pPr>
      <w:r w:rsidRPr="00C15EB1">
        <w:rPr>
          <w:rFonts w:ascii="Times New Roman" w:eastAsia="Times New Roman" w:hAnsi="Times New Roman" w:cs="Times New Roman"/>
          <w:color w:val="000000" w:themeColor="text1"/>
          <w:sz w:val="28"/>
          <w:szCs w:val="28"/>
          <w:lang w:eastAsia="en-US" w:bidi="ar-SA"/>
        </w:rPr>
        <w:t>Заступник начальника відділу ЗЕД здійснює контроль за</w:t>
      </w:r>
      <w:r w:rsidR="00446C38" w:rsidRPr="00C15EB1">
        <w:rPr>
          <w:rFonts w:ascii="Times New Roman" w:eastAsia="Times New Roman" w:hAnsi="Times New Roman" w:cs="Times New Roman"/>
          <w:color w:val="000000" w:themeColor="text1"/>
          <w:sz w:val="28"/>
          <w:szCs w:val="28"/>
          <w:lang w:eastAsia="en-US" w:bidi="ar-SA"/>
        </w:rPr>
        <w:t xml:space="preserve"> </w:t>
      </w:r>
      <w:proofErr w:type="spellStart"/>
      <w:r w:rsidR="00446C38" w:rsidRPr="00C15EB1">
        <w:rPr>
          <w:rFonts w:ascii="Times New Roman" w:eastAsia="Times New Roman" w:hAnsi="Times New Roman" w:cs="Times New Roman"/>
          <w:color w:val="000000" w:themeColor="text1"/>
          <w:sz w:val="28"/>
          <w:szCs w:val="28"/>
          <w:lang w:eastAsia="en-US" w:bidi="ar-SA"/>
        </w:rPr>
        <w:t>своєчаснирм</w:t>
      </w:r>
      <w:proofErr w:type="spellEnd"/>
      <w:r w:rsidR="00446C38" w:rsidRPr="00C15EB1">
        <w:rPr>
          <w:rFonts w:ascii="Times New Roman" w:eastAsia="Times New Roman" w:hAnsi="Times New Roman" w:cs="Times New Roman"/>
          <w:color w:val="000000" w:themeColor="text1"/>
          <w:sz w:val="28"/>
          <w:szCs w:val="28"/>
          <w:lang w:eastAsia="en-US" w:bidi="ar-SA"/>
        </w:rPr>
        <w:t xml:space="preserve"> виконанням</w:t>
      </w:r>
      <w:r w:rsidRPr="00C15EB1">
        <w:rPr>
          <w:rFonts w:ascii="Times New Roman" w:eastAsia="Times New Roman" w:hAnsi="Times New Roman" w:cs="Times New Roman"/>
          <w:color w:val="000000" w:themeColor="text1"/>
          <w:sz w:val="28"/>
          <w:szCs w:val="28"/>
          <w:lang w:eastAsia="en-US" w:bidi="ar-SA"/>
        </w:rPr>
        <w:t xml:space="preserve"> вказівок відділу іншими відділами і службам і підприємства, веде переписку з підприємствами і фірмами інших країн з науково-консультаційним, економічних та інших питань, бере участь в розробці умов контракту.</w:t>
      </w:r>
    </w:p>
    <w:p w:rsidR="00BA1BF2" w:rsidRPr="00C15EB1" w:rsidRDefault="00446C38" w:rsidP="00E90886">
      <w:pPr>
        <w:widowControl/>
        <w:shd w:val="clear" w:color="auto" w:fill="FFFFFF"/>
        <w:spacing w:line="360" w:lineRule="auto"/>
        <w:ind w:firstLine="567"/>
        <w:jc w:val="both"/>
        <w:textAlignment w:val="top"/>
        <w:rPr>
          <w:rFonts w:ascii="Times New Roman" w:eastAsia="Times New Roman" w:hAnsi="Times New Roman" w:cs="Times New Roman"/>
          <w:color w:val="000000" w:themeColor="text1"/>
          <w:sz w:val="28"/>
          <w:szCs w:val="28"/>
          <w:lang w:eastAsia="en-US" w:bidi="ar-SA"/>
        </w:rPr>
      </w:pPr>
      <w:r w:rsidRPr="00C15EB1">
        <w:rPr>
          <w:rFonts w:ascii="Times New Roman" w:eastAsia="Times New Roman" w:hAnsi="Times New Roman" w:cs="Times New Roman"/>
          <w:color w:val="000000" w:themeColor="text1"/>
          <w:sz w:val="28"/>
          <w:szCs w:val="28"/>
          <w:lang w:eastAsia="en-US" w:bidi="ar-SA"/>
        </w:rPr>
        <w:t>Економічний сектор</w:t>
      </w:r>
      <w:r w:rsidR="00BA1BF2" w:rsidRPr="00C15EB1">
        <w:rPr>
          <w:rFonts w:ascii="Times New Roman" w:eastAsia="Times New Roman" w:hAnsi="Times New Roman" w:cs="Times New Roman"/>
          <w:color w:val="000000" w:themeColor="text1"/>
          <w:sz w:val="28"/>
          <w:szCs w:val="28"/>
          <w:lang w:eastAsia="en-US" w:bidi="ar-SA"/>
        </w:rPr>
        <w:t xml:space="preserve"> ЗЕД відповідає за розрахунок цін експортної продукції з урахуванням базису поставки та інших умов, складання комерційних пропозицій з продажу продукції підприємства, розробку статей контрактів, оформлення паспорта угоди за договорами купівлі-продажу, підготовку плану заходів щодо виконання умов контракту і його контроль.</w:t>
      </w:r>
    </w:p>
    <w:p w:rsidR="00BA1BF2" w:rsidRPr="00C15EB1" w:rsidRDefault="00446C38" w:rsidP="00E90886">
      <w:pPr>
        <w:widowControl/>
        <w:shd w:val="clear" w:color="auto" w:fill="FFFFFF"/>
        <w:spacing w:line="360" w:lineRule="auto"/>
        <w:ind w:firstLine="567"/>
        <w:jc w:val="both"/>
        <w:textAlignment w:val="top"/>
        <w:rPr>
          <w:rFonts w:ascii="Times New Roman" w:eastAsia="Times New Roman" w:hAnsi="Times New Roman" w:cs="Times New Roman"/>
          <w:color w:val="000000" w:themeColor="text1"/>
          <w:sz w:val="28"/>
          <w:szCs w:val="28"/>
          <w:lang w:eastAsia="en-US" w:bidi="ar-SA"/>
        </w:rPr>
      </w:pPr>
      <w:r w:rsidRPr="00C15EB1">
        <w:rPr>
          <w:rFonts w:ascii="Times New Roman" w:eastAsia="Times New Roman" w:hAnsi="Times New Roman" w:cs="Times New Roman"/>
          <w:color w:val="000000" w:themeColor="text1"/>
          <w:sz w:val="28"/>
          <w:szCs w:val="28"/>
          <w:lang w:eastAsia="en-US" w:bidi="ar-SA"/>
        </w:rPr>
        <w:t>Сектор</w:t>
      </w:r>
      <w:r w:rsidR="00BA1BF2" w:rsidRPr="00C15EB1">
        <w:rPr>
          <w:rFonts w:ascii="Times New Roman" w:eastAsia="Times New Roman" w:hAnsi="Times New Roman" w:cs="Times New Roman"/>
          <w:color w:val="000000" w:themeColor="text1"/>
          <w:sz w:val="28"/>
          <w:szCs w:val="28"/>
          <w:lang w:eastAsia="en-US" w:bidi="ar-SA"/>
        </w:rPr>
        <w:t xml:space="preserve"> з митного регулювання веде всю митну документацію, забезпечує митне оформлення продукції, що експортується та імпортується </w:t>
      </w:r>
      <w:r w:rsidR="00BA1BF2" w:rsidRPr="00C15EB1">
        <w:rPr>
          <w:rFonts w:ascii="Times New Roman" w:eastAsia="Times New Roman" w:hAnsi="Times New Roman" w:cs="Times New Roman"/>
          <w:color w:val="000000" w:themeColor="text1"/>
          <w:sz w:val="28"/>
          <w:szCs w:val="28"/>
          <w:lang w:eastAsia="en-US" w:bidi="ar-SA"/>
        </w:rPr>
        <w:lastRenderedPageBreak/>
        <w:t>підприємством продукції, оформляє вантажні митні декларації, веде статистичну звітність відділу.</w:t>
      </w:r>
    </w:p>
    <w:p w:rsidR="00BA1BF2" w:rsidRPr="00C15EB1" w:rsidRDefault="00BA1BF2" w:rsidP="00E90886">
      <w:pPr>
        <w:widowControl/>
        <w:shd w:val="clear" w:color="auto" w:fill="FFFFFF"/>
        <w:spacing w:line="360" w:lineRule="auto"/>
        <w:ind w:firstLine="567"/>
        <w:jc w:val="both"/>
        <w:textAlignment w:val="top"/>
        <w:rPr>
          <w:rFonts w:ascii="Times New Roman" w:eastAsia="Times New Roman" w:hAnsi="Times New Roman" w:cs="Times New Roman"/>
          <w:color w:val="000000" w:themeColor="text1"/>
          <w:sz w:val="28"/>
          <w:szCs w:val="28"/>
          <w:lang w:eastAsia="en-US" w:bidi="ar-SA"/>
        </w:rPr>
      </w:pPr>
      <w:r w:rsidRPr="00C15EB1">
        <w:rPr>
          <w:rFonts w:ascii="Times New Roman" w:eastAsia="Times New Roman" w:hAnsi="Times New Roman" w:cs="Times New Roman"/>
          <w:color w:val="000000" w:themeColor="text1"/>
          <w:sz w:val="28"/>
          <w:szCs w:val="28"/>
          <w:lang w:eastAsia="en-US" w:bidi="ar-SA"/>
        </w:rPr>
        <w:t xml:space="preserve">До компетенції </w:t>
      </w:r>
      <w:r w:rsidR="00446C38" w:rsidRPr="00C15EB1">
        <w:rPr>
          <w:rFonts w:ascii="Times New Roman" w:eastAsia="Times New Roman" w:hAnsi="Times New Roman" w:cs="Times New Roman"/>
          <w:color w:val="000000" w:themeColor="text1"/>
          <w:sz w:val="28"/>
          <w:szCs w:val="28"/>
          <w:lang w:eastAsia="en-US" w:bidi="ar-SA"/>
        </w:rPr>
        <w:t>сектору з протоколу</w:t>
      </w:r>
      <w:r w:rsidRPr="00C15EB1">
        <w:rPr>
          <w:rFonts w:ascii="Times New Roman" w:eastAsia="Times New Roman" w:hAnsi="Times New Roman" w:cs="Times New Roman"/>
          <w:color w:val="000000" w:themeColor="text1"/>
          <w:sz w:val="28"/>
          <w:szCs w:val="28"/>
          <w:lang w:eastAsia="en-US" w:bidi="ar-SA"/>
        </w:rPr>
        <w:t xml:space="preserve"> входить складання програм перебування делегацій, переклад всієї що надходить на підприємство документації з іноземних мов, допомога в організації переговорів, підготовка необхідної документації при </w:t>
      </w:r>
      <w:r w:rsidR="00446C38" w:rsidRPr="00C15EB1">
        <w:rPr>
          <w:rFonts w:ascii="Times New Roman" w:eastAsia="Times New Roman" w:hAnsi="Times New Roman" w:cs="Times New Roman"/>
          <w:color w:val="000000" w:themeColor="text1"/>
          <w:sz w:val="28"/>
          <w:szCs w:val="28"/>
          <w:lang w:eastAsia="en-US" w:bidi="ar-SA"/>
        </w:rPr>
        <w:t>відрядження</w:t>
      </w:r>
      <w:r w:rsidRPr="00C15EB1">
        <w:rPr>
          <w:rFonts w:ascii="Times New Roman" w:eastAsia="Times New Roman" w:hAnsi="Times New Roman" w:cs="Times New Roman"/>
          <w:color w:val="000000" w:themeColor="text1"/>
          <w:sz w:val="28"/>
          <w:szCs w:val="28"/>
          <w:lang w:eastAsia="en-US" w:bidi="ar-SA"/>
        </w:rPr>
        <w:t xml:space="preserve"> за кордон фахівців підприємства.</w:t>
      </w:r>
    </w:p>
    <w:p w:rsidR="00BA1BF2" w:rsidRPr="00C15EB1" w:rsidRDefault="00BA1BF2" w:rsidP="00E90886">
      <w:pPr>
        <w:widowControl/>
        <w:shd w:val="clear" w:color="auto" w:fill="FFFFFF"/>
        <w:spacing w:line="360" w:lineRule="auto"/>
        <w:ind w:firstLine="567"/>
        <w:jc w:val="both"/>
        <w:textAlignment w:val="top"/>
        <w:rPr>
          <w:rFonts w:ascii="Times New Roman" w:eastAsia="Times New Roman" w:hAnsi="Times New Roman" w:cs="Times New Roman"/>
          <w:color w:val="000000" w:themeColor="text1"/>
          <w:sz w:val="28"/>
          <w:szCs w:val="28"/>
          <w:lang w:eastAsia="en-US" w:bidi="ar-SA"/>
        </w:rPr>
      </w:pPr>
      <w:r w:rsidRPr="00C15EB1">
        <w:rPr>
          <w:rFonts w:ascii="Times New Roman" w:eastAsia="Times New Roman" w:hAnsi="Times New Roman" w:cs="Times New Roman"/>
          <w:color w:val="000000" w:themeColor="text1"/>
          <w:sz w:val="28"/>
          <w:szCs w:val="28"/>
          <w:lang w:eastAsia="en-US" w:bidi="ar-SA"/>
        </w:rPr>
        <w:t>Відділ ЗЕД тісно взаємодіє з іншими відділами підприємства зокрема з такими як: відділ маркетингу, планово-економічний відділ, відділ нової техніки, фінансовий відділ, бухгалтерський відділ і інші.</w:t>
      </w:r>
    </w:p>
    <w:p w:rsidR="00BA1BF2" w:rsidRPr="00C15EB1" w:rsidRDefault="00BA1BF2" w:rsidP="00E90886">
      <w:pPr>
        <w:widowControl/>
        <w:shd w:val="clear" w:color="auto" w:fill="FFFFFF"/>
        <w:spacing w:line="360" w:lineRule="auto"/>
        <w:ind w:firstLine="567"/>
        <w:jc w:val="both"/>
        <w:textAlignment w:val="top"/>
        <w:rPr>
          <w:rFonts w:ascii="Times New Roman" w:eastAsia="Times New Roman" w:hAnsi="Times New Roman" w:cs="Times New Roman"/>
          <w:color w:val="000000" w:themeColor="text1"/>
          <w:sz w:val="28"/>
          <w:szCs w:val="28"/>
          <w:lang w:eastAsia="en-US" w:bidi="ar-SA"/>
        </w:rPr>
      </w:pPr>
      <w:r w:rsidRPr="00C15EB1">
        <w:rPr>
          <w:rFonts w:ascii="Times New Roman" w:eastAsia="Times New Roman" w:hAnsi="Times New Roman" w:cs="Times New Roman"/>
          <w:color w:val="000000" w:themeColor="text1"/>
          <w:sz w:val="28"/>
          <w:szCs w:val="28"/>
          <w:lang w:eastAsia="en-US" w:bidi="ar-SA"/>
        </w:rPr>
        <w:t>Зокрема, взаємодія зовнішньоекономічного відділу з відділом маркетингу пов'язано з тим, що даний відділ маркетингу встановлює вимоги щодо кількості, періодичності поставок і якості продукції.</w:t>
      </w:r>
    </w:p>
    <w:p w:rsidR="00BA1BF2" w:rsidRPr="00C15EB1" w:rsidRDefault="00BA1BF2" w:rsidP="00E90886">
      <w:pPr>
        <w:widowControl/>
        <w:shd w:val="clear" w:color="auto" w:fill="FFFFFF"/>
        <w:spacing w:line="360" w:lineRule="auto"/>
        <w:ind w:firstLine="567"/>
        <w:jc w:val="both"/>
        <w:textAlignment w:val="top"/>
        <w:rPr>
          <w:rFonts w:ascii="Times New Roman" w:eastAsia="Times New Roman" w:hAnsi="Times New Roman" w:cs="Times New Roman"/>
          <w:color w:val="000000" w:themeColor="text1"/>
          <w:sz w:val="28"/>
          <w:szCs w:val="28"/>
          <w:lang w:eastAsia="en-US" w:bidi="ar-SA"/>
        </w:rPr>
      </w:pPr>
      <w:r w:rsidRPr="00C15EB1">
        <w:rPr>
          <w:rFonts w:ascii="Times New Roman" w:eastAsia="Times New Roman" w:hAnsi="Times New Roman" w:cs="Times New Roman"/>
          <w:color w:val="000000" w:themeColor="text1"/>
          <w:sz w:val="28"/>
          <w:szCs w:val="28"/>
          <w:lang w:eastAsia="en-US" w:bidi="ar-SA"/>
        </w:rPr>
        <w:t>Планово-економічний відділ здійснює планування роботи підприємства, проводить необхідні в зв'язку з цим розрахунки і передає до відділу ЗЕД базові дані за цінами на продукцію і сировину, матеріали.</w:t>
      </w:r>
    </w:p>
    <w:p w:rsidR="00BA1BF2" w:rsidRPr="00C15EB1" w:rsidRDefault="00BA1BF2" w:rsidP="00E90886">
      <w:pPr>
        <w:widowControl/>
        <w:shd w:val="clear" w:color="auto" w:fill="FFFFFF"/>
        <w:spacing w:line="360" w:lineRule="auto"/>
        <w:ind w:firstLine="567"/>
        <w:jc w:val="both"/>
        <w:textAlignment w:val="top"/>
        <w:rPr>
          <w:rFonts w:ascii="Times New Roman" w:eastAsia="Times New Roman" w:hAnsi="Times New Roman" w:cs="Times New Roman"/>
          <w:color w:val="000000" w:themeColor="text1"/>
          <w:sz w:val="28"/>
          <w:szCs w:val="28"/>
          <w:lang w:eastAsia="en-US" w:bidi="ar-SA"/>
        </w:rPr>
      </w:pPr>
      <w:r w:rsidRPr="00C15EB1">
        <w:rPr>
          <w:rFonts w:ascii="Times New Roman" w:eastAsia="Times New Roman" w:hAnsi="Times New Roman" w:cs="Times New Roman"/>
          <w:color w:val="000000" w:themeColor="text1"/>
          <w:sz w:val="28"/>
          <w:szCs w:val="28"/>
          <w:lang w:eastAsia="en-US" w:bidi="ar-SA"/>
        </w:rPr>
        <w:t>Відділ нової техніки проводить технічну розробку і контроль за виробництвом експортної продукції.</w:t>
      </w:r>
    </w:p>
    <w:p w:rsidR="00BA1BF2" w:rsidRPr="00C15EB1" w:rsidRDefault="00BA1BF2" w:rsidP="00E90886">
      <w:pPr>
        <w:widowControl/>
        <w:shd w:val="clear" w:color="auto" w:fill="FFFFFF"/>
        <w:spacing w:line="360" w:lineRule="auto"/>
        <w:ind w:firstLine="567"/>
        <w:jc w:val="both"/>
        <w:textAlignment w:val="top"/>
        <w:rPr>
          <w:rFonts w:ascii="Times New Roman" w:eastAsia="Times New Roman" w:hAnsi="Times New Roman" w:cs="Times New Roman"/>
          <w:color w:val="000000" w:themeColor="text1"/>
          <w:sz w:val="28"/>
          <w:szCs w:val="28"/>
          <w:lang w:eastAsia="en-US" w:bidi="ar-SA"/>
        </w:rPr>
      </w:pPr>
      <w:r w:rsidRPr="00C15EB1">
        <w:rPr>
          <w:rFonts w:ascii="Times New Roman" w:eastAsia="Times New Roman" w:hAnsi="Times New Roman" w:cs="Times New Roman"/>
          <w:color w:val="000000" w:themeColor="text1"/>
          <w:sz w:val="28"/>
          <w:szCs w:val="28"/>
          <w:lang w:eastAsia="en-US" w:bidi="ar-SA"/>
        </w:rPr>
        <w:t>Фінансовий відділ відповідає в цілому за фінансове забезпечення експортно-імпортних операцій. Тому відділ ЗЕД надає йому всі службові записки та рахунки для оплати поточних витрат (мита, митних платежів, платежів органам по сертифікації).</w:t>
      </w:r>
    </w:p>
    <w:p w:rsidR="00BA1BF2" w:rsidRPr="00C15EB1" w:rsidRDefault="00BA1BF2" w:rsidP="00E90886">
      <w:pPr>
        <w:widowControl/>
        <w:shd w:val="clear" w:color="auto" w:fill="FFFFFF"/>
        <w:spacing w:line="360" w:lineRule="auto"/>
        <w:ind w:firstLine="567"/>
        <w:jc w:val="both"/>
        <w:textAlignment w:val="top"/>
        <w:rPr>
          <w:rFonts w:ascii="Times New Roman" w:eastAsia="Times New Roman" w:hAnsi="Times New Roman" w:cs="Times New Roman"/>
          <w:color w:val="000000" w:themeColor="text1"/>
          <w:sz w:val="28"/>
          <w:szCs w:val="28"/>
          <w:lang w:eastAsia="en-US" w:bidi="ar-SA"/>
        </w:rPr>
      </w:pPr>
      <w:r w:rsidRPr="00C15EB1">
        <w:rPr>
          <w:rFonts w:ascii="Times New Roman" w:eastAsia="Times New Roman" w:hAnsi="Times New Roman" w:cs="Times New Roman"/>
          <w:color w:val="000000" w:themeColor="text1"/>
          <w:sz w:val="28"/>
          <w:szCs w:val="28"/>
          <w:lang w:eastAsia="en-US" w:bidi="ar-SA"/>
        </w:rPr>
        <w:t>До бухгалтерії відділу ЗЕД передаються факти на виконання робіт з економічного, наукового та технічного співробітництва із зарубіжними організаціями, розрахунки витрат на заходи ЗЕД, дані про виділені фінансових ресурсах і документи проведення валютного рахунку.</w:t>
      </w:r>
    </w:p>
    <w:p w:rsidR="00BA1BF2" w:rsidRPr="00C15EB1" w:rsidRDefault="00BA1BF2" w:rsidP="00E90886">
      <w:pPr>
        <w:widowControl/>
        <w:shd w:val="clear" w:color="auto" w:fill="FFFFFF"/>
        <w:spacing w:line="360" w:lineRule="auto"/>
        <w:ind w:firstLine="567"/>
        <w:jc w:val="both"/>
        <w:textAlignment w:val="top"/>
        <w:rPr>
          <w:rFonts w:ascii="Times New Roman" w:eastAsia="Times New Roman" w:hAnsi="Times New Roman" w:cs="Times New Roman"/>
          <w:color w:val="000000" w:themeColor="text1"/>
          <w:sz w:val="28"/>
          <w:szCs w:val="28"/>
          <w:lang w:eastAsia="en-US" w:bidi="ar-SA"/>
        </w:rPr>
      </w:pPr>
      <w:r w:rsidRPr="00C15EB1">
        <w:rPr>
          <w:rFonts w:ascii="Times New Roman" w:eastAsia="Times New Roman" w:hAnsi="Times New Roman" w:cs="Times New Roman"/>
          <w:color w:val="000000" w:themeColor="text1"/>
          <w:sz w:val="28"/>
          <w:szCs w:val="28"/>
          <w:lang w:eastAsia="en-US" w:bidi="ar-SA"/>
        </w:rPr>
        <w:t>Транспортний цех здійснює документальне оформлення вантажів, транспортування вантажів, складає графік їх відправки, звідси випливає його зв'язок з відділом ЗЕД.</w:t>
      </w:r>
    </w:p>
    <w:p w:rsidR="00BA1BF2" w:rsidRPr="00C15EB1" w:rsidRDefault="00446C38" w:rsidP="00E90886">
      <w:pPr>
        <w:widowControl/>
        <w:shd w:val="clear" w:color="auto" w:fill="FFFFFF"/>
        <w:spacing w:line="360" w:lineRule="auto"/>
        <w:ind w:firstLine="567"/>
        <w:jc w:val="both"/>
        <w:textAlignment w:val="top"/>
        <w:rPr>
          <w:rFonts w:ascii="Times New Roman" w:eastAsia="Times New Roman" w:hAnsi="Times New Roman" w:cs="Times New Roman"/>
          <w:color w:val="000000" w:themeColor="text1"/>
          <w:sz w:val="28"/>
          <w:szCs w:val="28"/>
          <w:lang w:eastAsia="en-US" w:bidi="ar-SA"/>
        </w:rPr>
      </w:pPr>
      <w:r w:rsidRPr="00C15EB1">
        <w:rPr>
          <w:rFonts w:ascii="Times New Roman" w:eastAsia="Times New Roman" w:hAnsi="Times New Roman" w:cs="Times New Roman"/>
          <w:color w:val="000000" w:themeColor="text1"/>
          <w:sz w:val="28"/>
          <w:szCs w:val="28"/>
          <w:lang w:eastAsia="en-US" w:bidi="ar-SA"/>
        </w:rPr>
        <w:t>Т</w:t>
      </w:r>
      <w:r w:rsidR="00BA1BF2" w:rsidRPr="00C15EB1">
        <w:rPr>
          <w:rFonts w:ascii="Times New Roman" w:eastAsia="Times New Roman" w:hAnsi="Times New Roman" w:cs="Times New Roman"/>
          <w:color w:val="000000" w:themeColor="text1"/>
          <w:sz w:val="28"/>
          <w:szCs w:val="28"/>
          <w:lang w:eastAsia="en-US" w:bidi="ar-SA"/>
        </w:rPr>
        <w:t xml:space="preserve">аким чином, відділ ЗЕД пов'язаний майже з усіма підрозділами підприємства, оскільки він здійснює декларування всіх експортних або </w:t>
      </w:r>
      <w:r w:rsidR="00BA1BF2" w:rsidRPr="00C15EB1">
        <w:rPr>
          <w:rFonts w:ascii="Times New Roman" w:eastAsia="Times New Roman" w:hAnsi="Times New Roman" w:cs="Times New Roman"/>
          <w:color w:val="000000" w:themeColor="text1"/>
          <w:sz w:val="28"/>
          <w:szCs w:val="28"/>
          <w:lang w:eastAsia="en-US" w:bidi="ar-SA"/>
        </w:rPr>
        <w:lastRenderedPageBreak/>
        <w:t>імпортних товарів за контрактами, укладеними цими підрозділами самостійно і має право вимагати надання будь-яких документів для здійснення своїх функцій</w:t>
      </w:r>
    </w:p>
    <w:p w:rsidR="00A42BAC" w:rsidRPr="00C15EB1" w:rsidRDefault="00A42BAC" w:rsidP="00E90886">
      <w:pPr>
        <w:widowControl/>
        <w:shd w:val="clear" w:color="auto" w:fill="FFFFFF"/>
        <w:spacing w:line="360" w:lineRule="auto"/>
        <w:ind w:firstLine="567"/>
        <w:jc w:val="both"/>
        <w:textAlignment w:val="top"/>
        <w:rPr>
          <w:rFonts w:ascii="Times New Roman" w:eastAsia="Times New Roman" w:hAnsi="Times New Roman" w:cs="Times New Roman"/>
          <w:color w:val="000000" w:themeColor="text1"/>
          <w:sz w:val="28"/>
          <w:szCs w:val="28"/>
          <w:lang w:eastAsia="en-US" w:bidi="ar-SA"/>
        </w:rPr>
      </w:pPr>
    </w:p>
    <w:p w:rsidR="00A42BAC" w:rsidRPr="00C15EB1" w:rsidRDefault="00A42BAC" w:rsidP="00E90886">
      <w:pPr>
        <w:widowControl/>
        <w:shd w:val="clear" w:color="auto" w:fill="FFFFFF"/>
        <w:spacing w:line="360" w:lineRule="auto"/>
        <w:ind w:firstLine="567"/>
        <w:jc w:val="both"/>
        <w:textAlignment w:val="top"/>
        <w:rPr>
          <w:rFonts w:ascii="Times New Roman" w:eastAsia="Times New Roman" w:hAnsi="Times New Roman" w:cs="Times New Roman"/>
          <w:color w:val="000000" w:themeColor="text1"/>
          <w:sz w:val="28"/>
          <w:szCs w:val="28"/>
          <w:lang w:eastAsia="en-US" w:bidi="ar-SA"/>
        </w:rPr>
      </w:pPr>
      <w:r w:rsidRPr="00C15EB1">
        <w:rPr>
          <w:rFonts w:ascii="Times New Roman" w:eastAsia="Times New Roman" w:hAnsi="Times New Roman" w:cs="Times New Roman"/>
          <w:color w:val="000000" w:themeColor="text1"/>
          <w:sz w:val="28"/>
          <w:szCs w:val="28"/>
          <w:lang w:eastAsia="en-US" w:bidi="ar-SA"/>
        </w:rPr>
        <w:t>Висновки до розділу 2</w:t>
      </w:r>
    </w:p>
    <w:p w:rsidR="00A42BAC" w:rsidRPr="00C15EB1" w:rsidRDefault="00A557B0" w:rsidP="00A9458E">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ПрАТ «МХП» є провідним підприємством України, котрий виробляє (64% ринку) та експортує (86% ринку) м’яса курки в Україні. Основними напрямами діяльності підприємства є рослинництво (вирощування кукурудзи, соняшнику, пшениці, ріпаку, сої та ін.), птахівництво і супровідні виробництва (виробництво охолодженої курятини, олій), </w:t>
      </w:r>
      <w:proofErr w:type="spellStart"/>
      <w:r w:rsidRPr="00C15EB1">
        <w:rPr>
          <w:rFonts w:ascii="Times New Roman" w:hAnsi="Times New Roman" w:cs="Times New Roman"/>
          <w:color w:val="000000" w:themeColor="text1"/>
          <w:sz w:val="28"/>
          <w:szCs w:val="28"/>
        </w:rPr>
        <w:t>м’ясопереробка</w:t>
      </w:r>
      <w:proofErr w:type="spellEnd"/>
      <w:r w:rsidRPr="00C15EB1">
        <w:rPr>
          <w:rFonts w:ascii="Times New Roman" w:hAnsi="Times New Roman" w:cs="Times New Roman"/>
          <w:color w:val="000000" w:themeColor="text1"/>
          <w:sz w:val="28"/>
          <w:szCs w:val="28"/>
        </w:rPr>
        <w:t xml:space="preserve"> (виробництво ковбасних виробів і </w:t>
      </w:r>
      <w:proofErr w:type="spellStart"/>
      <w:r w:rsidRPr="00C15EB1">
        <w:rPr>
          <w:rFonts w:ascii="Times New Roman" w:hAnsi="Times New Roman" w:cs="Times New Roman"/>
          <w:color w:val="000000" w:themeColor="text1"/>
          <w:sz w:val="28"/>
          <w:szCs w:val="28"/>
        </w:rPr>
        <w:t>копченостей</w:t>
      </w:r>
      <w:proofErr w:type="spellEnd"/>
      <w:r w:rsidRPr="00C15EB1">
        <w:rPr>
          <w:rFonts w:ascii="Times New Roman" w:hAnsi="Times New Roman" w:cs="Times New Roman"/>
          <w:color w:val="000000" w:themeColor="text1"/>
          <w:sz w:val="28"/>
          <w:szCs w:val="28"/>
        </w:rPr>
        <w:t xml:space="preserve">). Інтегрована бізнес-модель дозволяє ПрАТ «МХП» контролювати собівартість та якість продукції. </w:t>
      </w:r>
    </w:p>
    <w:p w:rsidR="004B4BF4" w:rsidRPr="00C15EB1" w:rsidRDefault="00A557B0" w:rsidP="00A9458E">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Підприємство нарощує експорт своєї продукції</w:t>
      </w:r>
      <w:r w:rsidR="00A42BAC" w:rsidRPr="00C15EB1">
        <w:rPr>
          <w:rFonts w:ascii="Times New Roman" w:hAnsi="Times New Roman" w:cs="Times New Roman"/>
          <w:color w:val="000000" w:themeColor="text1"/>
          <w:sz w:val="28"/>
          <w:szCs w:val="28"/>
        </w:rPr>
        <w:t xml:space="preserve"> з України. У порівнянні із 2021</w:t>
      </w:r>
      <w:r w:rsidRPr="00C15EB1">
        <w:rPr>
          <w:rFonts w:ascii="Times New Roman" w:hAnsi="Times New Roman" w:cs="Times New Roman"/>
          <w:color w:val="000000" w:themeColor="text1"/>
          <w:sz w:val="28"/>
          <w:szCs w:val="28"/>
        </w:rPr>
        <w:t xml:space="preserve"> роком, експортні пр</w:t>
      </w:r>
      <w:r w:rsidR="00A42BAC" w:rsidRPr="00C15EB1">
        <w:rPr>
          <w:rFonts w:ascii="Times New Roman" w:hAnsi="Times New Roman" w:cs="Times New Roman"/>
          <w:color w:val="000000" w:themeColor="text1"/>
          <w:sz w:val="28"/>
          <w:szCs w:val="28"/>
        </w:rPr>
        <w:t>одажі м’яса курятини зменшились на 2</w:t>
      </w:r>
      <w:r w:rsidRPr="00C15EB1">
        <w:rPr>
          <w:rFonts w:ascii="Times New Roman" w:hAnsi="Times New Roman" w:cs="Times New Roman"/>
          <w:color w:val="000000" w:themeColor="text1"/>
          <w:sz w:val="28"/>
          <w:szCs w:val="28"/>
        </w:rPr>
        <w:t>0%</w:t>
      </w:r>
      <w:r w:rsidR="00A42BAC" w:rsidRPr="00C15EB1">
        <w:rPr>
          <w:rFonts w:ascii="Times New Roman" w:hAnsi="Times New Roman" w:cs="Times New Roman"/>
          <w:color w:val="000000" w:themeColor="text1"/>
          <w:sz w:val="28"/>
          <w:szCs w:val="28"/>
        </w:rPr>
        <w:t>. За період 2020-2022 років</w:t>
      </w:r>
      <w:r w:rsidRPr="00C15EB1">
        <w:rPr>
          <w:rFonts w:ascii="Times New Roman" w:hAnsi="Times New Roman" w:cs="Times New Roman"/>
          <w:color w:val="000000" w:themeColor="text1"/>
          <w:sz w:val="28"/>
          <w:szCs w:val="28"/>
        </w:rPr>
        <w:t xml:space="preserve"> було здійснено експорт продукції у 82 країни світу</w:t>
      </w:r>
      <w:r w:rsidR="00F67D8F" w:rsidRPr="00C15EB1">
        <w:rPr>
          <w:rFonts w:ascii="Times New Roman" w:hAnsi="Times New Roman" w:cs="Times New Roman"/>
          <w:color w:val="000000" w:themeColor="text1"/>
          <w:sz w:val="28"/>
          <w:szCs w:val="28"/>
        </w:rPr>
        <w:t>. На сьогодні ПрАТ має великий потенціал до збільшення їх кількості у майбутньому. З урахуванням останні тенденцій має сенс орієнтуватись на азіатські ринки, оскільки стандартизація продукції на цих ринках є менш жорстокою, нижчі бар’єри виходу на нього та велика кількість споживачів продукції, особливо за нижчими цінам</w:t>
      </w:r>
    </w:p>
    <w:p w:rsidR="00F67D8F" w:rsidRPr="00C15EB1" w:rsidRDefault="00F67D8F" w:rsidP="00A9458E">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shd w:val="clear" w:color="auto" w:fill="FFFFFF"/>
        </w:rPr>
        <w:t>На підприємствах МХП з виробництва харчової продукції впроваджені технології виробництва, переробки та упаковки продукції. Системи менеджменту якості та безпеки харчової продукції на цих підприємствах розроблені і впроваджені на основі аналізу ризиків та критичних точок контролю (Система НАССР) і належної виробничої практики (GMP), сертифіковані на відповідність вимогам ключових стандартів управління:</w:t>
      </w:r>
    </w:p>
    <w:p w:rsidR="004B4BF4" w:rsidRPr="00C15EB1" w:rsidRDefault="00F67D8F" w:rsidP="00A9458E">
      <w:pPr>
        <w:spacing w:line="360" w:lineRule="auto"/>
        <w:ind w:firstLine="567"/>
        <w:jc w:val="both"/>
        <w:rPr>
          <w:rFonts w:ascii="Times New Roman" w:hAnsi="Times New Roman" w:cs="Times New Roman"/>
          <w:i/>
          <w:color w:val="000000" w:themeColor="text1"/>
          <w:sz w:val="28"/>
          <w:szCs w:val="28"/>
        </w:rPr>
      </w:pPr>
      <w:r w:rsidRPr="00C15EB1">
        <w:rPr>
          <w:rStyle w:val="ae"/>
          <w:rFonts w:ascii="Times New Roman" w:hAnsi="Times New Roman" w:cs="Times New Roman"/>
          <w:i w:val="0"/>
          <w:color w:val="000000" w:themeColor="text1"/>
          <w:sz w:val="28"/>
          <w:szCs w:val="28"/>
          <w:shd w:val="clear" w:color="auto" w:fill="FFFFFF"/>
        </w:rPr>
        <w:t>З</w:t>
      </w:r>
      <w:r w:rsidR="00422377" w:rsidRPr="00C15EB1">
        <w:rPr>
          <w:rStyle w:val="ae"/>
          <w:rFonts w:ascii="Times New Roman" w:hAnsi="Times New Roman" w:cs="Times New Roman"/>
          <w:i w:val="0"/>
          <w:color w:val="000000" w:themeColor="text1"/>
          <w:sz w:val="28"/>
          <w:szCs w:val="28"/>
          <w:shd w:val="clear" w:color="auto" w:fill="FFFFFF"/>
        </w:rPr>
        <w:t xml:space="preserve">дійснення </w:t>
      </w:r>
      <w:r w:rsidRPr="00C15EB1">
        <w:rPr>
          <w:rStyle w:val="ae"/>
          <w:rFonts w:ascii="Times New Roman" w:hAnsi="Times New Roman" w:cs="Times New Roman"/>
          <w:i w:val="0"/>
          <w:color w:val="000000" w:themeColor="text1"/>
          <w:sz w:val="28"/>
          <w:szCs w:val="28"/>
          <w:shd w:val="clear" w:color="auto" w:fill="FFFFFF"/>
        </w:rPr>
        <w:t>зовнішньоекономічної діяльності на ПрАТ «МХП»</w:t>
      </w:r>
      <w:r w:rsidR="00422377" w:rsidRPr="00C15EB1">
        <w:rPr>
          <w:rStyle w:val="ae"/>
          <w:rFonts w:ascii="Times New Roman" w:hAnsi="Times New Roman" w:cs="Times New Roman"/>
          <w:i w:val="0"/>
          <w:color w:val="000000" w:themeColor="text1"/>
          <w:sz w:val="28"/>
          <w:szCs w:val="28"/>
          <w:shd w:val="clear" w:color="auto" w:fill="FFFFFF"/>
        </w:rPr>
        <w:t xml:space="preserve"> – складний та комплексний процес, який вимагає багато зусиль та ресурсів.</w:t>
      </w:r>
      <w:r w:rsidR="00422377" w:rsidRPr="00C15EB1">
        <w:rPr>
          <w:rFonts w:ascii="Times New Roman" w:hAnsi="Times New Roman" w:cs="Times New Roman"/>
          <w:i/>
          <w:color w:val="000000" w:themeColor="text1"/>
          <w:sz w:val="28"/>
          <w:szCs w:val="28"/>
          <w:shd w:val="clear" w:color="auto" w:fill="FFFFFF"/>
        </w:rPr>
        <w:t> </w:t>
      </w:r>
      <w:r w:rsidR="00422377" w:rsidRPr="00C15EB1">
        <w:rPr>
          <w:rStyle w:val="ae"/>
          <w:rFonts w:ascii="Times New Roman" w:hAnsi="Times New Roman" w:cs="Times New Roman"/>
          <w:i w:val="0"/>
          <w:color w:val="000000" w:themeColor="text1"/>
          <w:sz w:val="28"/>
          <w:szCs w:val="28"/>
          <w:shd w:val="clear" w:color="auto" w:fill="FFFFFF"/>
        </w:rPr>
        <w:t>В будь-якому разі основним завданням у цій сфері є мінімізація ризиків проведення таких операцій та оптимізація витрат</w:t>
      </w:r>
      <w:r w:rsidRPr="00C15EB1">
        <w:rPr>
          <w:rStyle w:val="ae"/>
          <w:rFonts w:ascii="Times New Roman" w:hAnsi="Times New Roman" w:cs="Times New Roman"/>
          <w:i w:val="0"/>
          <w:color w:val="000000" w:themeColor="text1"/>
          <w:sz w:val="28"/>
          <w:szCs w:val="28"/>
          <w:shd w:val="clear" w:color="auto" w:fill="FFFFFF"/>
        </w:rPr>
        <w:t>.</w:t>
      </w:r>
    </w:p>
    <w:p w:rsidR="004B4BF4" w:rsidRPr="00C15EB1" w:rsidRDefault="00B558C5" w:rsidP="00B558C5">
      <w:pPr>
        <w:spacing w:line="360" w:lineRule="auto"/>
        <w:ind w:firstLine="567"/>
        <w:jc w:val="center"/>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lastRenderedPageBreak/>
        <w:t>РОЗДІЛ 3. НАПРЯМИ УДОСКОНАЛЕННЯ УПРАВЛІННЯ ЗОВНІШНЬОЕКОНОМІЧНОЮ ДІЯЛЬНІСТЮ ПІДПРИЄМСТВА.</w:t>
      </w:r>
    </w:p>
    <w:p w:rsidR="00D32E7A" w:rsidRPr="00C15EB1" w:rsidRDefault="00D32E7A" w:rsidP="00A9458E">
      <w:pPr>
        <w:spacing w:line="360" w:lineRule="auto"/>
        <w:ind w:firstLine="567"/>
        <w:jc w:val="both"/>
        <w:rPr>
          <w:rFonts w:ascii="Times New Roman" w:hAnsi="Times New Roman" w:cs="Times New Roman"/>
          <w:color w:val="000000" w:themeColor="text1"/>
          <w:sz w:val="28"/>
          <w:szCs w:val="28"/>
        </w:rPr>
      </w:pPr>
    </w:p>
    <w:p w:rsidR="00D32E7A" w:rsidRPr="00C15EB1" w:rsidRDefault="00D32E7A" w:rsidP="00A9458E">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3.1.  Оцінка ефективності управління зовнішньоекономічною діяльністю підприємства.</w:t>
      </w:r>
    </w:p>
    <w:p w:rsidR="00D32E7A" w:rsidRPr="00C15EB1" w:rsidRDefault="00D32E7A" w:rsidP="00A9458E">
      <w:pPr>
        <w:spacing w:line="360" w:lineRule="auto"/>
        <w:ind w:firstLine="567"/>
        <w:jc w:val="both"/>
        <w:rPr>
          <w:rFonts w:ascii="Times New Roman" w:hAnsi="Times New Roman" w:cs="Times New Roman"/>
          <w:color w:val="000000" w:themeColor="text1"/>
          <w:sz w:val="28"/>
          <w:szCs w:val="28"/>
        </w:rPr>
      </w:pPr>
    </w:p>
    <w:p w:rsidR="00B558C5" w:rsidRPr="00C15EB1" w:rsidRDefault="00B558C5" w:rsidP="00A9458E">
      <w:pPr>
        <w:spacing w:line="360" w:lineRule="auto"/>
        <w:ind w:firstLine="567"/>
        <w:jc w:val="both"/>
        <w:rPr>
          <w:rFonts w:ascii="Times New Roman" w:hAnsi="Times New Roman" w:cs="Times New Roman"/>
          <w:color w:val="000000" w:themeColor="text1"/>
          <w:sz w:val="28"/>
        </w:rPr>
      </w:pPr>
      <w:r w:rsidRPr="00C15EB1">
        <w:rPr>
          <w:rFonts w:ascii="Times New Roman" w:hAnsi="Times New Roman" w:cs="Times New Roman"/>
          <w:color w:val="000000" w:themeColor="text1"/>
          <w:sz w:val="28"/>
        </w:rPr>
        <w:t xml:space="preserve">Обов’язковою умовою здійснення  зовнішньоекономічної діяльності (ЗЕД) є її ефективність, яка визначається шляхом зіставлення досягнутого економічного результату з витратами, яких зазнало підприємство. В умовах інтернаціоналізації бізнесу та нестабільності економічного зростання успішний розвиток зовнішньоекономічної діяльності підприємства визначається вирішенням завдань точної оцінки результативності такої діяльності та підвищення її ефективності. </w:t>
      </w:r>
    </w:p>
    <w:p w:rsidR="00B558C5" w:rsidRPr="00C15EB1" w:rsidRDefault="00B558C5" w:rsidP="00A9458E">
      <w:pPr>
        <w:spacing w:line="360" w:lineRule="auto"/>
        <w:ind w:firstLine="567"/>
        <w:jc w:val="both"/>
        <w:rPr>
          <w:rFonts w:ascii="Times New Roman" w:hAnsi="Times New Roman" w:cs="Times New Roman"/>
          <w:color w:val="000000" w:themeColor="text1"/>
          <w:sz w:val="28"/>
        </w:rPr>
      </w:pPr>
      <w:r w:rsidRPr="00C15EB1">
        <w:rPr>
          <w:rFonts w:ascii="Times New Roman" w:hAnsi="Times New Roman" w:cs="Times New Roman"/>
          <w:color w:val="000000" w:themeColor="text1"/>
          <w:sz w:val="28"/>
        </w:rPr>
        <w:t xml:space="preserve">Ефективність – це комплексне поняття, яке охоплює різні напрями господарської діяльності підприємства. Ефективність є показником, що характеризує потенціал та рівень досягнення цілей діяльності підприємства. Отже, процес дослідження ефективності передбачає два напрями: - порівняння стану підприємства у часі на різних етапах його діяльності; - оцінку конкурентних переваг підприємства порівняно з іншими суб’єктами ринку. </w:t>
      </w:r>
    </w:p>
    <w:p w:rsidR="00B558C5" w:rsidRPr="00C15EB1" w:rsidRDefault="00B558C5" w:rsidP="00A9458E">
      <w:pPr>
        <w:spacing w:line="360" w:lineRule="auto"/>
        <w:ind w:firstLine="567"/>
        <w:jc w:val="both"/>
        <w:rPr>
          <w:rFonts w:ascii="Times New Roman" w:hAnsi="Times New Roman" w:cs="Times New Roman"/>
          <w:color w:val="000000" w:themeColor="text1"/>
          <w:sz w:val="28"/>
        </w:rPr>
      </w:pPr>
      <w:r w:rsidRPr="00C15EB1">
        <w:rPr>
          <w:rFonts w:ascii="Times New Roman" w:hAnsi="Times New Roman" w:cs="Times New Roman"/>
          <w:color w:val="000000" w:themeColor="text1"/>
          <w:sz w:val="28"/>
        </w:rPr>
        <w:t xml:space="preserve">Ефективність запланованих зовнішньоторговельних операцій набуває особливого значення при встановленні оптимальної структури експорту підприємства та прийнятті ґрунтовних рішень у сфері управління ЗЕД підприємства. Існує безліч різних думок щодо класифікації показників, за допомогою яких можна визначити ефективність зовнішньоекономічної діяльності. </w:t>
      </w:r>
    </w:p>
    <w:p w:rsidR="00B558C5" w:rsidRPr="00C15EB1" w:rsidRDefault="00B558C5" w:rsidP="00A9458E">
      <w:pPr>
        <w:spacing w:line="360" w:lineRule="auto"/>
        <w:ind w:firstLine="567"/>
        <w:jc w:val="both"/>
        <w:rPr>
          <w:rFonts w:ascii="Times New Roman" w:hAnsi="Times New Roman" w:cs="Times New Roman"/>
          <w:color w:val="000000" w:themeColor="text1"/>
          <w:sz w:val="28"/>
        </w:rPr>
      </w:pPr>
      <w:r w:rsidRPr="00C15EB1">
        <w:rPr>
          <w:rFonts w:ascii="Times New Roman" w:hAnsi="Times New Roman" w:cs="Times New Roman"/>
          <w:color w:val="000000" w:themeColor="text1"/>
          <w:sz w:val="28"/>
        </w:rPr>
        <w:t xml:space="preserve">Найповніше сутність ЗЕД розкриває Закон України «Про зовнішньоекономічну діяльність». ЗЕД - діяльність суб’єктів господарської діяльності України та іноземних суб’єктів господарської діяльності, побудована на взаємовідносинах між ними, що має місце як на території України, так і за її межами (п.8 ст. 1) [1]. </w:t>
      </w:r>
    </w:p>
    <w:p w:rsidR="00B558C5" w:rsidRPr="00C15EB1" w:rsidRDefault="00B558C5" w:rsidP="00A9458E">
      <w:pPr>
        <w:spacing w:line="360" w:lineRule="auto"/>
        <w:ind w:firstLine="567"/>
        <w:jc w:val="both"/>
        <w:rPr>
          <w:rFonts w:ascii="Times New Roman" w:hAnsi="Times New Roman" w:cs="Times New Roman"/>
          <w:color w:val="000000" w:themeColor="text1"/>
          <w:sz w:val="28"/>
        </w:rPr>
      </w:pPr>
      <w:r w:rsidRPr="00C15EB1">
        <w:rPr>
          <w:rFonts w:ascii="Times New Roman" w:hAnsi="Times New Roman" w:cs="Times New Roman"/>
          <w:color w:val="000000" w:themeColor="text1"/>
          <w:sz w:val="28"/>
        </w:rPr>
        <w:lastRenderedPageBreak/>
        <w:t xml:space="preserve">Зовнішньоекономічна діяльність передбачає: зовнішню торгівлю, економічне, науково-технічне співробітництво; спеціалізацію та кооперацію в галузі виробництва, науки і техніки; економічні зв'язки в галузі будівництва, транспорту, страхових, розрахункових, кредитних та інших банківських операцій; надання різноманітних послуг на зовнішньому ринку. </w:t>
      </w:r>
    </w:p>
    <w:p w:rsidR="00900910" w:rsidRPr="00C15EB1" w:rsidRDefault="00B558C5" w:rsidP="00A9458E">
      <w:pPr>
        <w:spacing w:line="360" w:lineRule="auto"/>
        <w:ind w:firstLine="567"/>
        <w:jc w:val="both"/>
        <w:rPr>
          <w:rFonts w:ascii="Times New Roman" w:hAnsi="Times New Roman" w:cs="Times New Roman"/>
          <w:color w:val="000000" w:themeColor="text1"/>
          <w:sz w:val="28"/>
        </w:rPr>
      </w:pPr>
      <w:r w:rsidRPr="00C15EB1">
        <w:rPr>
          <w:rFonts w:ascii="Times New Roman" w:hAnsi="Times New Roman" w:cs="Times New Roman"/>
          <w:color w:val="000000" w:themeColor="text1"/>
          <w:sz w:val="28"/>
        </w:rPr>
        <w:t xml:space="preserve">Організаційна структура управління ЗЕД визначається тією метою і завданнями, які вона покликана вирішувати. ЇЇ мета - </w:t>
      </w:r>
      <w:r w:rsidR="00900910" w:rsidRPr="00C15EB1">
        <w:rPr>
          <w:rFonts w:ascii="Times New Roman" w:hAnsi="Times New Roman" w:cs="Times New Roman"/>
          <w:color w:val="000000" w:themeColor="text1"/>
          <w:sz w:val="28"/>
        </w:rPr>
        <w:t>максимізація прибут</w:t>
      </w:r>
      <w:r w:rsidRPr="00C15EB1">
        <w:rPr>
          <w:rFonts w:ascii="Times New Roman" w:hAnsi="Times New Roman" w:cs="Times New Roman"/>
          <w:color w:val="000000" w:themeColor="text1"/>
          <w:sz w:val="28"/>
        </w:rPr>
        <w:t xml:space="preserve">ку на довготривалий період за рахунок ефективної участі в міжнародному підприємництві. </w:t>
      </w:r>
    </w:p>
    <w:p w:rsidR="00900910" w:rsidRPr="00C15EB1" w:rsidRDefault="00B558C5" w:rsidP="00A9458E">
      <w:pPr>
        <w:spacing w:line="360" w:lineRule="auto"/>
        <w:ind w:firstLine="567"/>
        <w:jc w:val="both"/>
        <w:rPr>
          <w:rFonts w:ascii="Times New Roman" w:hAnsi="Times New Roman" w:cs="Times New Roman"/>
          <w:color w:val="000000" w:themeColor="text1"/>
          <w:sz w:val="28"/>
        </w:rPr>
      </w:pPr>
      <w:r w:rsidRPr="00C15EB1">
        <w:rPr>
          <w:rFonts w:ascii="Times New Roman" w:hAnsi="Times New Roman" w:cs="Times New Roman"/>
          <w:color w:val="000000" w:themeColor="text1"/>
          <w:sz w:val="28"/>
        </w:rPr>
        <w:t xml:space="preserve">Організаційна структура управління ЗЕД, як і </w:t>
      </w:r>
      <w:r w:rsidR="00900910" w:rsidRPr="00C15EB1">
        <w:rPr>
          <w:rFonts w:ascii="Times New Roman" w:hAnsi="Times New Roman" w:cs="Times New Roman"/>
          <w:color w:val="000000" w:themeColor="text1"/>
          <w:sz w:val="28"/>
        </w:rPr>
        <w:t>внутрішньо фірмового</w:t>
      </w:r>
      <w:r w:rsidRPr="00C15EB1">
        <w:rPr>
          <w:rFonts w:ascii="Times New Roman" w:hAnsi="Times New Roman" w:cs="Times New Roman"/>
          <w:color w:val="000000" w:themeColor="text1"/>
          <w:sz w:val="28"/>
        </w:rPr>
        <w:t xml:space="preserve"> управління, повинна постійно розвиватися і вдосконалюватися, пристосовуватися до змін у зовнішньому середовищі і сфері управління. Її форми і методи не можуть залишатися незмінними. </w:t>
      </w:r>
    </w:p>
    <w:p w:rsidR="00900910" w:rsidRPr="00C15EB1" w:rsidRDefault="00B558C5" w:rsidP="00A9458E">
      <w:pPr>
        <w:spacing w:line="360" w:lineRule="auto"/>
        <w:ind w:firstLine="567"/>
        <w:jc w:val="both"/>
        <w:rPr>
          <w:rFonts w:ascii="Times New Roman" w:hAnsi="Times New Roman" w:cs="Times New Roman"/>
          <w:color w:val="000000" w:themeColor="text1"/>
          <w:sz w:val="28"/>
        </w:rPr>
      </w:pPr>
      <w:r w:rsidRPr="00C15EB1">
        <w:rPr>
          <w:rFonts w:ascii="Times New Roman" w:hAnsi="Times New Roman" w:cs="Times New Roman"/>
          <w:color w:val="000000" w:themeColor="text1"/>
          <w:sz w:val="28"/>
        </w:rPr>
        <w:t xml:space="preserve">Одним з найважливіших чинників, які впливають на ефективність організації ЗЕД підприємства, є специфіка ринків приймаючих країн і рівень конкуренції на них. Підприємство має постійно проводити дослідження своїх існуючих та потенційних іноземних ринків для пошуку та зайняття найвигідніших позицій на них. </w:t>
      </w:r>
    </w:p>
    <w:p w:rsidR="00900910" w:rsidRPr="00C15EB1" w:rsidRDefault="00B558C5" w:rsidP="00900910">
      <w:pPr>
        <w:spacing w:line="360" w:lineRule="auto"/>
        <w:ind w:firstLine="567"/>
        <w:jc w:val="both"/>
        <w:rPr>
          <w:rFonts w:ascii="Times New Roman" w:hAnsi="Times New Roman" w:cs="Times New Roman"/>
          <w:color w:val="000000" w:themeColor="text1"/>
          <w:sz w:val="28"/>
        </w:rPr>
      </w:pPr>
      <w:r w:rsidRPr="00C15EB1">
        <w:rPr>
          <w:rFonts w:ascii="Times New Roman" w:hAnsi="Times New Roman" w:cs="Times New Roman"/>
          <w:color w:val="000000" w:themeColor="text1"/>
          <w:sz w:val="28"/>
        </w:rPr>
        <w:t xml:space="preserve">Складність та багатогранність зовнішньоекономічної діяльності не дозволяють обрати один показник ефективності з кількості узагальнюючих результативних показників. Вибір критерію ефективності залежить від особливостей ситуації на ринку, цілей підприємства, наявності інформації про внутрішнє та зовнішнє середовища. Тому виникає потреба в комплексній оцінці зовнішньоекономічної діяльності, що передбачає вибір оптимального способу виходу на зовнішній ринок. Оцінці ефективності зовнішньоекономічної діяльності виділяють показники загальнонаціонального рівня (обсяг зовнішньоторговельного обороту, коефіцієнт покриття експорту імпортом, динаміка експорту та імпорту, їх товарна та географічна структура) та регіонального, тобто ті, що можуть використовуватися для аналізу діяльності регіону або галузі (сальдо </w:t>
      </w:r>
      <w:r w:rsidRPr="00C15EB1">
        <w:rPr>
          <w:rFonts w:ascii="Times New Roman" w:hAnsi="Times New Roman" w:cs="Times New Roman"/>
          <w:color w:val="000000" w:themeColor="text1"/>
          <w:sz w:val="28"/>
        </w:rPr>
        <w:lastRenderedPageBreak/>
        <w:t>торговельного балансу, обсяг експорту на одну особу).</w:t>
      </w:r>
    </w:p>
    <w:p w:rsidR="00900910" w:rsidRPr="00C15EB1" w:rsidRDefault="00B558C5" w:rsidP="00900910">
      <w:pPr>
        <w:spacing w:line="360" w:lineRule="auto"/>
        <w:ind w:firstLine="567"/>
        <w:jc w:val="both"/>
        <w:rPr>
          <w:rFonts w:ascii="Times New Roman" w:hAnsi="Times New Roman" w:cs="Times New Roman"/>
          <w:color w:val="000000" w:themeColor="text1"/>
          <w:sz w:val="28"/>
        </w:rPr>
      </w:pPr>
      <w:r w:rsidRPr="00C15EB1">
        <w:rPr>
          <w:rFonts w:ascii="Times New Roman" w:hAnsi="Times New Roman" w:cs="Times New Roman"/>
          <w:color w:val="000000" w:themeColor="text1"/>
          <w:sz w:val="28"/>
        </w:rPr>
        <w:t xml:space="preserve"> Показники економічної ефективності поділяють на: </w:t>
      </w:r>
    </w:p>
    <w:p w:rsidR="00900910" w:rsidRPr="00C15EB1" w:rsidRDefault="00B558C5" w:rsidP="00900910">
      <w:pPr>
        <w:spacing w:line="360" w:lineRule="auto"/>
        <w:ind w:firstLine="567"/>
        <w:jc w:val="both"/>
        <w:rPr>
          <w:rFonts w:ascii="Times New Roman" w:hAnsi="Times New Roman" w:cs="Times New Roman"/>
          <w:color w:val="000000" w:themeColor="text1"/>
          <w:sz w:val="28"/>
        </w:rPr>
      </w:pPr>
      <w:r w:rsidRPr="00C15EB1">
        <w:rPr>
          <w:rFonts w:ascii="Times New Roman" w:hAnsi="Times New Roman" w:cs="Times New Roman"/>
          <w:color w:val="000000" w:themeColor="text1"/>
          <w:sz w:val="28"/>
        </w:rPr>
        <w:t xml:space="preserve">1) показники ефекту, що визначаються як абсолютні значення і відтворюються в грошових </w:t>
      </w:r>
      <w:proofErr w:type="spellStart"/>
      <w:r w:rsidRPr="00C15EB1">
        <w:rPr>
          <w:rFonts w:ascii="Times New Roman" w:hAnsi="Times New Roman" w:cs="Times New Roman"/>
          <w:color w:val="000000" w:themeColor="text1"/>
          <w:sz w:val="28"/>
        </w:rPr>
        <w:t>диницях</w:t>
      </w:r>
      <w:proofErr w:type="spellEnd"/>
      <w:r w:rsidRPr="00C15EB1">
        <w:rPr>
          <w:rFonts w:ascii="Times New Roman" w:hAnsi="Times New Roman" w:cs="Times New Roman"/>
          <w:color w:val="000000" w:themeColor="text1"/>
          <w:sz w:val="28"/>
        </w:rPr>
        <w:t xml:space="preserve"> як різниця між результатами діяльності та витратами на її здійснення; </w:t>
      </w:r>
    </w:p>
    <w:p w:rsidR="00D32E7A" w:rsidRPr="00C15EB1" w:rsidRDefault="00B558C5" w:rsidP="00900910">
      <w:pPr>
        <w:spacing w:line="360" w:lineRule="auto"/>
        <w:ind w:firstLine="567"/>
        <w:jc w:val="both"/>
        <w:rPr>
          <w:rFonts w:ascii="Times New Roman" w:hAnsi="Times New Roman" w:cs="Times New Roman"/>
          <w:color w:val="000000" w:themeColor="text1"/>
          <w:sz w:val="28"/>
        </w:rPr>
      </w:pPr>
      <w:r w:rsidRPr="00C15EB1">
        <w:rPr>
          <w:rFonts w:ascii="Times New Roman" w:hAnsi="Times New Roman" w:cs="Times New Roman"/>
          <w:color w:val="000000" w:themeColor="text1"/>
          <w:sz w:val="28"/>
        </w:rPr>
        <w:t>2) показники ефективності, що визначаються як співвідношення прибутку від діяльності підприємства до витрат на її здійснення і відтворюються відносними величинами: відсотками, частками одиниці.</w:t>
      </w:r>
    </w:p>
    <w:p w:rsidR="00900910" w:rsidRPr="00C15EB1" w:rsidRDefault="00900910" w:rsidP="00900910">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Розрахуємо та проаналізуємо показники ефективності зовнішньоекономічної діяльності підприємства ПрАТ «МХП». На рівні ПрАТ «МХП під економічною ефективністю ЗЕД розуміють ступінь збільшення доходу від здійснення зовнішньоторговельних операцій. Критерій ефективності є прибуток як основна міра ефективності. </w:t>
      </w:r>
    </w:p>
    <w:p w:rsidR="00900910" w:rsidRPr="00C15EB1" w:rsidRDefault="00900910" w:rsidP="00900910">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Щоб визначити ефективні напрями діяльності підприємства у сфері ЗЕД, потрібен ретельний аналіз його стану. Проведення аналізу експортних та імпортних операцій включає: </w:t>
      </w:r>
    </w:p>
    <w:p w:rsidR="00900910" w:rsidRPr="00C15EB1" w:rsidRDefault="00900910" w:rsidP="00900910">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 Визначення виконання зобов’язань за вартістю, фізичним обсягом та ціною експортних/імпортних товарів; </w:t>
      </w:r>
    </w:p>
    <w:p w:rsidR="00900910" w:rsidRPr="00C15EB1" w:rsidRDefault="00900910" w:rsidP="00900910">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 Визначення виконання зобов’язань за термінами їхніх поставок та якістю; </w:t>
      </w:r>
    </w:p>
    <w:p w:rsidR="00900910" w:rsidRPr="00C15EB1" w:rsidRDefault="00900910" w:rsidP="00900910">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 Установлення факторів і величин їхнього впливу на економічні показники; </w:t>
      </w:r>
    </w:p>
    <w:p w:rsidR="00900910" w:rsidRPr="00C15EB1" w:rsidRDefault="00900910" w:rsidP="00900910">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 З’ясування причин недовиконання зобов’язань за тими чи іншими позиціями. </w:t>
      </w:r>
    </w:p>
    <w:p w:rsidR="00900910" w:rsidRPr="00C15EB1" w:rsidRDefault="00900910" w:rsidP="00900910">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Для аналізу ЗЕД підприємства використовують систему аналітичних показників (табл. 3.11).</w:t>
      </w:r>
    </w:p>
    <w:p w:rsidR="00900910" w:rsidRPr="00C15EB1" w:rsidRDefault="00900910" w:rsidP="00413901">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rPr>
        <w:t xml:space="preserve">За </w:t>
      </w:r>
      <w:r w:rsidRPr="00C15EB1">
        <w:rPr>
          <w:rFonts w:ascii="Times New Roman" w:hAnsi="Times New Roman" w:cs="Times New Roman"/>
          <w:color w:val="000000" w:themeColor="text1"/>
          <w:sz w:val="28"/>
          <w:szCs w:val="28"/>
        </w:rPr>
        <w:t>період з 2020 по 2021 рік підприємство ПрАТ «Мало» мало незначну кількість прострочених контрактів. У 2022 році цей показник був найвищим в зв’язку із введенням воєнного стану на Україні та дисбалансом в логістичних ланцюгах постачань та купівель.</w:t>
      </w:r>
    </w:p>
    <w:p w:rsidR="00900910" w:rsidRPr="00C15EB1" w:rsidRDefault="00900910" w:rsidP="00900910">
      <w:pPr>
        <w:spacing w:line="360" w:lineRule="auto"/>
        <w:ind w:firstLine="567"/>
        <w:jc w:val="right"/>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lastRenderedPageBreak/>
        <w:t>Таблиця 3</w:t>
      </w:r>
      <w:r w:rsidR="0051748B" w:rsidRPr="00C15EB1">
        <w:rPr>
          <w:rFonts w:ascii="Times New Roman" w:hAnsi="Times New Roman" w:cs="Times New Roman"/>
          <w:color w:val="000000" w:themeColor="text1"/>
          <w:sz w:val="28"/>
          <w:szCs w:val="28"/>
        </w:rPr>
        <w:t>.1</w:t>
      </w:r>
      <w:r w:rsidRPr="00C15EB1">
        <w:rPr>
          <w:rFonts w:ascii="Times New Roman" w:hAnsi="Times New Roman" w:cs="Times New Roman"/>
          <w:color w:val="000000" w:themeColor="text1"/>
          <w:sz w:val="28"/>
          <w:szCs w:val="28"/>
        </w:rPr>
        <w:t xml:space="preserve"> </w:t>
      </w:r>
    </w:p>
    <w:p w:rsidR="004B4BF4" w:rsidRPr="00C15EB1" w:rsidRDefault="00900910" w:rsidP="00413901">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Показники ефективності зовнішньоекономічної діяльності  ПрАТ «МХП» за період 2020-2022 рік. </w:t>
      </w:r>
    </w:p>
    <w:tbl>
      <w:tblPr>
        <w:tblOverlap w:val="never"/>
        <w:tblW w:w="9493" w:type="dxa"/>
        <w:jc w:val="center"/>
        <w:tblLayout w:type="fixed"/>
        <w:tblCellMar>
          <w:left w:w="10" w:type="dxa"/>
          <w:right w:w="10" w:type="dxa"/>
        </w:tblCellMar>
        <w:tblLook w:val="04A0" w:firstRow="1" w:lastRow="0" w:firstColumn="1" w:lastColumn="0" w:noHBand="0" w:noVBand="1"/>
      </w:tblPr>
      <w:tblGrid>
        <w:gridCol w:w="2122"/>
        <w:gridCol w:w="4856"/>
        <w:gridCol w:w="851"/>
        <w:gridCol w:w="850"/>
        <w:gridCol w:w="814"/>
      </w:tblGrid>
      <w:tr w:rsidR="00621D65" w:rsidRPr="00C15EB1" w:rsidTr="0060369A">
        <w:trPr>
          <w:trHeight w:hRule="exact" w:val="852"/>
          <w:jc w:val="center"/>
        </w:trPr>
        <w:tc>
          <w:tcPr>
            <w:tcW w:w="2122" w:type="dxa"/>
            <w:tcBorders>
              <w:top w:val="single" w:sz="4" w:space="0" w:color="auto"/>
              <w:left w:val="single" w:sz="4" w:space="0" w:color="auto"/>
            </w:tcBorders>
            <w:shd w:val="clear" w:color="auto" w:fill="FFFFFF"/>
            <w:vAlign w:val="bottom"/>
          </w:tcPr>
          <w:p w:rsidR="00621D65" w:rsidRPr="00C15EB1" w:rsidRDefault="00621D65" w:rsidP="00621D65">
            <w:pPr>
              <w:pStyle w:val="Other0"/>
              <w:shd w:val="clear" w:color="auto" w:fill="auto"/>
              <w:ind w:firstLine="122"/>
              <w:rPr>
                <w:rFonts w:ascii="Times New Roman" w:hAnsi="Times New Roman" w:cs="Times New Roman"/>
                <w:color w:val="000000" w:themeColor="text1"/>
                <w:sz w:val="28"/>
                <w:szCs w:val="28"/>
                <w:lang w:val="uk-UA"/>
              </w:rPr>
            </w:pPr>
            <w:r w:rsidRPr="00C15EB1">
              <w:rPr>
                <w:rFonts w:ascii="Times New Roman" w:hAnsi="Times New Roman" w:cs="Times New Roman"/>
                <w:bCs/>
                <w:color w:val="000000" w:themeColor="text1"/>
                <w:sz w:val="28"/>
                <w:szCs w:val="28"/>
                <w:lang w:val="uk-UA" w:eastAsia="uk-UA" w:bidi="uk-UA"/>
              </w:rPr>
              <w:t>Назва показника</w:t>
            </w:r>
          </w:p>
        </w:tc>
        <w:tc>
          <w:tcPr>
            <w:tcW w:w="4856" w:type="dxa"/>
            <w:tcBorders>
              <w:top w:val="single" w:sz="4" w:space="0" w:color="auto"/>
              <w:left w:val="single" w:sz="4" w:space="0" w:color="auto"/>
            </w:tcBorders>
            <w:shd w:val="clear" w:color="auto" w:fill="FFFFFF"/>
            <w:vAlign w:val="bottom"/>
          </w:tcPr>
          <w:p w:rsidR="00621D65" w:rsidRPr="00C15EB1" w:rsidRDefault="00621D65" w:rsidP="00621D65">
            <w:pPr>
              <w:pStyle w:val="Other0"/>
              <w:shd w:val="clear" w:color="auto" w:fill="auto"/>
              <w:ind w:firstLine="0"/>
              <w:jc w:val="center"/>
              <w:rPr>
                <w:rFonts w:ascii="Times New Roman" w:hAnsi="Times New Roman" w:cs="Times New Roman"/>
                <w:color w:val="000000" w:themeColor="text1"/>
                <w:sz w:val="28"/>
                <w:szCs w:val="28"/>
                <w:lang w:val="uk-UA"/>
              </w:rPr>
            </w:pPr>
            <w:r w:rsidRPr="00C15EB1">
              <w:rPr>
                <w:rFonts w:ascii="Times New Roman" w:hAnsi="Times New Roman" w:cs="Times New Roman"/>
                <w:bCs/>
                <w:color w:val="000000" w:themeColor="text1"/>
                <w:sz w:val="28"/>
                <w:szCs w:val="28"/>
                <w:lang w:val="uk-UA" w:eastAsia="uk-UA" w:bidi="uk-UA"/>
              </w:rPr>
              <w:t>Формула</w:t>
            </w:r>
          </w:p>
        </w:tc>
        <w:tc>
          <w:tcPr>
            <w:tcW w:w="851" w:type="dxa"/>
            <w:tcBorders>
              <w:top w:val="single" w:sz="4" w:space="0" w:color="auto"/>
              <w:left w:val="single" w:sz="4" w:space="0" w:color="auto"/>
            </w:tcBorders>
            <w:shd w:val="clear" w:color="auto" w:fill="FFFFFF"/>
            <w:vAlign w:val="bottom"/>
          </w:tcPr>
          <w:p w:rsidR="00621D65" w:rsidRPr="00C15EB1" w:rsidRDefault="00621D65" w:rsidP="00621D65">
            <w:pPr>
              <w:pStyle w:val="Other0"/>
              <w:shd w:val="clear" w:color="auto" w:fill="auto"/>
              <w:ind w:firstLine="0"/>
              <w:jc w:val="center"/>
              <w:rPr>
                <w:rFonts w:ascii="Times New Roman" w:hAnsi="Times New Roman" w:cs="Times New Roman"/>
                <w:color w:val="000000" w:themeColor="text1"/>
                <w:sz w:val="28"/>
                <w:szCs w:val="28"/>
                <w:lang w:val="uk-UA"/>
              </w:rPr>
            </w:pPr>
            <w:r w:rsidRPr="00C15EB1">
              <w:rPr>
                <w:rFonts w:ascii="Times New Roman" w:hAnsi="Times New Roman" w:cs="Times New Roman"/>
                <w:bCs/>
                <w:color w:val="000000" w:themeColor="text1"/>
                <w:sz w:val="28"/>
                <w:szCs w:val="28"/>
                <w:lang w:val="uk-UA" w:eastAsia="uk-UA" w:bidi="uk-UA"/>
              </w:rPr>
              <w:t>2020</w:t>
            </w:r>
          </w:p>
        </w:tc>
        <w:tc>
          <w:tcPr>
            <w:tcW w:w="850" w:type="dxa"/>
            <w:tcBorders>
              <w:top w:val="single" w:sz="4" w:space="0" w:color="auto"/>
              <w:left w:val="single" w:sz="4" w:space="0" w:color="auto"/>
            </w:tcBorders>
            <w:shd w:val="clear" w:color="auto" w:fill="FFFFFF"/>
            <w:vAlign w:val="bottom"/>
          </w:tcPr>
          <w:p w:rsidR="00621D65" w:rsidRPr="00C15EB1" w:rsidRDefault="00621D65" w:rsidP="00621D65">
            <w:pPr>
              <w:pStyle w:val="Other0"/>
              <w:shd w:val="clear" w:color="auto" w:fill="auto"/>
              <w:ind w:firstLine="0"/>
              <w:jc w:val="center"/>
              <w:rPr>
                <w:rFonts w:ascii="Times New Roman" w:hAnsi="Times New Roman" w:cs="Times New Roman"/>
                <w:color w:val="000000" w:themeColor="text1"/>
                <w:sz w:val="28"/>
                <w:szCs w:val="28"/>
                <w:lang w:val="uk-UA"/>
              </w:rPr>
            </w:pPr>
            <w:r w:rsidRPr="00C15EB1">
              <w:rPr>
                <w:rFonts w:ascii="Times New Roman" w:hAnsi="Times New Roman" w:cs="Times New Roman"/>
                <w:bCs/>
                <w:color w:val="000000" w:themeColor="text1"/>
                <w:sz w:val="28"/>
                <w:szCs w:val="28"/>
                <w:lang w:val="uk-UA" w:eastAsia="uk-UA" w:bidi="uk-UA"/>
              </w:rPr>
              <w:t>2021</w:t>
            </w:r>
          </w:p>
        </w:tc>
        <w:tc>
          <w:tcPr>
            <w:tcW w:w="814" w:type="dxa"/>
            <w:tcBorders>
              <w:top w:val="single" w:sz="4" w:space="0" w:color="auto"/>
              <w:left w:val="single" w:sz="4" w:space="0" w:color="auto"/>
              <w:right w:val="single" w:sz="4" w:space="0" w:color="auto"/>
            </w:tcBorders>
            <w:shd w:val="clear" w:color="auto" w:fill="FFFFFF"/>
            <w:vAlign w:val="bottom"/>
          </w:tcPr>
          <w:p w:rsidR="00621D65" w:rsidRPr="00C15EB1" w:rsidRDefault="00621D65" w:rsidP="00621D65">
            <w:pPr>
              <w:pStyle w:val="Other0"/>
              <w:shd w:val="clear" w:color="auto" w:fill="auto"/>
              <w:ind w:firstLine="0"/>
              <w:jc w:val="center"/>
              <w:rPr>
                <w:rFonts w:ascii="Times New Roman" w:hAnsi="Times New Roman" w:cs="Times New Roman"/>
                <w:color w:val="000000" w:themeColor="text1"/>
                <w:sz w:val="28"/>
                <w:szCs w:val="28"/>
                <w:lang w:val="uk-UA"/>
              </w:rPr>
            </w:pPr>
            <w:r w:rsidRPr="00C15EB1">
              <w:rPr>
                <w:rFonts w:ascii="Times New Roman" w:hAnsi="Times New Roman" w:cs="Times New Roman"/>
                <w:bCs/>
                <w:color w:val="000000" w:themeColor="text1"/>
                <w:sz w:val="28"/>
                <w:szCs w:val="28"/>
                <w:lang w:val="uk-UA" w:eastAsia="uk-UA" w:bidi="uk-UA"/>
              </w:rPr>
              <w:t>2022</w:t>
            </w:r>
          </w:p>
        </w:tc>
      </w:tr>
      <w:tr w:rsidR="00621D65" w:rsidRPr="00C15EB1" w:rsidTr="0060369A">
        <w:trPr>
          <w:trHeight w:hRule="exact" w:val="2268"/>
          <w:jc w:val="center"/>
        </w:trPr>
        <w:tc>
          <w:tcPr>
            <w:tcW w:w="2122" w:type="dxa"/>
            <w:tcBorders>
              <w:top w:val="single" w:sz="4" w:space="0" w:color="auto"/>
              <w:left w:val="single" w:sz="4" w:space="0" w:color="auto"/>
            </w:tcBorders>
            <w:shd w:val="clear" w:color="auto" w:fill="FFFFFF"/>
            <w:vAlign w:val="center"/>
          </w:tcPr>
          <w:p w:rsidR="00621D65" w:rsidRPr="00C15EB1" w:rsidRDefault="00621D65" w:rsidP="00621D65">
            <w:pPr>
              <w:pStyle w:val="Other0"/>
              <w:shd w:val="clear" w:color="auto" w:fill="auto"/>
              <w:tabs>
                <w:tab w:val="left" w:pos="1103"/>
              </w:tabs>
              <w:ind w:firstLine="0"/>
              <w:rPr>
                <w:rFonts w:ascii="Times New Roman" w:hAnsi="Times New Roman" w:cs="Times New Roman"/>
                <w:color w:val="000000" w:themeColor="text1"/>
                <w:sz w:val="28"/>
                <w:szCs w:val="28"/>
                <w:lang w:val="uk-UA"/>
              </w:rPr>
            </w:pPr>
            <w:r w:rsidRPr="00C15EB1">
              <w:rPr>
                <w:rFonts w:ascii="Times New Roman" w:hAnsi="Times New Roman" w:cs="Times New Roman"/>
                <w:color w:val="000000" w:themeColor="text1"/>
                <w:sz w:val="28"/>
                <w:szCs w:val="28"/>
                <w:lang w:val="uk-UA" w:eastAsia="uk-UA" w:bidi="uk-UA"/>
              </w:rPr>
              <w:t>Частка</w:t>
            </w:r>
            <w:r w:rsidRPr="00C15EB1">
              <w:rPr>
                <w:rFonts w:ascii="Times New Roman" w:hAnsi="Times New Roman" w:cs="Times New Roman"/>
                <w:color w:val="000000" w:themeColor="text1"/>
                <w:sz w:val="28"/>
                <w:szCs w:val="28"/>
                <w:lang w:val="uk-UA" w:eastAsia="uk-UA" w:bidi="uk-UA"/>
              </w:rPr>
              <w:tab/>
              <w:t>сум</w:t>
            </w:r>
          </w:p>
          <w:p w:rsidR="00621D65" w:rsidRPr="00C15EB1" w:rsidRDefault="00621D65" w:rsidP="00621D65">
            <w:pPr>
              <w:pStyle w:val="Other0"/>
              <w:shd w:val="clear" w:color="auto" w:fill="auto"/>
              <w:ind w:firstLine="0"/>
              <w:rPr>
                <w:rFonts w:ascii="Times New Roman" w:hAnsi="Times New Roman" w:cs="Times New Roman"/>
                <w:color w:val="000000" w:themeColor="text1"/>
                <w:sz w:val="28"/>
                <w:szCs w:val="28"/>
                <w:lang w:val="uk-UA"/>
              </w:rPr>
            </w:pPr>
            <w:r w:rsidRPr="00C15EB1">
              <w:rPr>
                <w:rFonts w:ascii="Times New Roman" w:hAnsi="Times New Roman" w:cs="Times New Roman"/>
                <w:color w:val="000000" w:themeColor="text1"/>
                <w:sz w:val="28"/>
                <w:szCs w:val="28"/>
                <w:lang w:val="uk-UA" w:eastAsia="uk-UA" w:bidi="uk-UA"/>
              </w:rPr>
              <w:t>контрактів, прострочених у звітному періоді</w:t>
            </w:r>
          </w:p>
        </w:tc>
        <w:tc>
          <w:tcPr>
            <w:tcW w:w="4856" w:type="dxa"/>
            <w:tcBorders>
              <w:top w:val="single" w:sz="4" w:space="0" w:color="auto"/>
              <w:left w:val="single" w:sz="4" w:space="0" w:color="auto"/>
            </w:tcBorders>
            <w:shd w:val="clear" w:color="auto" w:fill="FFFFFF"/>
            <w:vAlign w:val="bottom"/>
          </w:tcPr>
          <w:p w:rsidR="00621D65" w:rsidRPr="00C15EB1" w:rsidRDefault="00621D65" w:rsidP="00621D65">
            <w:pPr>
              <w:pStyle w:val="Other0"/>
              <w:shd w:val="clear" w:color="auto" w:fill="auto"/>
              <w:spacing w:line="266" w:lineRule="auto"/>
              <w:ind w:firstLine="0"/>
              <w:rPr>
                <w:rFonts w:ascii="Times New Roman" w:hAnsi="Times New Roman" w:cs="Times New Roman"/>
                <w:i/>
                <w:color w:val="000000" w:themeColor="text1"/>
                <w:sz w:val="28"/>
                <w:szCs w:val="28"/>
                <w:lang w:val="uk-UA" w:eastAsia="uk-UA" w:bidi="uk-UA"/>
              </w:rPr>
            </w:pPr>
            <m:oMathPara>
              <m:oMath>
                <m:r>
                  <w:rPr>
                    <w:rFonts w:ascii="Cambria Math" w:hAnsi="Cambria Math" w:cs="Times New Roman"/>
                    <w:color w:val="000000" w:themeColor="text1"/>
                    <w:sz w:val="28"/>
                    <w:szCs w:val="28"/>
                    <w:lang w:val="uk-UA" w:eastAsia="uk-UA" w:bidi="uk-UA"/>
                  </w:rPr>
                  <m:t>In.k.=</m:t>
                </m:r>
                <m:f>
                  <m:fPr>
                    <m:ctrlPr>
                      <w:rPr>
                        <w:rFonts w:ascii="Cambria Math" w:hAnsi="Cambria Math" w:cs="Times New Roman"/>
                        <w:i/>
                        <w:color w:val="000000" w:themeColor="text1"/>
                        <w:sz w:val="28"/>
                        <w:szCs w:val="28"/>
                        <w:lang w:val="uk-UA" w:eastAsia="uk-UA" w:bidi="uk-UA"/>
                      </w:rPr>
                    </m:ctrlPr>
                  </m:fPr>
                  <m:num>
                    <m:r>
                      <w:rPr>
                        <w:rFonts w:ascii="Cambria Math" w:hAnsi="Cambria Math" w:cs="Times New Roman"/>
                        <w:color w:val="000000" w:themeColor="text1"/>
                        <w:sz w:val="28"/>
                        <w:szCs w:val="28"/>
                        <w:lang w:val="uk-UA" w:eastAsia="uk-UA" w:bidi="uk-UA"/>
                      </w:rPr>
                      <m:t>Kn.</m:t>
                    </m:r>
                  </m:num>
                  <m:den>
                    <m:r>
                      <w:rPr>
                        <w:rFonts w:ascii="Cambria Math" w:hAnsi="Cambria Math" w:cs="Times New Roman"/>
                        <w:color w:val="000000" w:themeColor="text1"/>
                        <w:sz w:val="28"/>
                        <w:szCs w:val="28"/>
                        <w:lang w:val="uk-UA" w:eastAsia="uk-UA" w:bidi="uk-UA"/>
                      </w:rPr>
                      <m:t>Kb.</m:t>
                    </m:r>
                  </m:den>
                </m:f>
                <m:r>
                  <w:rPr>
                    <w:rFonts w:ascii="Cambria Math" w:hAnsi="Cambria Math" w:cs="Times New Roman"/>
                    <w:color w:val="000000" w:themeColor="text1"/>
                    <w:sz w:val="28"/>
                    <w:szCs w:val="28"/>
                    <w:lang w:val="uk-UA" w:eastAsia="uk-UA" w:bidi="uk-UA"/>
                  </w:rPr>
                  <m:t>×100%</m:t>
                </m:r>
              </m:oMath>
            </m:oMathPara>
          </w:p>
          <w:p w:rsidR="00621D65" w:rsidRPr="00C15EB1" w:rsidRDefault="00621D65" w:rsidP="00621D65">
            <w:pPr>
              <w:pStyle w:val="Other0"/>
              <w:shd w:val="clear" w:color="auto" w:fill="auto"/>
              <w:spacing w:line="266" w:lineRule="auto"/>
              <w:ind w:firstLine="0"/>
              <w:rPr>
                <w:rFonts w:ascii="Times New Roman" w:hAnsi="Times New Roman" w:cs="Times New Roman"/>
                <w:color w:val="000000" w:themeColor="text1"/>
                <w:sz w:val="28"/>
                <w:szCs w:val="28"/>
                <w:lang w:val="uk-UA"/>
              </w:rPr>
            </w:pPr>
            <w:proofErr w:type="spellStart"/>
            <w:r w:rsidRPr="00C15EB1">
              <w:rPr>
                <w:rFonts w:ascii="Times New Roman" w:hAnsi="Times New Roman" w:cs="Times New Roman"/>
                <w:color w:val="000000" w:themeColor="text1"/>
                <w:sz w:val="28"/>
                <w:szCs w:val="28"/>
                <w:lang w:val="uk-UA" w:eastAsia="uk-UA" w:bidi="uk-UA"/>
              </w:rPr>
              <w:t>Кn</w:t>
            </w:r>
            <w:proofErr w:type="spellEnd"/>
            <w:r w:rsidRPr="00C15EB1">
              <w:rPr>
                <w:rFonts w:ascii="Times New Roman" w:hAnsi="Times New Roman" w:cs="Times New Roman"/>
                <w:color w:val="000000" w:themeColor="text1"/>
                <w:sz w:val="28"/>
                <w:szCs w:val="28"/>
                <w:lang w:val="uk-UA" w:eastAsia="uk-UA" w:bidi="uk-UA"/>
              </w:rPr>
              <w:t xml:space="preserve"> - сума контрактів, прострочених протягом року;</w:t>
            </w:r>
          </w:p>
          <w:p w:rsidR="00621D65" w:rsidRPr="00C15EB1" w:rsidRDefault="00621D65" w:rsidP="00621D65">
            <w:pPr>
              <w:pStyle w:val="Other0"/>
              <w:shd w:val="clear" w:color="auto" w:fill="auto"/>
              <w:spacing w:after="180" w:line="266" w:lineRule="auto"/>
              <w:ind w:firstLine="0"/>
              <w:rPr>
                <w:rFonts w:ascii="Times New Roman" w:hAnsi="Times New Roman" w:cs="Times New Roman"/>
                <w:color w:val="000000" w:themeColor="text1"/>
                <w:sz w:val="28"/>
                <w:szCs w:val="28"/>
                <w:lang w:val="uk-UA"/>
              </w:rPr>
            </w:pPr>
            <w:proofErr w:type="spellStart"/>
            <w:r w:rsidRPr="00C15EB1">
              <w:rPr>
                <w:rFonts w:ascii="Times New Roman" w:hAnsi="Times New Roman" w:cs="Times New Roman"/>
                <w:color w:val="000000" w:themeColor="text1"/>
                <w:sz w:val="28"/>
                <w:szCs w:val="28"/>
                <w:lang w:val="uk-UA" w:eastAsia="uk-UA" w:bidi="uk-UA"/>
              </w:rPr>
              <w:t>Кb</w:t>
            </w:r>
            <w:proofErr w:type="spellEnd"/>
            <w:r w:rsidRPr="00C15EB1">
              <w:rPr>
                <w:rFonts w:ascii="Times New Roman" w:hAnsi="Times New Roman" w:cs="Times New Roman"/>
                <w:color w:val="000000" w:themeColor="text1"/>
                <w:sz w:val="28"/>
                <w:szCs w:val="28"/>
                <w:lang w:val="uk-UA" w:eastAsia="uk-UA" w:bidi="uk-UA"/>
              </w:rPr>
              <w:t xml:space="preserve"> - сума контрактів, що підлягають виконанню у звітному періоді.</w:t>
            </w:r>
          </w:p>
        </w:tc>
        <w:tc>
          <w:tcPr>
            <w:tcW w:w="851" w:type="dxa"/>
            <w:tcBorders>
              <w:top w:val="single" w:sz="4" w:space="0" w:color="auto"/>
              <w:left w:val="single" w:sz="4" w:space="0" w:color="auto"/>
            </w:tcBorders>
            <w:shd w:val="clear" w:color="auto" w:fill="FFFFFF"/>
          </w:tcPr>
          <w:p w:rsidR="0060369A" w:rsidRPr="00C15EB1" w:rsidRDefault="0060369A" w:rsidP="00621D65">
            <w:pPr>
              <w:pStyle w:val="Other0"/>
              <w:shd w:val="clear" w:color="auto" w:fill="auto"/>
              <w:ind w:firstLine="0"/>
              <w:jc w:val="center"/>
              <w:rPr>
                <w:rFonts w:ascii="Times New Roman" w:hAnsi="Times New Roman" w:cs="Times New Roman"/>
                <w:color w:val="000000" w:themeColor="text1"/>
                <w:sz w:val="28"/>
                <w:szCs w:val="28"/>
                <w:lang w:val="uk-UA" w:eastAsia="uk-UA" w:bidi="uk-UA"/>
              </w:rPr>
            </w:pPr>
          </w:p>
          <w:p w:rsidR="0060369A" w:rsidRPr="00C15EB1" w:rsidRDefault="0060369A" w:rsidP="00621D65">
            <w:pPr>
              <w:pStyle w:val="Other0"/>
              <w:shd w:val="clear" w:color="auto" w:fill="auto"/>
              <w:ind w:firstLine="0"/>
              <w:jc w:val="center"/>
              <w:rPr>
                <w:rFonts w:ascii="Times New Roman" w:hAnsi="Times New Roman" w:cs="Times New Roman"/>
                <w:color w:val="000000" w:themeColor="text1"/>
                <w:sz w:val="28"/>
                <w:szCs w:val="28"/>
                <w:lang w:val="uk-UA" w:eastAsia="uk-UA" w:bidi="uk-UA"/>
              </w:rPr>
            </w:pPr>
          </w:p>
          <w:p w:rsidR="00621D65" w:rsidRPr="00C15EB1" w:rsidRDefault="00621D65" w:rsidP="00621D65">
            <w:pPr>
              <w:pStyle w:val="Other0"/>
              <w:shd w:val="clear" w:color="auto" w:fill="auto"/>
              <w:ind w:firstLine="0"/>
              <w:jc w:val="center"/>
              <w:rPr>
                <w:rFonts w:ascii="Times New Roman" w:hAnsi="Times New Roman" w:cs="Times New Roman"/>
                <w:color w:val="000000" w:themeColor="text1"/>
                <w:sz w:val="28"/>
                <w:szCs w:val="28"/>
                <w:lang w:val="uk-UA"/>
              </w:rPr>
            </w:pPr>
            <w:r w:rsidRPr="00C15EB1">
              <w:rPr>
                <w:rFonts w:ascii="Times New Roman" w:hAnsi="Times New Roman" w:cs="Times New Roman"/>
                <w:color w:val="000000" w:themeColor="text1"/>
                <w:sz w:val="28"/>
                <w:szCs w:val="28"/>
                <w:lang w:val="uk-UA" w:eastAsia="uk-UA" w:bidi="uk-UA"/>
              </w:rPr>
              <w:t>0,11</w:t>
            </w:r>
          </w:p>
        </w:tc>
        <w:tc>
          <w:tcPr>
            <w:tcW w:w="850" w:type="dxa"/>
            <w:tcBorders>
              <w:top w:val="single" w:sz="4" w:space="0" w:color="auto"/>
              <w:left w:val="single" w:sz="4" w:space="0" w:color="auto"/>
            </w:tcBorders>
            <w:shd w:val="clear" w:color="auto" w:fill="FFFFFF"/>
          </w:tcPr>
          <w:p w:rsidR="0060369A" w:rsidRPr="00C15EB1" w:rsidRDefault="0060369A" w:rsidP="00621D65">
            <w:pPr>
              <w:pStyle w:val="Other0"/>
              <w:shd w:val="clear" w:color="auto" w:fill="auto"/>
              <w:ind w:firstLine="0"/>
              <w:jc w:val="center"/>
              <w:rPr>
                <w:rFonts w:ascii="Times New Roman" w:hAnsi="Times New Roman" w:cs="Times New Roman"/>
                <w:color w:val="000000" w:themeColor="text1"/>
                <w:sz w:val="28"/>
                <w:szCs w:val="28"/>
                <w:lang w:val="uk-UA" w:eastAsia="uk-UA" w:bidi="uk-UA"/>
              </w:rPr>
            </w:pPr>
          </w:p>
          <w:p w:rsidR="0060369A" w:rsidRPr="00C15EB1" w:rsidRDefault="0060369A" w:rsidP="00621D65">
            <w:pPr>
              <w:pStyle w:val="Other0"/>
              <w:shd w:val="clear" w:color="auto" w:fill="auto"/>
              <w:ind w:firstLine="0"/>
              <w:jc w:val="center"/>
              <w:rPr>
                <w:rFonts w:ascii="Times New Roman" w:hAnsi="Times New Roman" w:cs="Times New Roman"/>
                <w:color w:val="000000" w:themeColor="text1"/>
                <w:sz w:val="28"/>
                <w:szCs w:val="28"/>
                <w:lang w:val="uk-UA" w:eastAsia="uk-UA" w:bidi="uk-UA"/>
              </w:rPr>
            </w:pPr>
          </w:p>
          <w:p w:rsidR="00621D65" w:rsidRPr="00C15EB1" w:rsidRDefault="00621D65" w:rsidP="00621D65">
            <w:pPr>
              <w:pStyle w:val="Other0"/>
              <w:shd w:val="clear" w:color="auto" w:fill="auto"/>
              <w:ind w:firstLine="0"/>
              <w:jc w:val="center"/>
              <w:rPr>
                <w:rFonts w:ascii="Times New Roman" w:hAnsi="Times New Roman" w:cs="Times New Roman"/>
                <w:color w:val="000000" w:themeColor="text1"/>
                <w:sz w:val="28"/>
                <w:szCs w:val="28"/>
                <w:lang w:val="uk-UA"/>
              </w:rPr>
            </w:pPr>
            <w:r w:rsidRPr="00C15EB1">
              <w:rPr>
                <w:rFonts w:ascii="Times New Roman" w:hAnsi="Times New Roman" w:cs="Times New Roman"/>
                <w:color w:val="000000" w:themeColor="text1"/>
                <w:sz w:val="28"/>
                <w:szCs w:val="28"/>
                <w:lang w:val="uk-UA" w:eastAsia="uk-UA" w:bidi="uk-UA"/>
              </w:rPr>
              <w:t>0,09</w:t>
            </w:r>
          </w:p>
        </w:tc>
        <w:tc>
          <w:tcPr>
            <w:tcW w:w="814" w:type="dxa"/>
            <w:tcBorders>
              <w:top w:val="single" w:sz="4" w:space="0" w:color="auto"/>
              <w:left w:val="single" w:sz="4" w:space="0" w:color="auto"/>
              <w:right w:val="single" w:sz="4" w:space="0" w:color="auto"/>
            </w:tcBorders>
            <w:shd w:val="clear" w:color="auto" w:fill="FFFFFF"/>
          </w:tcPr>
          <w:p w:rsidR="0060369A" w:rsidRPr="00C15EB1" w:rsidRDefault="0060369A" w:rsidP="00621D65">
            <w:pPr>
              <w:pStyle w:val="Other0"/>
              <w:shd w:val="clear" w:color="auto" w:fill="auto"/>
              <w:ind w:firstLine="0"/>
              <w:jc w:val="center"/>
              <w:rPr>
                <w:rFonts w:ascii="Times New Roman" w:hAnsi="Times New Roman" w:cs="Times New Roman"/>
                <w:color w:val="000000" w:themeColor="text1"/>
                <w:sz w:val="28"/>
                <w:szCs w:val="28"/>
                <w:lang w:val="uk-UA" w:eastAsia="uk-UA" w:bidi="uk-UA"/>
              </w:rPr>
            </w:pPr>
          </w:p>
          <w:p w:rsidR="0060369A" w:rsidRPr="00C15EB1" w:rsidRDefault="0060369A" w:rsidP="00621D65">
            <w:pPr>
              <w:pStyle w:val="Other0"/>
              <w:shd w:val="clear" w:color="auto" w:fill="auto"/>
              <w:ind w:firstLine="0"/>
              <w:jc w:val="center"/>
              <w:rPr>
                <w:rFonts w:ascii="Times New Roman" w:hAnsi="Times New Roman" w:cs="Times New Roman"/>
                <w:color w:val="000000" w:themeColor="text1"/>
                <w:sz w:val="28"/>
                <w:szCs w:val="28"/>
                <w:lang w:val="uk-UA" w:eastAsia="uk-UA" w:bidi="uk-UA"/>
              </w:rPr>
            </w:pPr>
          </w:p>
          <w:p w:rsidR="00621D65" w:rsidRPr="00C15EB1" w:rsidRDefault="00621D65" w:rsidP="00621D65">
            <w:pPr>
              <w:pStyle w:val="Other0"/>
              <w:shd w:val="clear" w:color="auto" w:fill="auto"/>
              <w:ind w:firstLine="0"/>
              <w:jc w:val="center"/>
              <w:rPr>
                <w:rFonts w:ascii="Times New Roman" w:hAnsi="Times New Roman" w:cs="Times New Roman"/>
                <w:color w:val="000000" w:themeColor="text1"/>
                <w:sz w:val="28"/>
                <w:szCs w:val="28"/>
                <w:lang w:val="uk-UA"/>
              </w:rPr>
            </w:pPr>
            <w:r w:rsidRPr="00C15EB1">
              <w:rPr>
                <w:rFonts w:ascii="Times New Roman" w:hAnsi="Times New Roman" w:cs="Times New Roman"/>
                <w:color w:val="000000" w:themeColor="text1"/>
                <w:sz w:val="28"/>
                <w:szCs w:val="28"/>
                <w:lang w:val="uk-UA" w:eastAsia="uk-UA" w:bidi="uk-UA"/>
              </w:rPr>
              <w:t>0,34</w:t>
            </w:r>
          </w:p>
        </w:tc>
      </w:tr>
      <w:tr w:rsidR="00621D65" w:rsidRPr="00C15EB1" w:rsidTr="0060369A">
        <w:trPr>
          <w:trHeight w:hRule="exact" w:val="2523"/>
          <w:jc w:val="center"/>
        </w:trPr>
        <w:tc>
          <w:tcPr>
            <w:tcW w:w="2122" w:type="dxa"/>
            <w:tcBorders>
              <w:top w:val="single" w:sz="4" w:space="0" w:color="auto"/>
              <w:left w:val="single" w:sz="4" w:space="0" w:color="auto"/>
            </w:tcBorders>
            <w:shd w:val="clear" w:color="auto" w:fill="FFFFFF"/>
            <w:vAlign w:val="center"/>
          </w:tcPr>
          <w:p w:rsidR="00621D65" w:rsidRPr="00C15EB1" w:rsidRDefault="00621D65" w:rsidP="00621D65">
            <w:pPr>
              <w:pStyle w:val="Other0"/>
              <w:shd w:val="clear" w:color="auto" w:fill="auto"/>
              <w:ind w:firstLine="0"/>
              <w:rPr>
                <w:rFonts w:ascii="Times New Roman" w:hAnsi="Times New Roman" w:cs="Times New Roman"/>
                <w:color w:val="000000" w:themeColor="text1"/>
                <w:sz w:val="28"/>
                <w:szCs w:val="28"/>
                <w:lang w:val="uk-UA"/>
              </w:rPr>
            </w:pPr>
            <w:r w:rsidRPr="00C15EB1">
              <w:rPr>
                <w:rFonts w:ascii="Times New Roman" w:hAnsi="Times New Roman" w:cs="Times New Roman"/>
                <w:color w:val="000000" w:themeColor="text1"/>
                <w:sz w:val="28"/>
                <w:szCs w:val="28"/>
                <w:lang w:val="uk-UA" w:eastAsia="uk-UA" w:bidi="uk-UA"/>
              </w:rPr>
              <w:t>Коефіцієнт виконання зобов'язань за вартістю</w:t>
            </w:r>
          </w:p>
        </w:tc>
        <w:tc>
          <w:tcPr>
            <w:tcW w:w="4856" w:type="dxa"/>
            <w:tcBorders>
              <w:top w:val="single" w:sz="4" w:space="0" w:color="auto"/>
              <w:left w:val="single" w:sz="4" w:space="0" w:color="auto"/>
            </w:tcBorders>
            <w:shd w:val="clear" w:color="auto" w:fill="FFFFFF"/>
            <w:vAlign w:val="bottom"/>
          </w:tcPr>
          <w:p w:rsidR="00621D65" w:rsidRPr="00C15EB1" w:rsidRDefault="00621D65" w:rsidP="00621D65">
            <w:pPr>
              <w:pStyle w:val="Other0"/>
              <w:shd w:val="clear" w:color="auto" w:fill="auto"/>
              <w:tabs>
                <w:tab w:val="left" w:pos="818"/>
              </w:tabs>
              <w:spacing w:after="40" w:line="314" w:lineRule="auto"/>
              <w:ind w:firstLine="0"/>
              <w:jc w:val="center"/>
              <w:rPr>
                <w:rFonts w:ascii="Times New Roman" w:hAnsi="Times New Roman" w:cs="Times New Roman"/>
                <w:i/>
                <w:color w:val="000000" w:themeColor="text1"/>
                <w:sz w:val="28"/>
                <w:szCs w:val="28"/>
                <w:lang w:val="uk-UA"/>
              </w:rPr>
            </w:pPr>
            <m:oMathPara>
              <m:oMath>
                <m:r>
                  <w:rPr>
                    <w:rFonts w:ascii="Cambria Math" w:hAnsi="Cambria Math" w:cs="Times New Roman"/>
                    <w:color w:val="000000" w:themeColor="text1"/>
                    <w:sz w:val="28"/>
                    <w:szCs w:val="28"/>
                    <w:lang w:val="uk-UA"/>
                  </w:rPr>
                  <m:t>Kварт.=</m:t>
                </m:r>
                <m:f>
                  <m:fPr>
                    <m:ctrlPr>
                      <w:rPr>
                        <w:rFonts w:ascii="Cambria Math" w:hAnsi="Cambria Math" w:cs="Times New Roman"/>
                        <w:i/>
                        <w:color w:val="000000" w:themeColor="text1"/>
                        <w:sz w:val="28"/>
                        <w:szCs w:val="28"/>
                        <w:lang w:val="uk-UA"/>
                      </w:rPr>
                    </m:ctrlPr>
                  </m:fPr>
                  <m:num>
                    <m:nary>
                      <m:naryPr>
                        <m:chr m:val="∑"/>
                        <m:limLoc m:val="subSup"/>
                        <m:ctrlPr>
                          <w:rPr>
                            <w:rFonts w:ascii="Cambria Math" w:hAnsi="Cambria Math" w:cs="Times New Roman"/>
                            <w:i/>
                            <w:color w:val="000000" w:themeColor="text1"/>
                            <w:sz w:val="28"/>
                            <w:szCs w:val="28"/>
                            <w:lang w:val="uk-UA"/>
                          </w:rPr>
                        </m:ctrlPr>
                      </m:naryPr>
                      <m:sub>
                        <m:r>
                          <w:rPr>
                            <w:rFonts w:ascii="Cambria Math" w:hAnsi="Cambria Math" w:cs="Times New Roman"/>
                            <w:color w:val="000000" w:themeColor="text1"/>
                            <w:sz w:val="28"/>
                            <w:szCs w:val="28"/>
                            <w:lang w:val="uk-UA"/>
                          </w:rPr>
                          <m:t>i-1</m:t>
                        </m:r>
                      </m:sub>
                      <m:sup>
                        <m:r>
                          <w:rPr>
                            <w:rFonts w:ascii="Cambria Math" w:hAnsi="Cambria Math" w:cs="Times New Roman"/>
                            <w:color w:val="000000" w:themeColor="text1"/>
                            <w:sz w:val="28"/>
                            <w:szCs w:val="28"/>
                            <w:lang w:val="uk-UA"/>
                          </w:rPr>
                          <m:t>n</m:t>
                        </m:r>
                      </m:sup>
                      <m:e>
                        <m:r>
                          <w:rPr>
                            <w:rFonts w:ascii="Cambria Math" w:hAnsi="Cambria Math" w:cs="Times New Roman"/>
                            <w:color w:val="000000" w:themeColor="text1"/>
                            <w:sz w:val="28"/>
                            <w:szCs w:val="28"/>
                            <w:lang w:val="uk-UA"/>
                          </w:rPr>
                          <m:t>Qіф×Ріф</m:t>
                        </m:r>
                      </m:e>
                    </m:nary>
                  </m:num>
                  <m:den>
                    <m:nary>
                      <m:naryPr>
                        <m:chr m:val="∑"/>
                        <m:limLoc m:val="subSup"/>
                        <m:ctrlPr>
                          <w:rPr>
                            <w:rFonts w:ascii="Cambria Math" w:hAnsi="Cambria Math" w:cs="Times New Roman"/>
                            <w:i/>
                            <w:color w:val="000000" w:themeColor="text1"/>
                            <w:sz w:val="28"/>
                            <w:szCs w:val="28"/>
                            <w:lang w:val="uk-UA"/>
                          </w:rPr>
                        </m:ctrlPr>
                      </m:naryPr>
                      <m:sub>
                        <m:r>
                          <w:rPr>
                            <w:rFonts w:ascii="Cambria Math" w:hAnsi="Cambria Math" w:cs="Times New Roman"/>
                            <w:color w:val="000000" w:themeColor="text1"/>
                            <w:sz w:val="28"/>
                            <w:szCs w:val="28"/>
                            <w:lang w:val="uk-UA"/>
                          </w:rPr>
                          <m:t>i-1</m:t>
                        </m:r>
                      </m:sub>
                      <m:sup>
                        <m:r>
                          <w:rPr>
                            <w:rFonts w:ascii="Cambria Math" w:hAnsi="Cambria Math" w:cs="Times New Roman"/>
                            <w:color w:val="000000" w:themeColor="text1"/>
                            <w:sz w:val="28"/>
                            <w:szCs w:val="28"/>
                            <w:lang w:val="uk-UA"/>
                          </w:rPr>
                          <m:t>n</m:t>
                        </m:r>
                      </m:sup>
                      <m:e>
                        <m:r>
                          <w:rPr>
                            <w:rFonts w:ascii="Cambria Math" w:hAnsi="Cambria Math" w:cs="Times New Roman"/>
                            <w:color w:val="000000" w:themeColor="text1"/>
                            <w:sz w:val="28"/>
                            <w:szCs w:val="28"/>
                            <w:lang w:val="uk-UA"/>
                          </w:rPr>
                          <m:t>Qіn×Ріn</m:t>
                        </m:r>
                      </m:e>
                    </m:nary>
                  </m:den>
                </m:f>
              </m:oMath>
            </m:oMathPara>
          </w:p>
          <w:p w:rsidR="00621D65" w:rsidRPr="00C15EB1" w:rsidRDefault="00621D65" w:rsidP="00621D65">
            <w:pPr>
              <w:pStyle w:val="Other0"/>
              <w:shd w:val="clear" w:color="auto" w:fill="auto"/>
              <w:spacing w:line="314" w:lineRule="auto"/>
              <w:ind w:firstLine="0"/>
              <w:jc w:val="both"/>
              <w:rPr>
                <w:rFonts w:ascii="Times New Roman" w:hAnsi="Times New Roman" w:cs="Times New Roman"/>
                <w:color w:val="000000" w:themeColor="text1"/>
                <w:sz w:val="28"/>
                <w:szCs w:val="28"/>
                <w:lang w:val="uk-UA" w:eastAsia="uk-UA" w:bidi="uk-UA"/>
              </w:rPr>
            </w:pPr>
            <w:proofErr w:type="spellStart"/>
            <w:r w:rsidRPr="00C15EB1">
              <w:rPr>
                <w:rFonts w:ascii="Times New Roman" w:hAnsi="Times New Roman" w:cs="Times New Roman"/>
                <w:color w:val="000000" w:themeColor="text1"/>
                <w:sz w:val="28"/>
                <w:szCs w:val="28"/>
                <w:lang w:val="uk-UA" w:eastAsia="uk-UA" w:bidi="uk-UA"/>
              </w:rPr>
              <w:t>Pіф</w:t>
            </w:r>
            <w:proofErr w:type="spellEnd"/>
            <w:r w:rsidRPr="00C15EB1">
              <w:rPr>
                <w:rFonts w:ascii="Times New Roman" w:hAnsi="Times New Roman" w:cs="Times New Roman"/>
                <w:color w:val="000000" w:themeColor="text1"/>
                <w:sz w:val="28"/>
                <w:szCs w:val="28"/>
                <w:lang w:val="uk-UA" w:eastAsia="uk-UA" w:bidi="uk-UA"/>
              </w:rPr>
              <w:t xml:space="preserve"> і </w:t>
            </w:r>
            <w:proofErr w:type="spellStart"/>
            <w:r w:rsidRPr="00C15EB1">
              <w:rPr>
                <w:rFonts w:ascii="Times New Roman" w:hAnsi="Times New Roman" w:cs="Times New Roman"/>
                <w:color w:val="000000" w:themeColor="text1"/>
                <w:sz w:val="28"/>
                <w:szCs w:val="28"/>
                <w:lang w:val="uk-UA" w:eastAsia="uk-UA" w:bidi="uk-UA"/>
              </w:rPr>
              <w:t>Qіф</w:t>
            </w:r>
            <w:proofErr w:type="spellEnd"/>
            <w:r w:rsidRPr="00C15EB1">
              <w:rPr>
                <w:rFonts w:ascii="Times New Roman" w:hAnsi="Times New Roman" w:cs="Times New Roman"/>
                <w:color w:val="000000" w:themeColor="text1"/>
                <w:sz w:val="28"/>
                <w:szCs w:val="28"/>
                <w:lang w:val="uk-UA" w:eastAsia="uk-UA" w:bidi="uk-UA"/>
              </w:rPr>
              <w:t xml:space="preserve"> - фактичні ціни та кількість товару </w:t>
            </w:r>
            <w:r w:rsidRPr="00C15EB1">
              <w:rPr>
                <w:rFonts w:ascii="Times New Roman" w:hAnsi="Times New Roman" w:cs="Times New Roman"/>
                <w:i/>
                <w:color w:val="000000" w:themeColor="text1"/>
                <w:sz w:val="28"/>
                <w:szCs w:val="28"/>
                <w:lang w:val="uk-UA" w:eastAsia="uk-UA" w:bidi="uk-UA"/>
              </w:rPr>
              <w:t>і;</w:t>
            </w:r>
            <w:r w:rsidRPr="00C15EB1">
              <w:rPr>
                <w:rFonts w:ascii="Times New Roman" w:hAnsi="Times New Roman" w:cs="Times New Roman"/>
                <w:color w:val="000000" w:themeColor="text1"/>
                <w:sz w:val="28"/>
                <w:szCs w:val="28"/>
                <w:lang w:val="uk-UA" w:eastAsia="uk-UA" w:bidi="uk-UA"/>
              </w:rPr>
              <w:t xml:space="preserve"> </w:t>
            </w:r>
          </w:p>
          <w:p w:rsidR="00621D65" w:rsidRPr="00C15EB1" w:rsidRDefault="00621D65" w:rsidP="00621D65">
            <w:pPr>
              <w:pStyle w:val="Other0"/>
              <w:shd w:val="clear" w:color="auto" w:fill="auto"/>
              <w:spacing w:line="314" w:lineRule="auto"/>
              <w:ind w:firstLine="0"/>
              <w:jc w:val="both"/>
              <w:rPr>
                <w:rFonts w:ascii="Times New Roman" w:hAnsi="Times New Roman" w:cs="Times New Roman"/>
                <w:color w:val="000000" w:themeColor="text1"/>
                <w:sz w:val="28"/>
                <w:szCs w:val="28"/>
                <w:lang w:val="uk-UA" w:eastAsia="uk-UA" w:bidi="uk-UA"/>
              </w:rPr>
            </w:pPr>
            <w:r w:rsidRPr="00C15EB1">
              <w:rPr>
                <w:rFonts w:ascii="Times New Roman" w:hAnsi="Times New Roman" w:cs="Times New Roman"/>
                <w:color w:val="000000" w:themeColor="text1"/>
                <w:sz w:val="28"/>
                <w:szCs w:val="28"/>
                <w:lang w:val="uk-UA" w:eastAsia="uk-UA" w:bidi="uk-UA"/>
              </w:rPr>
              <w:t xml:space="preserve">Ріп і </w:t>
            </w:r>
            <w:proofErr w:type="spellStart"/>
            <w:r w:rsidRPr="00C15EB1">
              <w:rPr>
                <w:rFonts w:ascii="Times New Roman" w:hAnsi="Times New Roman" w:cs="Times New Roman"/>
                <w:color w:val="000000" w:themeColor="text1"/>
                <w:sz w:val="28"/>
                <w:szCs w:val="28"/>
                <w:lang w:val="uk-UA" w:bidi="en-US"/>
              </w:rPr>
              <w:t>Qin</w:t>
            </w:r>
            <w:proofErr w:type="spellEnd"/>
            <w:r w:rsidRPr="00C15EB1">
              <w:rPr>
                <w:rFonts w:ascii="Times New Roman" w:hAnsi="Times New Roman" w:cs="Times New Roman"/>
                <w:color w:val="000000" w:themeColor="text1"/>
                <w:sz w:val="28"/>
                <w:szCs w:val="28"/>
                <w:lang w:val="uk-UA" w:bidi="en-US"/>
              </w:rPr>
              <w:t xml:space="preserve"> </w:t>
            </w:r>
            <w:r w:rsidRPr="00C15EB1">
              <w:rPr>
                <w:rFonts w:ascii="Times New Roman" w:hAnsi="Times New Roman" w:cs="Times New Roman"/>
                <w:color w:val="000000" w:themeColor="text1"/>
                <w:sz w:val="28"/>
                <w:szCs w:val="28"/>
                <w:lang w:val="uk-UA" w:eastAsia="uk-UA" w:bidi="uk-UA"/>
              </w:rPr>
              <w:t xml:space="preserve">- планові ціни та кількість товару </w:t>
            </w:r>
            <w:r w:rsidRPr="00C15EB1">
              <w:rPr>
                <w:rFonts w:ascii="Times New Roman" w:hAnsi="Times New Roman" w:cs="Times New Roman"/>
                <w:i/>
                <w:color w:val="000000" w:themeColor="text1"/>
                <w:sz w:val="28"/>
                <w:szCs w:val="28"/>
                <w:lang w:val="uk-UA" w:eastAsia="uk-UA" w:bidi="uk-UA"/>
              </w:rPr>
              <w:t>і</w:t>
            </w:r>
            <w:r w:rsidRPr="00C15EB1">
              <w:rPr>
                <w:rFonts w:ascii="Times New Roman" w:hAnsi="Times New Roman" w:cs="Times New Roman"/>
                <w:color w:val="000000" w:themeColor="text1"/>
                <w:sz w:val="28"/>
                <w:szCs w:val="28"/>
                <w:lang w:val="uk-UA" w:eastAsia="uk-UA" w:bidi="uk-UA"/>
              </w:rPr>
              <w:t>;</w:t>
            </w:r>
          </w:p>
          <w:p w:rsidR="00621D65" w:rsidRPr="00C15EB1" w:rsidRDefault="00621D65" w:rsidP="00621D65">
            <w:pPr>
              <w:pStyle w:val="Other0"/>
              <w:shd w:val="clear" w:color="auto" w:fill="auto"/>
              <w:spacing w:line="314" w:lineRule="auto"/>
              <w:ind w:firstLine="0"/>
              <w:jc w:val="both"/>
              <w:rPr>
                <w:rFonts w:ascii="Times New Roman" w:hAnsi="Times New Roman" w:cs="Times New Roman"/>
                <w:color w:val="000000" w:themeColor="text1"/>
                <w:sz w:val="28"/>
                <w:szCs w:val="28"/>
                <w:lang w:val="uk-UA"/>
              </w:rPr>
            </w:pPr>
            <w:r w:rsidRPr="00C15EB1">
              <w:rPr>
                <w:rFonts w:ascii="Times New Roman" w:hAnsi="Times New Roman" w:cs="Times New Roman"/>
                <w:color w:val="000000" w:themeColor="text1"/>
                <w:sz w:val="28"/>
                <w:szCs w:val="28"/>
                <w:lang w:val="uk-UA" w:eastAsia="uk-UA" w:bidi="uk-UA"/>
              </w:rPr>
              <w:t xml:space="preserve"> n - кількість товарів.</w:t>
            </w:r>
          </w:p>
        </w:tc>
        <w:tc>
          <w:tcPr>
            <w:tcW w:w="851" w:type="dxa"/>
            <w:tcBorders>
              <w:top w:val="single" w:sz="4" w:space="0" w:color="auto"/>
              <w:left w:val="single" w:sz="4" w:space="0" w:color="auto"/>
            </w:tcBorders>
            <w:shd w:val="clear" w:color="auto" w:fill="FFFFFF"/>
          </w:tcPr>
          <w:p w:rsidR="0060369A" w:rsidRPr="00C15EB1" w:rsidRDefault="0060369A" w:rsidP="00621D65">
            <w:pPr>
              <w:pStyle w:val="Other0"/>
              <w:shd w:val="clear" w:color="auto" w:fill="auto"/>
              <w:ind w:firstLine="0"/>
              <w:jc w:val="center"/>
              <w:rPr>
                <w:rFonts w:ascii="Times New Roman" w:hAnsi="Times New Roman" w:cs="Times New Roman"/>
                <w:color w:val="000000" w:themeColor="text1"/>
                <w:sz w:val="28"/>
                <w:szCs w:val="28"/>
                <w:lang w:val="uk-UA" w:eastAsia="uk-UA" w:bidi="uk-UA"/>
              </w:rPr>
            </w:pPr>
          </w:p>
          <w:p w:rsidR="0060369A" w:rsidRPr="00C15EB1" w:rsidRDefault="0060369A" w:rsidP="00621D65">
            <w:pPr>
              <w:pStyle w:val="Other0"/>
              <w:shd w:val="clear" w:color="auto" w:fill="auto"/>
              <w:ind w:firstLine="0"/>
              <w:jc w:val="center"/>
              <w:rPr>
                <w:rFonts w:ascii="Times New Roman" w:hAnsi="Times New Roman" w:cs="Times New Roman"/>
                <w:color w:val="000000" w:themeColor="text1"/>
                <w:sz w:val="28"/>
                <w:szCs w:val="28"/>
                <w:lang w:val="uk-UA" w:eastAsia="uk-UA" w:bidi="uk-UA"/>
              </w:rPr>
            </w:pPr>
          </w:p>
          <w:p w:rsidR="00621D65" w:rsidRPr="00C15EB1" w:rsidRDefault="00621D65" w:rsidP="00621D65">
            <w:pPr>
              <w:pStyle w:val="Other0"/>
              <w:shd w:val="clear" w:color="auto" w:fill="auto"/>
              <w:ind w:firstLine="0"/>
              <w:jc w:val="center"/>
              <w:rPr>
                <w:rFonts w:ascii="Times New Roman" w:hAnsi="Times New Roman" w:cs="Times New Roman"/>
                <w:color w:val="000000" w:themeColor="text1"/>
                <w:sz w:val="28"/>
                <w:szCs w:val="28"/>
                <w:lang w:val="uk-UA"/>
              </w:rPr>
            </w:pPr>
            <w:r w:rsidRPr="00C15EB1">
              <w:rPr>
                <w:rFonts w:ascii="Times New Roman" w:hAnsi="Times New Roman" w:cs="Times New Roman"/>
                <w:color w:val="000000" w:themeColor="text1"/>
                <w:sz w:val="28"/>
                <w:szCs w:val="28"/>
                <w:lang w:val="uk-UA" w:eastAsia="uk-UA" w:bidi="uk-UA"/>
              </w:rPr>
              <w:t>0,87</w:t>
            </w:r>
          </w:p>
        </w:tc>
        <w:tc>
          <w:tcPr>
            <w:tcW w:w="850" w:type="dxa"/>
            <w:tcBorders>
              <w:top w:val="single" w:sz="4" w:space="0" w:color="auto"/>
              <w:left w:val="single" w:sz="4" w:space="0" w:color="auto"/>
            </w:tcBorders>
            <w:shd w:val="clear" w:color="auto" w:fill="FFFFFF"/>
          </w:tcPr>
          <w:p w:rsidR="0060369A" w:rsidRPr="00C15EB1" w:rsidRDefault="0060369A" w:rsidP="00621D65">
            <w:pPr>
              <w:pStyle w:val="Other0"/>
              <w:shd w:val="clear" w:color="auto" w:fill="auto"/>
              <w:ind w:firstLine="0"/>
              <w:jc w:val="center"/>
              <w:rPr>
                <w:rFonts w:ascii="Times New Roman" w:hAnsi="Times New Roman" w:cs="Times New Roman"/>
                <w:color w:val="000000" w:themeColor="text1"/>
                <w:sz w:val="28"/>
                <w:szCs w:val="28"/>
                <w:lang w:val="uk-UA" w:eastAsia="uk-UA" w:bidi="uk-UA"/>
              </w:rPr>
            </w:pPr>
          </w:p>
          <w:p w:rsidR="0060369A" w:rsidRPr="00C15EB1" w:rsidRDefault="0060369A" w:rsidP="00621D65">
            <w:pPr>
              <w:pStyle w:val="Other0"/>
              <w:shd w:val="clear" w:color="auto" w:fill="auto"/>
              <w:ind w:firstLine="0"/>
              <w:jc w:val="center"/>
              <w:rPr>
                <w:rFonts w:ascii="Times New Roman" w:hAnsi="Times New Roman" w:cs="Times New Roman"/>
                <w:color w:val="000000" w:themeColor="text1"/>
                <w:sz w:val="28"/>
                <w:szCs w:val="28"/>
                <w:lang w:val="uk-UA" w:eastAsia="uk-UA" w:bidi="uk-UA"/>
              </w:rPr>
            </w:pPr>
          </w:p>
          <w:p w:rsidR="00621D65" w:rsidRPr="00C15EB1" w:rsidRDefault="0060369A" w:rsidP="00621D65">
            <w:pPr>
              <w:pStyle w:val="Other0"/>
              <w:shd w:val="clear" w:color="auto" w:fill="auto"/>
              <w:ind w:firstLine="0"/>
              <w:jc w:val="center"/>
              <w:rPr>
                <w:rFonts w:ascii="Times New Roman" w:hAnsi="Times New Roman" w:cs="Times New Roman"/>
                <w:color w:val="000000" w:themeColor="text1"/>
                <w:sz w:val="28"/>
                <w:szCs w:val="28"/>
                <w:lang w:val="uk-UA"/>
              </w:rPr>
            </w:pPr>
            <w:r w:rsidRPr="00C15EB1">
              <w:rPr>
                <w:rFonts w:ascii="Times New Roman" w:hAnsi="Times New Roman" w:cs="Times New Roman"/>
                <w:color w:val="000000" w:themeColor="text1"/>
                <w:sz w:val="28"/>
                <w:szCs w:val="28"/>
                <w:lang w:val="uk-UA" w:eastAsia="uk-UA" w:bidi="uk-UA"/>
              </w:rPr>
              <w:t>0,9</w:t>
            </w:r>
            <w:r w:rsidR="00621D65" w:rsidRPr="00C15EB1">
              <w:rPr>
                <w:rFonts w:ascii="Times New Roman" w:hAnsi="Times New Roman" w:cs="Times New Roman"/>
                <w:color w:val="000000" w:themeColor="text1"/>
                <w:sz w:val="28"/>
                <w:szCs w:val="28"/>
                <w:lang w:val="uk-UA" w:eastAsia="uk-UA" w:bidi="uk-UA"/>
              </w:rPr>
              <w:t>7</w:t>
            </w:r>
          </w:p>
        </w:tc>
        <w:tc>
          <w:tcPr>
            <w:tcW w:w="814" w:type="dxa"/>
            <w:tcBorders>
              <w:top w:val="single" w:sz="4" w:space="0" w:color="auto"/>
              <w:left w:val="single" w:sz="4" w:space="0" w:color="auto"/>
              <w:right w:val="single" w:sz="4" w:space="0" w:color="auto"/>
            </w:tcBorders>
            <w:shd w:val="clear" w:color="auto" w:fill="FFFFFF"/>
          </w:tcPr>
          <w:p w:rsidR="0060369A" w:rsidRPr="00C15EB1" w:rsidRDefault="0060369A" w:rsidP="00621D65">
            <w:pPr>
              <w:pStyle w:val="Other0"/>
              <w:shd w:val="clear" w:color="auto" w:fill="auto"/>
              <w:ind w:firstLine="0"/>
              <w:jc w:val="center"/>
              <w:rPr>
                <w:rFonts w:ascii="Times New Roman" w:hAnsi="Times New Roman" w:cs="Times New Roman"/>
                <w:color w:val="000000" w:themeColor="text1"/>
                <w:sz w:val="28"/>
                <w:szCs w:val="28"/>
                <w:lang w:val="uk-UA" w:eastAsia="uk-UA" w:bidi="uk-UA"/>
              </w:rPr>
            </w:pPr>
          </w:p>
          <w:p w:rsidR="0060369A" w:rsidRPr="00C15EB1" w:rsidRDefault="0060369A" w:rsidP="00621D65">
            <w:pPr>
              <w:pStyle w:val="Other0"/>
              <w:shd w:val="clear" w:color="auto" w:fill="auto"/>
              <w:ind w:firstLine="0"/>
              <w:jc w:val="center"/>
              <w:rPr>
                <w:rFonts w:ascii="Times New Roman" w:hAnsi="Times New Roman" w:cs="Times New Roman"/>
                <w:color w:val="000000" w:themeColor="text1"/>
                <w:sz w:val="28"/>
                <w:szCs w:val="28"/>
                <w:lang w:val="uk-UA" w:eastAsia="uk-UA" w:bidi="uk-UA"/>
              </w:rPr>
            </w:pPr>
          </w:p>
          <w:p w:rsidR="00621D65" w:rsidRPr="00C15EB1" w:rsidRDefault="0060369A" w:rsidP="00621D65">
            <w:pPr>
              <w:pStyle w:val="Other0"/>
              <w:shd w:val="clear" w:color="auto" w:fill="auto"/>
              <w:ind w:firstLine="0"/>
              <w:jc w:val="center"/>
              <w:rPr>
                <w:rFonts w:ascii="Times New Roman" w:hAnsi="Times New Roman" w:cs="Times New Roman"/>
                <w:color w:val="000000" w:themeColor="text1"/>
                <w:sz w:val="28"/>
                <w:szCs w:val="28"/>
                <w:lang w:val="uk-UA"/>
              </w:rPr>
            </w:pPr>
            <w:r w:rsidRPr="00C15EB1">
              <w:rPr>
                <w:rFonts w:ascii="Times New Roman" w:hAnsi="Times New Roman" w:cs="Times New Roman"/>
                <w:color w:val="000000" w:themeColor="text1"/>
                <w:sz w:val="28"/>
                <w:szCs w:val="28"/>
                <w:lang w:val="uk-UA" w:eastAsia="uk-UA" w:bidi="uk-UA"/>
              </w:rPr>
              <w:t>0,7</w:t>
            </w:r>
            <w:r w:rsidR="00621D65" w:rsidRPr="00C15EB1">
              <w:rPr>
                <w:rFonts w:ascii="Times New Roman" w:hAnsi="Times New Roman" w:cs="Times New Roman"/>
                <w:color w:val="000000" w:themeColor="text1"/>
                <w:sz w:val="28"/>
                <w:szCs w:val="28"/>
                <w:lang w:val="uk-UA" w:eastAsia="uk-UA" w:bidi="uk-UA"/>
              </w:rPr>
              <w:t>3</w:t>
            </w:r>
          </w:p>
        </w:tc>
      </w:tr>
      <w:tr w:rsidR="00621D65" w:rsidRPr="00C15EB1" w:rsidTr="0060369A">
        <w:trPr>
          <w:trHeight w:hRule="exact" w:val="2450"/>
          <w:jc w:val="center"/>
        </w:trPr>
        <w:tc>
          <w:tcPr>
            <w:tcW w:w="2122" w:type="dxa"/>
            <w:tcBorders>
              <w:top w:val="single" w:sz="4" w:space="0" w:color="auto"/>
              <w:left w:val="single" w:sz="4" w:space="0" w:color="auto"/>
            </w:tcBorders>
            <w:shd w:val="clear" w:color="auto" w:fill="FFFFFF"/>
          </w:tcPr>
          <w:p w:rsidR="00621D65" w:rsidRPr="00C15EB1" w:rsidRDefault="0060369A" w:rsidP="00621D65">
            <w:pPr>
              <w:pStyle w:val="Other0"/>
              <w:shd w:val="clear" w:color="auto" w:fill="auto"/>
              <w:tabs>
                <w:tab w:val="left" w:pos="1605"/>
              </w:tabs>
              <w:ind w:firstLine="0"/>
              <w:rPr>
                <w:rFonts w:ascii="Times New Roman" w:hAnsi="Times New Roman" w:cs="Times New Roman"/>
                <w:color w:val="000000" w:themeColor="text1"/>
                <w:sz w:val="28"/>
                <w:szCs w:val="28"/>
                <w:lang w:val="uk-UA"/>
              </w:rPr>
            </w:pPr>
            <w:r w:rsidRPr="00C15EB1">
              <w:rPr>
                <w:rFonts w:ascii="Times New Roman" w:hAnsi="Times New Roman" w:cs="Times New Roman"/>
                <w:color w:val="000000" w:themeColor="text1"/>
                <w:sz w:val="28"/>
                <w:szCs w:val="28"/>
                <w:lang w:val="uk-UA" w:eastAsia="uk-UA" w:bidi="uk-UA"/>
              </w:rPr>
              <w:t xml:space="preserve">Коефіцієнт виконання </w:t>
            </w:r>
            <w:r w:rsidR="00621D65" w:rsidRPr="00C15EB1">
              <w:rPr>
                <w:rFonts w:ascii="Times New Roman" w:hAnsi="Times New Roman" w:cs="Times New Roman"/>
                <w:color w:val="000000" w:themeColor="text1"/>
                <w:sz w:val="28"/>
                <w:szCs w:val="28"/>
                <w:lang w:val="uk-UA" w:eastAsia="uk-UA" w:bidi="uk-UA"/>
              </w:rPr>
              <w:t>зобов’язань</w:t>
            </w:r>
            <w:r w:rsidR="00621D65" w:rsidRPr="00C15EB1">
              <w:rPr>
                <w:rFonts w:ascii="Times New Roman" w:hAnsi="Times New Roman" w:cs="Times New Roman"/>
                <w:color w:val="000000" w:themeColor="text1"/>
                <w:sz w:val="28"/>
                <w:szCs w:val="28"/>
                <w:lang w:val="uk-UA" w:eastAsia="uk-UA" w:bidi="uk-UA"/>
              </w:rPr>
              <w:tab/>
              <w:t>з</w:t>
            </w:r>
          </w:p>
          <w:p w:rsidR="00621D65" w:rsidRPr="00C15EB1" w:rsidRDefault="00621D65" w:rsidP="00621D65">
            <w:pPr>
              <w:pStyle w:val="Other0"/>
              <w:shd w:val="clear" w:color="auto" w:fill="auto"/>
              <w:ind w:firstLine="0"/>
              <w:rPr>
                <w:rFonts w:ascii="Times New Roman" w:hAnsi="Times New Roman" w:cs="Times New Roman"/>
                <w:color w:val="000000" w:themeColor="text1"/>
                <w:sz w:val="28"/>
                <w:szCs w:val="28"/>
                <w:lang w:val="uk-UA"/>
              </w:rPr>
            </w:pPr>
            <w:r w:rsidRPr="00C15EB1">
              <w:rPr>
                <w:rFonts w:ascii="Times New Roman" w:hAnsi="Times New Roman" w:cs="Times New Roman"/>
                <w:color w:val="000000" w:themeColor="text1"/>
                <w:sz w:val="28"/>
                <w:szCs w:val="28"/>
                <w:lang w:val="uk-UA" w:eastAsia="uk-UA" w:bidi="uk-UA"/>
              </w:rPr>
              <w:t xml:space="preserve">експорту товарів </w:t>
            </w:r>
            <w:r w:rsidR="0060369A" w:rsidRPr="00C15EB1">
              <w:rPr>
                <w:rFonts w:ascii="Times New Roman" w:hAnsi="Times New Roman" w:cs="Times New Roman"/>
                <w:color w:val="000000" w:themeColor="text1"/>
                <w:sz w:val="28"/>
                <w:szCs w:val="28"/>
                <w:lang w:val="uk-UA" w:eastAsia="uk-UA" w:bidi="uk-UA"/>
              </w:rPr>
              <w:t>за фізичним особам</w:t>
            </w:r>
          </w:p>
        </w:tc>
        <w:tc>
          <w:tcPr>
            <w:tcW w:w="4856" w:type="dxa"/>
            <w:tcBorders>
              <w:top w:val="single" w:sz="4" w:space="0" w:color="auto"/>
              <w:left w:val="single" w:sz="4" w:space="0" w:color="auto"/>
            </w:tcBorders>
            <w:shd w:val="clear" w:color="auto" w:fill="FFFFFF"/>
            <w:vAlign w:val="bottom"/>
          </w:tcPr>
          <w:p w:rsidR="0060369A" w:rsidRPr="00C15EB1" w:rsidRDefault="0060369A" w:rsidP="0060369A">
            <w:pPr>
              <w:pStyle w:val="Other0"/>
              <w:shd w:val="clear" w:color="auto" w:fill="auto"/>
              <w:tabs>
                <w:tab w:val="left" w:pos="818"/>
              </w:tabs>
              <w:spacing w:after="40" w:line="314" w:lineRule="auto"/>
              <w:ind w:firstLine="0"/>
              <w:jc w:val="center"/>
              <w:rPr>
                <w:rFonts w:ascii="Times New Roman" w:hAnsi="Times New Roman" w:cs="Times New Roman"/>
                <w:i/>
                <w:color w:val="000000" w:themeColor="text1"/>
                <w:sz w:val="28"/>
                <w:szCs w:val="28"/>
                <w:lang w:val="uk-UA"/>
              </w:rPr>
            </w:pPr>
            <m:oMathPara>
              <m:oMath>
                <m:r>
                  <w:rPr>
                    <w:rFonts w:ascii="Cambria Math" w:hAnsi="Cambria Math" w:cs="Times New Roman"/>
                    <w:color w:val="000000" w:themeColor="text1"/>
                    <w:sz w:val="28"/>
                    <w:szCs w:val="28"/>
                    <w:lang w:val="uk-UA"/>
                  </w:rPr>
                  <m:t>Kфіз.особ.=</m:t>
                </m:r>
                <m:f>
                  <m:fPr>
                    <m:ctrlPr>
                      <w:rPr>
                        <w:rFonts w:ascii="Cambria Math" w:hAnsi="Cambria Math" w:cs="Times New Roman"/>
                        <w:i/>
                        <w:color w:val="000000" w:themeColor="text1"/>
                        <w:sz w:val="28"/>
                        <w:szCs w:val="28"/>
                        <w:lang w:val="uk-UA"/>
                      </w:rPr>
                    </m:ctrlPr>
                  </m:fPr>
                  <m:num>
                    <m:nary>
                      <m:naryPr>
                        <m:chr m:val="∑"/>
                        <m:limLoc m:val="subSup"/>
                        <m:ctrlPr>
                          <w:rPr>
                            <w:rFonts w:ascii="Cambria Math" w:hAnsi="Cambria Math" w:cs="Times New Roman"/>
                            <w:i/>
                            <w:color w:val="000000" w:themeColor="text1"/>
                            <w:sz w:val="28"/>
                            <w:szCs w:val="28"/>
                            <w:lang w:val="uk-UA"/>
                          </w:rPr>
                        </m:ctrlPr>
                      </m:naryPr>
                      <m:sub>
                        <m:r>
                          <w:rPr>
                            <w:rFonts w:ascii="Cambria Math" w:hAnsi="Cambria Math" w:cs="Times New Roman"/>
                            <w:color w:val="000000" w:themeColor="text1"/>
                            <w:sz w:val="28"/>
                            <w:szCs w:val="28"/>
                            <w:lang w:val="uk-UA"/>
                          </w:rPr>
                          <m:t>i-1</m:t>
                        </m:r>
                      </m:sub>
                      <m:sup>
                        <m:r>
                          <w:rPr>
                            <w:rFonts w:ascii="Cambria Math" w:hAnsi="Cambria Math" w:cs="Times New Roman"/>
                            <w:color w:val="000000" w:themeColor="text1"/>
                            <w:sz w:val="28"/>
                            <w:szCs w:val="28"/>
                            <w:lang w:val="uk-UA"/>
                          </w:rPr>
                          <m:t>n</m:t>
                        </m:r>
                      </m:sup>
                      <m:e>
                        <m:r>
                          <w:rPr>
                            <w:rFonts w:ascii="Cambria Math" w:hAnsi="Cambria Math" w:cs="Times New Roman"/>
                            <w:color w:val="000000" w:themeColor="text1"/>
                            <w:sz w:val="28"/>
                            <w:szCs w:val="28"/>
                            <w:lang w:val="uk-UA"/>
                          </w:rPr>
                          <m:t>Qіф×Ріф</m:t>
                        </m:r>
                      </m:e>
                    </m:nary>
                  </m:num>
                  <m:den>
                    <m:nary>
                      <m:naryPr>
                        <m:chr m:val="∑"/>
                        <m:limLoc m:val="subSup"/>
                        <m:ctrlPr>
                          <w:rPr>
                            <w:rFonts w:ascii="Cambria Math" w:hAnsi="Cambria Math" w:cs="Times New Roman"/>
                            <w:i/>
                            <w:color w:val="000000" w:themeColor="text1"/>
                            <w:sz w:val="28"/>
                            <w:szCs w:val="28"/>
                            <w:lang w:val="uk-UA"/>
                          </w:rPr>
                        </m:ctrlPr>
                      </m:naryPr>
                      <m:sub>
                        <m:r>
                          <w:rPr>
                            <w:rFonts w:ascii="Cambria Math" w:hAnsi="Cambria Math" w:cs="Times New Roman"/>
                            <w:color w:val="000000" w:themeColor="text1"/>
                            <w:sz w:val="28"/>
                            <w:szCs w:val="28"/>
                            <w:lang w:val="uk-UA"/>
                          </w:rPr>
                          <m:t>i-1</m:t>
                        </m:r>
                      </m:sub>
                      <m:sup>
                        <m:r>
                          <w:rPr>
                            <w:rFonts w:ascii="Cambria Math" w:hAnsi="Cambria Math" w:cs="Times New Roman"/>
                            <w:color w:val="000000" w:themeColor="text1"/>
                            <w:sz w:val="28"/>
                            <w:szCs w:val="28"/>
                            <w:lang w:val="uk-UA"/>
                          </w:rPr>
                          <m:t>n</m:t>
                        </m:r>
                      </m:sup>
                      <m:e>
                        <m:r>
                          <w:rPr>
                            <w:rFonts w:ascii="Cambria Math" w:hAnsi="Cambria Math" w:cs="Times New Roman"/>
                            <w:color w:val="000000" w:themeColor="text1"/>
                            <w:sz w:val="28"/>
                            <w:szCs w:val="28"/>
                            <w:lang w:val="uk-UA"/>
                          </w:rPr>
                          <m:t>Qіn×Ріn</m:t>
                        </m:r>
                      </m:e>
                    </m:nary>
                  </m:den>
                </m:f>
              </m:oMath>
            </m:oMathPara>
          </w:p>
          <w:p w:rsidR="00621D65" w:rsidRPr="00C15EB1" w:rsidRDefault="0060369A" w:rsidP="00621D65">
            <w:pPr>
              <w:pStyle w:val="Other0"/>
              <w:shd w:val="clear" w:color="auto" w:fill="auto"/>
              <w:ind w:firstLine="0"/>
              <w:jc w:val="both"/>
              <w:rPr>
                <w:rFonts w:ascii="Times New Roman" w:hAnsi="Times New Roman" w:cs="Times New Roman"/>
                <w:color w:val="000000" w:themeColor="text1"/>
                <w:sz w:val="28"/>
                <w:szCs w:val="28"/>
                <w:lang w:val="uk-UA"/>
              </w:rPr>
            </w:pPr>
            <w:proofErr w:type="spellStart"/>
            <w:r w:rsidRPr="00C15EB1">
              <w:rPr>
                <w:rFonts w:ascii="Times New Roman" w:hAnsi="Times New Roman" w:cs="Times New Roman"/>
                <w:color w:val="000000" w:themeColor="text1"/>
                <w:sz w:val="28"/>
                <w:szCs w:val="28"/>
                <w:lang w:val="uk-UA" w:eastAsia="uk-UA" w:bidi="uk-UA"/>
              </w:rPr>
              <w:t>Q</w:t>
            </w:r>
            <w:r w:rsidR="00621D65" w:rsidRPr="00C15EB1">
              <w:rPr>
                <w:rFonts w:ascii="Times New Roman" w:hAnsi="Times New Roman" w:cs="Times New Roman"/>
                <w:color w:val="000000" w:themeColor="text1"/>
                <w:sz w:val="28"/>
                <w:szCs w:val="28"/>
                <w:lang w:val="uk-UA" w:eastAsia="uk-UA" w:bidi="uk-UA"/>
              </w:rPr>
              <w:t>іф</w:t>
            </w:r>
            <w:proofErr w:type="spellEnd"/>
            <w:r w:rsidR="00621D65" w:rsidRPr="00C15EB1">
              <w:rPr>
                <w:rFonts w:ascii="Times New Roman" w:hAnsi="Times New Roman" w:cs="Times New Roman"/>
                <w:color w:val="000000" w:themeColor="text1"/>
                <w:sz w:val="28"/>
                <w:szCs w:val="28"/>
                <w:lang w:val="uk-UA" w:eastAsia="uk-UA" w:bidi="uk-UA"/>
              </w:rPr>
              <w:t xml:space="preserve"> - фактична кількість експорту;</w:t>
            </w:r>
          </w:p>
          <w:p w:rsidR="0060369A" w:rsidRPr="00C15EB1" w:rsidRDefault="00621D65" w:rsidP="00621D65">
            <w:pPr>
              <w:pStyle w:val="Other0"/>
              <w:shd w:val="clear" w:color="auto" w:fill="auto"/>
              <w:spacing w:after="80"/>
              <w:ind w:firstLine="0"/>
              <w:jc w:val="both"/>
              <w:rPr>
                <w:rFonts w:ascii="Times New Roman" w:hAnsi="Times New Roman" w:cs="Times New Roman"/>
                <w:color w:val="000000" w:themeColor="text1"/>
                <w:sz w:val="28"/>
                <w:szCs w:val="28"/>
                <w:lang w:val="uk-UA" w:eastAsia="uk-UA" w:bidi="uk-UA"/>
              </w:rPr>
            </w:pPr>
            <w:r w:rsidRPr="00C15EB1">
              <w:rPr>
                <w:rFonts w:ascii="Times New Roman" w:hAnsi="Times New Roman" w:cs="Times New Roman"/>
                <w:color w:val="000000" w:themeColor="text1"/>
                <w:sz w:val="28"/>
                <w:szCs w:val="28"/>
                <w:lang w:val="uk-UA" w:eastAsia="uk-UA" w:bidi="uk-UA"/>
              </w:rPr>
              <w:t xml:space="preserve">Ріп і </w:t>
            </w:r>
            <w:proofErr w:type="spellStart"/>
            <w:r w:rsidR="0060369A" w:rsidRPr="00C15EB1">
              <w:rPr>
                <w:rFonts w:ascii="Times New Roman" w:hAnsi="Times New Roman" w:cs="Times New Roman"/>
                <w:color w:val="000000" w:themeColor="text1"/>
                <w:sz w:val="28"/>
                <w:szCs w:val="28"/>
                <w:lang w:val="uk-UA" w:bidi="en-US"/>
              </w:rPr>
              <w:t>Q</w:t>
            </w:r>
            <w:r w:rsidRPr="00C15EB1">
              <w:rPr>
                <w:rFonts w:ascii="Times New Roman" w:hAnsi="Times New Roman" w:cs="Times New Roman"/>
                <w:color w:val="000000" w:themeColor="text1"/>
                <w:sz w:val="28"/>
                <w:szCs w:val="28"/>
                <w:lang w:val="uk-UA" w:bidi="en-US"/>
              </w:rPr>
              <w:t>in</w:t>
            </w:r>
            <w:proofErr w:type="spellEnd"/>
            <w:r w:rsidRPr="00C15EB1">
              <w:rPr>
                <w:rFonts w:ascii="Times New Roman" w:hAnsi="Times New Roman" w:cs="Times New Roman"/>
                <w:color w:val="000000" w:themeColor="text1"/>
                <w:sz w:val="28"/>
                <w:szCs w:val="28"/>
                <w:lang w:val="uk-UA" w:bidi="en-US"/>
              </w:rPr>
              <w:t xml:space="preserve"> </w:t>
            </w:r>
            <w:r w:rsidRPr="00C15EB1">
              <w:rPr>
                <w:rFonts w:ascii="Times New Roman" w:hAnsi="Times New Roman" w:cs="Times New Roman"/>
                <w:color w:val="000000" w:themeColor="text1"/>
                <w:sz w:val="28"/>
                <w:szCs w:val="28"/>
                <w:lang w:val="uk-UA" w:eastAsia="uk-UA" w:bidi="uk-UA"/>
              </w:rPr>
              <w:t>- плано</w:t>
            </w:r>
            <w:r w:rsidR="0060369A" w:rsidRPr="00C15EB1">
              <w:rPr>
                <w:rFonts w:ascii="Times New Roman" w:hAnsi="Times New Roman" w:cs="Times New Roman"/>
                <w:color w:val="000000" w:themeColor="text1"/>
                <w:sz w:val="28"/>
                <w:szCs w:val="28"/>
                <w:lang w:val="uk-UA" w:eastAsia="uk-UA" w:bidi="uk-UA"/>
              </w:rPr>
              <w:t xml:space="preserve">ві ціни та кількість товару </w:t>
            </w:r>
            <w:r w:rsidR="0060369A" w:rsidRPr="00C15EB1">
              <w:rPr>
                <w:rFonts w:ascii="Times New Roman" w:hAnsi="Times New Roman" w:cs="Times New Roman"/>
                <w:i/>
                <w:color w:val="000000" w:themeColor="text1"/>
                <w:sz w:val="28"/>
                <w:szCs w:val="28"/>
                <w:lang w:val="uk-UA" w:eastAsia="uk-UA" w:bidi="uk-UA"/>
              </w:rPr>
              <w:t>і;</w:t>
            </w:r>
          </w:p>
          <w:p w:rsidR="00621D65" w:rsidRPr="00C15EB1" w:rsidRDefault="0060369A" w:rsidP="00621D65">
            <w:pPr>
              <w:pStyle w:val="Other0"/>
              <w:shd w:val="clear" w:color="auto" w:fill="auto"/>
              <w:spacing w:after="80"/>
              <w:ind w:firstLine="0"/>
              <w:jc w:val="both"/>
              <w:rPr>
                <w:rFonts w:ascii="Times New Roman" w:hAnsi="Times New Roman" w:cs="Times New Roman"/>
                <w:color w:val="000000" w:themeColor="text1"/>
                <w:sz w:val="28"/>
                <w:szCs w:val="28"/>
                <w:lang w:val="uk-UA"/>
              </w:rPr>
            </w:pPr>
            <w:r w:rsidRPr="00C15EB1">
              <w:rPr>
                <w:rFonts w:ascii="Times New Roman" w:hAnsi="Times New Roman" w:cs="Times New Roman"/>
                <w:color w:val="000000" w:themeColor="text1"/>
                <w:sz w:val="28"/>
                <w:szCs w:val="28"/>
                <w:lang w:val="uk-UA" w:eastAsia="uk-UA" w:bidi="uk-UA"/>
              </w:rPr>
              <w:t xml:space="preserve"> n</w:t>
            </w:r>
            <w:r w:rsidR="00621D65" w:rsidRPr="00C15EB1">
              <w:rPr>
                <w:rFonts w:ascii="Times New Roman" w:hAnsi="Times New Roman" w:cs="Times New Roman"/>
                <w:color w:val="000000" w:themeColor="text1"/>
                <w:sz w:val="28"/>
                <w:szCs w:val="28"/>
                <w:lang w:val="uk-UA" w:eastAsia="uk-UA" w:bidi="uk-UA"/>
              </w:rPr>
              <w:t xml:space="preserve"> - кількість товарів.</w:t>
            </w:r>
          </w:p>
        </w:tc>
        <w:tc>
          <w:tcPr>
            <w:tcW w:w="851" w:type="dxa"/>
            <w:tcBorders>
              <w:top w:val="single" w:sz="4" w:space="0" w:color="auto"/>
              <w:left w:val="single" w:sz="4" w:space="0" w:color="auto"/>
            </w:tcBorders>
            <w:shd w:val="clear" w:color="auto" w:fill="FFFFFF"/>
          </w:tcPr>
          <w:p w:rsidR="0060369A" w:rsidRPr="00C15EB1" w:rsidRDefault="0060369A" w:rsidP="00621D65">
            <w:pPr>
              <w:pStyle w:val="Other0"/>
              <w:shd w:val="clear" w:color="auto" w:fill="auto"/>
              <w:ind w:firstLine="0"/>
              <w:jc w:val="center"/>
              <w:rPr>
                <w:rFonts w:ascii="Times New Roman" w:hAnsi="Times New Roman" w:cs="Times New Roman"/>
                <w:color w:val="000000" w:themeColor="text1"/>
                <w:sz w:val="28"/>
                <w:szCs w:val="28"/>
                <w:lang w:val="uk-UA" w:eastAsia="uk-UA" w:bidi="uk-UA"/>
              </w:rPr>
            </w:pPr>
          </w:p>
          <w:p w:rsidR="0060369A" w:rsidRPr="00C15EB1" w:rsidRDefault="0060369A" w:rsidP="00621D65">
            <w:pPr>
              <w:pStyle w:val="Other0"/>
              <w:shd w:val="clear" w:color="auto" w:fill="auto"/>
              <w:ind w:firstLine="0"/>
              <w:jc w:val="center"/>
              <w:rPr>
                <w:rFonts w:ascii="Times New Roman" w:hAnsi="Times New Roman" w:cs="Times New Roman"/>
                <w:color w:val="000000" w:themeColor="text1"/>
                <w:sz w:val="28"/>
                <w:szCs w:val="28"/>
                <w:lang w:val="uk-UA" w:eastAsia="uk-UA" w:bidi="uk-UA"/>
              </w:rPr>
            </w:pPr>
          </w:p>
          <w:p w:rsidR="0060369A" w:rsidRPr="00C15EB1" w:rsidRDefault="0060369A" w:rsidP="00621D65">
            <w:pPr>
              <w:pStyle w:val="Other0"/>
              <w:shd w:val="clear" w:color="auto" w:fill="auto"/>
              <w:ind w:firstLine="0"/>
              <w:jc w:val="center"/>
              <w:rPr>
                <w:rFonts w:ascii="Times New Roman" w:hAnsi="Times New Roman" w:cs="Times New Roman"/>
                <w:color w:val="000000" w:themeColor="text1"/>
                <w:sz w:val="28"/>
                <w:szCs w:val="28"/>
                <w:lang w:val="uk-UA" w:eastAsia="uk-UA" w:bidi="uk-UA"/>
              </w:rPr>
            </w:pPr>
          </w:p>
          <w:p w:rsidR="00621D65" w:rsidRPr="00C15EB1" w:rsidRDefault="0060369A" w:rsidP="00621D65">
            <w:pPr>
              <w:pStyle w:val="Other0"/>
              <w:shd w:val="clear" w:color="auto" w:fill="auto"/>
              <w:ind w:firstLine="0"/>
              <w:jc w:val="center"/>
              <w:rPr>
                <w:rFonts w:ascii="Times New Roman" w:hAnsi="Times New Roman" w:cs="Times New Roman"/>
                <w:color w:val="000000" w:themeColor="text1"/>
                <w:sz w:val="28"/>
                <w:szCs w:val="28"/>
                <w:lang w:val="uk-UA"/>
              </w:rPr>
            </w:pPr>
            <w:r w:rsidRPr="00C15EB1">
              <w:rPr>
                <w:rFonts w:ascii="Times New Roman" w:hAnsi="Times New Roman" w:cs="Times New Roman"/>
                <w:color w:val="000000" w:themeColor="text1"/>
                <w:sz w:val="28"/>
                <w:szCs w:val="28"/>
                <w:lang w:val="uk-UA" w:eastAsia="uk-UA" w:bidi="uk-UA"/>
              </w:rPr>
              <w:t>0,91</w:t>
            </w:r>
          </w:p>
        </w:tc>
        <w:tc>
          <w:tcPr>
            <w:tcW w:w="850" w:type="dxa"/>
            <w:tcBorders>
              <w:top w:val="single" w:sz="4" w:space="0" w:color="auto"/>
              <w:left w:val="single" w:sz="4" w:space="0" w:color="auto"/>
            </w:tcBorders>
            <w:shd w:val="clear" w:color="auto" w:fill="FFFFFF"/>
          </w:tcPr>
          <w:p w:rsidR="0060369A" w:rsidRPr="00C15EB1" w:rsidRDefault="0060369A" w:rsidP="00621D65">
            <w:pPr>
              <w:pStyle w:val="Other0"/>
              <w:shd w:val="clear" w:color="auto" w:fill="auto"/>
              <w:ind w:firstLine="0"/>
              <w:jc w:val="center"/>
              <w:rPr>
                <w:rFonts w:ascii="Times New Roman" w:hAnsi="Times New Roman" w:cs="Times New Roman"/>
                <w:color w:val="000000" w:themeColor="text1"/>
                <w:sz w:val="28"/>
                <w:szCs w:val="28"/>
                <w:lang w:val="uk-UA" w:eastAsia="uk-UA" w:bidi="uk-UA"/>
              </w:rPr>
            </w:pPr>
          </w:p>
          <w:p w:rsidR="0060369A" w:rsidRPr="00C15EB1" w:rsidRDefault="0060369A" w:rsidP="00621D65">
            <w:pPr>
              <w:pStyle w:val="Other0"/>
              <w:shd w:val="clear" w:color="auto" w:fill="auto"/>
              <w:ind w:firstLine="0"/>
              <w:jc w:val="center"/>
              <w:rPr>
                <w:rFonts w:ascii="Times New Roman" w:hAnsi="Times New Roman" w:cs="Times New Roman"/>
                <w:color w:val="000000" w:themeColor="text1"/>
                <w:sz w:val="28"/>
                <w:szCs w:val="28"/>
                <w:lang w:val="uk-UA" w:eastAsia="uk-UA" w:bidi="uk-UA"/>
              </w:rPr>
            </w:pPr>
          </w:p>
          <w:p w:rsidR="0060369A" w:rsidRPr="00C15EB1" w:rsidRDefault="0060369A" w:rsidP="0060369A">
            <w:pPr>
              <w:pStyle w:val="Other0"/>
              <w:shd w:val="clear" w:color="auto" w:fill="auto"/>
              <w:ind w:firstLine="0"/>
              <w:rPr>
                <w:rFonts w:ascii="Times New Roman" w:hAnsi="Times New Roman" w:cs="Times New Roman"/>
                <w:color w:val="000000" w:themeColor="text1"/>
                <w:sz w:val="28"/>
                <w:szCs w:val="28"/>
                <w:lang w:val="uk-UA" w:eastAsia="uk-UA" w:bidi="uk-UA"/>
              </w:rPr>
            </w:pPr>
          </w:p>
          <w:p w:rsidR="00621D65" w:rsidRPr="00C15EB1" w:rsidRDefault="0060369A" w:rsidP="0060369A">
            <w:pPr>
              <w:pStyle w:val="Other0"/>
              <w:shd w:val="clear" w:color="auto" w:fill="auto"/>
              <w:ind w:firstLine="0"/>
              <w:jc w:val="center"/>
              <w:rPr>
                <w:rFonts w:ascii="Times New Roman" w:hAnsi="Times New Roman" w:cs="Times New Roman"/>
                <w:color w:val="000000" w:themeColor="text1"/>
                <w:sz w:val="28"/>
                <w:szCs w:val="28"/>
                <w:lang w:val="uk-UA"/>
              </w:rPr>
            </w:pPr>
            <w:r w:rsidRPr="00C15EB1">
              <w:rPr>
                <w:rFonts w:ascii="Times New Roman" w:hAnsi="Times New Roman" w:cs="Times New Roman"/>
                <w:color w:val="000000" w:themeColor="text1"/>
                <w:sz w:val="28"/>
                <w:szCs w:val="28"/>
                <w:lang w:val="uk-UA" w:eastAsia="uk-UA" w:bidi="uk-UA"/>
              </w:rPr>
              <w:t>0,93</w:t>
            </w:r>
          </w:p>
        </w:tc>
        <w:tc>
          <w:tcPr>
            <w:tcW w:w="814" w:type="dxa"/>
            <w:tcBorders>
              <w:top w:val="single" w:sz="4" w:space="0" w:color="auto"/>
              <w:left w:val="single" w:sz="4" w:space="0" w:color="auto"/>
              <w:right w:val="single" w:sz="4" w:space="0" w:color="auto"/>
            </w:tcBorders>
            <w:shd w:val="clear" w:color="auto" w:fill="FFFFFF"/>
          </w:tcPr>
          <w:p w:rsidR="0060369A" w:rsidRPr="00C15EB1" w:rsidRDefault="0060369A" w:rsidP="00621D65">
            <w:pPr>
              <w:pStyle w:val="Other0"/>
              <w:shd w:val="clear" w:color="auto" w:fill="auto"/>
              <w:ind w:firstLine="0"/>
              <w:jc w:val="center"/>
              <w:rPr>
                <w:rFonts w:ascii="Times New Roman" w:hAnsi="Times New Roman" w:cs="Times New Roman"/>
                <w:color w:val="000000" w:themeColor="text1"/>
                <w:sz w:val="28"/>
                <w:szCs w:val="28"/>
                <w:lang w:val="uk-UA" w:eastAsia="uk-UA" w:bidi="uk-UA"/>
              </w:rPr>
            </w:pPr>
          </w:p>
          <w:p w:rsidR="0060369A" w:rsidRPr="00C15EB1" w:rsidRDefault="0060369A" w:rsidP="00621D65">
            <w:pPr>
              <w:pStyle w:val="Other0"/>
              <w:shd w:val="clear" w:color="auto" w:fill="auto"/>
              <w:ind w:firstLine="0"/>
              <w:jc w:val="center"/>
              <w:rPr>
                <w:rFonts w:ascii="Times New Roman" w:hAnsi="Times New Roman" w:cs="Times New Roman"/>
                <w:color w:val="000000" w:themeColor="text1"/>
                <w:sz w:val="28"/>
                <w:szCs w:val="28"/>
                <w:lang w:val="uk-UA" w:eastAsia="uk-UA" w:bidi="uk-UA"/>
              </w:rPr>
            </w:pPr>
          </w:p>
          <w:p w:rsidR="0060369A" w:rsidRPr="00C15EB1" w:rsidRDefault="0060369A" w:rsidP="00621D65">
            <w:pPr>
              <w:pStyle w:val="Other0"/>
              <w:shd w:val="clear" w:color="auto" w:fill="auto"/>
              <w:ind w:firstLine="0"/>
              <w:jc w:val="center"/>
              <w:rPr>
                <w:rFonts w:ascii="Times New Roman" w:hAnsi="Times New Roman" w:cs="Times New Roman"/>
                <w:color w:val="000000" w:themeColor="text1"/>
                <w:sz w:val="28"/>
                <w:szCs w:val="28"/>
                <w:lang w:val="uk-UA" w:eastAsia="uk-UA" w:bidi="uk-UA"/>
              </w:rPr>
            </w:pPr>
          </w:p>
          <w:p w:rsidR="00621D65" w:rsidRPr="00C15EB1" w:rsidRDefault="0060369A" w:rsidP="00621D65">
            <w:pPr>
              <w:pStyle w:val="Other0"/>
              <w:shd w:val="clear" w:color="auto" w:fill="auto"/>
              <w:ind w:firstLine="0"/>
              <w:jc w:val="center"/>
              <w:rPr>
                <w:rFonts w:ascii="Times New Roman" w:hAnsi="Times New Roman" w:cs="Times New Roman"/>
                <w:color w:val="000000" w:themeColor="text1"/>
                <w:sz w:val="28"/>
                <w:szCs w:val="28"/>
                <w:lang w:val="uk-UA"/>
              </w:rPr>
            </w:pPr>
            <w:r w:rsidRPr="00C15EB1">
              <w:rPr>
                <w:rFonts w:ascii="Times New Roman" w:hAnsi="Times New Roman" w:cs="Times New Roman"/>
                <w:color w:val="000000" w:themeColor="text1"/>
                <w:sz w:val="28"/>
                <w:szCs w:val="28"/>
                <w:lang w:val="uk-UA" w:eastAsia="uk-UA" w:bidi="uk-UA"/>
              </w:rPr>
              <w:t>0,87</w:t>
            </w:r>
          </w:p>
        </w:tc>
      </w:tr>
      <w:tr w:rsidR="00621D65" w:rsidRPr="00C15EB1" w:rsidTr="0060369A">
        <w:trPr>
          <w:trHeight w:hRule="exact" w:val="2812"/>
          <w:jc w:val="center"/>
        </w:trPr>
        <w:tc>
          <w:tcPr>
            <w:tcW w:w="2122" w:type="dxa"/>
            <w:tcBorders>
              <w:top w:val="single" w:sz="4" w:space="0" w:color="auto"/>
              <w:left w:val="single" w:sz="4" w:space="0" w:color="auto"/>
              <w:bottom w:val="single" w:sz="4" w:space="0" w:color="auto"/>
            </w:tcBorders>
            <w:shd w:val="clear" w:color="auto" w:fill="FFFFFF"/>
          </w:tcPr>
          <w:p w:rsidR="00621D65" w:rsidRPr="00C15EB1" w:rsidRDefault="0060369A" w:rsidP="00621D65">
            <w:pPr>
              <w:pStyle w:val="Other0"/>
              <w:shd w:val="clear" w:color="auto" w:fill="auto"/>
              <w:tabs>
                <w:tab w:val="left" w:pos="1598"/>
              </w:tabs>
              <w:ind w:firstLine="0"/>
              <w:rPr>
                <w:rFonts w:ascii="Times New Roman" w:hAnsi="Times New Roman" w:cs="Times New Roman"/>
                <w:color w:val="000000" w:themeColor="text1"/>
                <w:sz w:val="28"/>
                <w:szCs w:val="28"/>
                <w:lang w:val="uk-UA"/>
              </w:rPr>
            </w:pPr>
            <w:r w:rsidRPr="00C15EB1">
              <w:rPr>
                <w:rFonts w:ascii="Times New Roman" w:hAnsi="Times New Roman" w:cs="Times New Roman"/>
                <w:color w:val="000000" w:themeColor="text1"/>
                <w:sz w:val="28"/>
                <w:szCs w:val="28"/>
                <w:lang w:val="uk-UA" w:eastAsia="uk-UA" w:bidi="uk-UA"/>
              </w:rPr>
              <w:t xml:space="preserve">Коефіцієнт виконання </w:t>
            </w:r>
            <w:r w:rsidR="00621D65" w:rsidRPr="00C15EB1">
              <w:rPr>
                <w:rFonts w:ascii="Times New Roman" w:hAnsi="Times New Roman" w:cs="Times New Roman"/>
                <w:color w:val="000000" w:themeColor="text1"/>
                <w:sz w:val="28"/>
                <w:szCs w:val="28"/>
                <w:lang w:val="uk-UA" w:eastAsia="uk-UA" w:bidi="uk-UA"/>
              </w:rPr>
              <w:t>зобов’язань</w:t>
            </w:r>
            <w:r w:rsidR="00621D65" w:rsidRPr="00C15EB1">
              <w:rPr>
                <w:rFonts w:ascii="Times New Roman" w:hAnsi="Times New Roman" w:cs="Times New Roman"/>
                <w:color w:val="000000" w:themeColor="text1"/>
                <w:sz w:val="28"/>
                <w:szCs w:val="28"/>
                <w:lang w:val="uk-UA" w:eastAsia="uk-UA" w:bidi="uk-UA"/>
              </w:rPr>
              <w:tab/>
              <w:t>з</w:t>
            </w:r>
          </w:p>
          <w:p w:rsidR="00621D65" w:rsidRPr="00C15EB1" w:rsidRDefault="00621D65" w:rsidP="00621D65">
            <w:pPr>
              <w:pStyle w:val="Other0"/>
              <w:shd w:val="clear" w:color="auto" w:fill="auto"/>
              <w:ind w:firstLine="0"/>
              <w:rPr>
                <w:rFonts w:ascii="Times New Roman" w:hAnsi="Times New Roman" w:cs="Times New Roman"/>
                <w:color w:val="000000" w:themeColor="text1"/>
                <w:sz w:val="28"/>
                <w:szCs w:val="28"/>
                <w:lang w:val="uk-UA"/>
              </w:rPr>
            </w:pPr>
            <w:r w:rsidRPr="00C15EB1">
              <w:rPr>
                <w:rFonts w:ascii="Times New Roman" w:hAnsi="Times New Roman" w:cs="Times New Roman"/>
                <w:color w:val="000000" w:themeColor="text1"/>
                <w:sz w:val="28"/>
                <w:szCs w:val="28"/>
                <w:lang w:val="uk-UA" w:eastAsia="uk-UA" w:bidi="uk-UA"/>
              </w:rPr>
              <w:t>експорту товарів за ціною</w:t>
            </w:r>
          </w:p>
        </w:tc>
        <w:tc>
          <w:tcPr>
            <w:tcW w:w="4856" w:type="dxa"/>
            <w:tcBorders>
              <w:top w:val="single" w:sz="4" w:space="0" w:color="auto"/>
              <w:left w:val="single" w:sz="4" w:space="0" w:color="auto"/>
              <w:bottom w:val="single" w:sz="4" w:space="0" w:color="auto"/>
            </w:tcBorders>
            <w:shd w:val="clear" w:color="auto" w:fill="FFFFFF"/>
            <w:vAlign w:val="bottom"/>
          </w:tcPr>
          <w:p w:rsidR="0060369A" w:rsidRPr="00C15EB1" w:rsidRDefault="0060369A" w:rsidP="0060369A">
            <w:pPr>
              <w:pStyle w:val="Other0"/>
              <w:shd w:val="clear" w:color="auto" w:fill="auto"/>
              <w:tabs>
                <w:tab w:val="left" w:pos="818"/>
              </w:tabs>
              <w:spacing w:after="40" w:line="314" w:lineRule="auto"/>
              <w:ind w:firstLine="0"/>
              <w:jc w:val="center"/>
              <w:rPr>
                <w:rFonts w:ascii="Times New Roman" w:hAnsi="Times New Roman" w:cs="Times New Roman"/>
                <w:i/>
                <w:color w:val="000000" w:themeColor="text1"/>
                <w:sz w:val="28"/>
                <w:szCs w:val="28"/>
                <w:lang w:val="uk-UA"/>
              </w:rPr>
            </w:pPr>
            <m:oMathPara>
              <m:oMath>
                <m:r>
                  <w:rPr>
                    <w:rFonts w:ascii="Cambria Math" w:hAnsi="Cambria Math" w:cs="Times New Roman"/>
                    <w:color w:val="000000" w:themeColor="text1"/>
                    <w:sz w:val="28"/>
                    <w:szCs w:val="28"/>
                    <w:lang w:val="uk-UA"/>
                  </w:rPr>
                  <m:t>Kфіз.особ.=</m:t>
                </m:r>
                <m:f>
                  <m:fPr>
                    <m:ctrlPr>
                      <w:rPr>
                        <w:rFonts w:ascii="Cambria Math" w:hAnsi="Cambria Math" w:cs="Times New Roman"/>
                        <w:i/>
                        <w:color w:val="000000" w:themeColor="text1"/>
                        <w:sz w:val="28"/>
                        <w:szCs w:val="28"/>
                        <w:lang w:val="uk-UA"/>
                      </w:rPr>
                    </m:ctrlPr>
                  </m:fPr>
                  <m:num>
                    <m:nary>
                      <m:naryPr>
                        <m:chr m:val="∑"/>
                        <m:limLoc m:val="subSup"/>
                        <m:ctrlPr>
                          <w:rPr>
                            <w:rFonts w:ascii="Cambria Math" w:hAnsi="Cambria Math" w:cs="Times New Roman"/>
                            <w:i/>
                            <w:color w:val="000000" w:themeColor="text1"/>
                            <w:sz w:val="28"/>
                            <w:szCs w:val="28"/>
                            <w:lang w:val="uk-UA"/>
                          </w:rPr>
                        </m:ctrlPr>
                      </m:naryPr>
                      <m:sub>
                        <m:r>
                          <w:rPr>
                            <w:rFonts w:ascii="Cambria Math" w:hAnsi="Cambria Math" w:cs="Times New Roman"/>
                            <w:color w:val="000000" w:themeColor="text1"/>
                            <w:sz w:val="28"/>
                            <w:szCs w:val="28"/>
                            <w:lang w:val="uk-UA"/>
                          </w:rPr>
                          <m:t>i-1</m:t>
                        </m:r>
                      </m:sub>
                      <m:sup>
                        <m:r>
                          <w:rPr>
                            <w:rFonts w:ascii="Cambria Math" w:hAnsi="Cambria Math" w:cs="Times New Roman"/>
                            <w:color w:val="000000" w:themeColor="text1"/>
                            <w:sz w:val="28"/>
                            <w:szCs w:val="28"/>
                            <w:lang w:val="uk-UA"/>
                          </w:rPr>
                          <m:t>n</m:t>
                        </m:r>
                      </m:sup>
                      <m:e>
                        <m:r>
                          <w:rPr>
                            <w:rFonts w:ascii="Cambria Math" w:hAnsi="Cambria Math" w:cs="Times New Roman"/>
                            <w:color w:val="000000" w:themeColor="text1"/>
                            <w:sz w:val="28"/>
                            <w:szCs w:val="28"/>
                            <w:lang w:val="uk-UA"/>
                          </w:rPr>
                          <m:t>Qіф×Ріф</m:t>
                        </m:r>
                      </m:e>
                    </m:nary>
                  </m:num>
                  <m:den>
                    <m:nary>
                      <m:naryPr>
                        <m:chr m:val="∑"/>
                        <m:limLoc m:val="subSup"/>
                        <m:ctrlPr>
                          <w:rPr>
                            <w:rFonts w:ascii="Cambria Math" w:hAnsi="Cambria Math" w:cs="Times New Roman"/>
                            <w:i/>
                            <w:color w:val="000000" w:themeColor="text1"/>
                            <w:sz w:val="28"/>
                            <w:szCs w:val="28"/>
                            <w:lang w:val="uk-UA"/>
                          </w:rPr>
                        </m:ctrlPr>
                      </m:naryPr>
                      <m:sub>
                        <m:r>
                          <w:rPr>
                            <w:rFonts w:ascii="Cambria Math" w:hAnsi="Cambria Math" w:cs="Times New Roman"/>
                            <w:color w:val="000000" w:themeColor="text1"/>
                            <w:sz w:val="28"/>
                            <w:szCs w:val="28"/>
                            <w:lang w:val="uk-UA"/>
                          </w:rPr>
                          <m:t>i-1</m:t>
                        </m:r>
                      </m:sub>
                      <m:sup>
                        <m:r>
                          <w:rPr>
                            <w:rFonts w:ascii="Cambria Math" w:hAnsi="Cambria Math" w:cs="Times New Roman"/>
                            <w:color w:val="000000" w:themeColor="text1"/>
                            <w:sz w:val="28"/>
                            <w:szCs w:val="28"/>
                            <w:lang w:val="uk-UA"/>
                          </w:rPr>
                          <m:t>n</m:t>
                        </m:r>
                      </m:sup>
                      <m:e>
                        <m:r>
                          <w:rPr>
                            <w:rFonts w:ascii="Cambria Math" w:hAnsi="Cambria Math" w:cs="Times New Roman"/>
                            <w:color w:val="000000" w:themeColor="text1"/>
                            <w:sz w:val="28"/>
                            <w:szCs w:val="28"/>
                            <w:lang w:val="uk-UA"/>
                          </w:rPr>
                          <m:t>Qіn×Ріn</m:t>
                        </m:r>
                      </m:e>
                    </m:nary>
                  </m:den>
                </m:f>
              </m:oMath>
            </m:oMathPara>
          </w:p>
          <w:p w:rsidR="0060369A" w:rsidRPr="00C15EB1" w:rsidRDefault="00621D65" w:rsidP="00621D65">
            <w:pPr>
              <w:pStyle w:val="Other0"/>
              <w:shd w:val="clear" w:color="auto" w:fill="auto"/>
              <w:spacing w:line="266" w:lineRule="auto"/>
              <w:ind w:firstLine="0"/>
              <w:jc w:val="both"/>
              <w:rPr>
                <w:rFonts w:ascii="Times New Roman" w:hAnsi="Times New Roman" w:cs="Times New Roman"/>
                <w:color w:val="000000" w:themeColor="text1"/>
                <w:sz w:val="28"/>
                <w:szCs w:val="28"/>
                <w:lang w:val="uk-UA" w:eastAsia="uk-UA" w:bidi="uk-UA"/>
              </w:rPr>
            </w:pPr>
            <w:proofErr w:type="spellStart"/>
            <w:r w:rsidRPr="00C15EB1">
              <w:rPr>
                <w:rFonts w:ascii="Times New Roman" w:hAnsi="Times New Roman" w:cs="Times New Roman"/>
                <w:color w:val="000000" w:themeColor="text1"/>
                <w:sz w:val="28"/>
                <w:szCs w:val="28"/>
                <w:lang w:val="uk-UA" w:eastAsia="uk-UA" w:bidi="uk-UA"/>
              </w:rPr>
              <w:t>Ріф</w:t>
            </w:r>
            <w:proofErr w:type="spellEnd"/>
            <w:r w:rsidRPr="00C15EB1">
              <w:rPr>
                <w:rFonts w:ascii="Times New Roman" w:hAnsi="Times New Roman" w:cs="Times New Roman"/>
                <w:color w:val="000000" w:themeColor="text1"/>
                <w:sz w:val="28"/>
                <w:szCs w:val="28"/>
                <w:lang w:val="uk-UA" w:eastAsia="uk-UA" w:bidi="uk-UA"/>
              </w:rPr>
              <w:t xml:space="preserve"> і </w:t>
            </w:r>
            <w:proofErr w:type="spellStart"/>
            <w:r w:rsidRPr="00C15EB1">
              <w:rPr>
                <w:rFonts w:ascii="Times New Roman" w:hAnsi="Times New Roman" w:cs="Times New Roman"/>
                <w:color w:val="000000" w:themeColor="text1"/>
                <w:sz w:val="28"/>
                <w:szCs w:val="28"/>
                <w:lang w:val="uk-UA" w:eastAsia="uk-UA" w:bidi="uk-UA"/>
              </w:rPr>
              <w:t>Qiф</w:t>
            </w:r>
            <w:proofErr w:type="spellEnd"/>
            <w:r w:rsidRPr="00C15EB1">
              <w:rPr>
                <w:rFonts w:ascii="Times New Roman" w:hAnsi="Times New Roman" w:cs="Times New Roman"/>
                <w:color w:val="000000" w:themeColor="text1"/>
                <w:sz w:val="28"/>
                <w:szCs w:val="28"/>
                <w:lang w:val="uk-UA" w:eastAsia="uk-UA" w:bidi="uk-UA"/>
              </w:rPr>
              <w:t xml:space="preserve"> - фактичні ціни та кількість товару і ; </w:t>
            </w:r>
          </w:p>
          <w:p w:rsidR="0051748B" w:rsidRPr="00C15EB1" w:rsidRDefault="00621D65" w:rsidP="00621D65">
            <w:pPr>
              <w:pStyle w:val="Other0"/>
              <w:shd w:val="clear" w:color="auto" w:fill="auto"/>
              <w:spacing w:line="266" w:lineRule="auto"/>
              <w:ind w:firstLine="0"/>
              <w:jc w:val="both"/>
              <w:rPr>
                <w:rFonts w:ascii="Times New Roman" w:hAnsi="Times New Roman" w:cs="Times New Roman"/>
                <w:color w:val="000000" w:themeColor="text1"/>
                <w:sz w:val="28"/>
                <w:szCs w:val="28"/>
                <w:lang w:val="uk-UA" w:eastAsia="uk-UA" w:bidi="uk-UA"/>
              </w:rPr>
            </w:pPr>
            <w:r w:rsidRPr="00C15EB1">
              <w:rPr>
                <w:rFonts w:ascii="Times New Roman" w:hAnsi="Times New Roman" w:cs="Times New Roman"/>
                <w:color w:val="000000" w:themeColor="text1"/>
                <w:sz w:val="28"/>
                <w:szCs w:val="28"/>
                <w:lang w:val="uk-UA" w:eastAsia="uk-UA" w:bidi="uk-UA"/>
              </w:rPr>
              <w:t xml:space="preserve">Ріп- планова ціна товару </w:t>
            </w:r>
            <w:r w:rsidRPr="00C15EB1">
              <w:rPr>
                <w:rFonts w:ascii="Times New Roman" w:hAnsi="Times New Roman" w:cs="Times New Roman"/>
                <w:i/>
                <w:color w:val="000000" w:themeColor="text1"/>
                <w:sz w:val="28"/>
                <w:szCs w:val="28"/>
                <w:lang w:val="uk-UA" w:eastAsia="uk-UA" w:bidi="uk-UA"/>
              </w:rPr>
              <w:t>і;</w:t>
            </w:r>
            <w:r w:rsidRPr="00C15EB1">
              <w:rPr>
                <w:rFonts w:ascii="Times New Roman" w:hAnsi="Times New Roman" w:cs="Times New Roman"/>
                <w:color w:val="000000" w:themeColor="text1"/>
                <w:sz w:val="28"/>
                <w:szCs w:val="28"/>
                <w:lang w:val="uk-UA" w:eastAsia="uk-UA" w:bidi="uk-UA"/>
              </w:rPr>
              <w:t xml:space="preserve"> </w:t>
            </w:r>
          </w:p>
          <w:p w:rsidR="00621D65" w:rsidRPr="00C15EB1" w:rsidRDefault="0051748B" w:rsidP="00621D65">
            <w:pPr>
              <w:pStyle w:val="Other0"/>
              <w:shd w:val="clear" w:color="auto" w:fill="auto"/>
              <w:spacing w:line="266" w:lineRule="auto"/>
              <w:ind w:firstLine="0"/>
              <w:jc w:val="both"/>
              <w:rPr>
                <w:rFonts w:ascii="Times New Roman" w:hAnsi="Times New Roman" w:cs="Times New Roman"/>
                <w:color w:val="000000" w:themeColor="text1"/>
                <w:sz w:val="28"/>
                <w:szCs w:val="28"/>
                <w:lang w:val="uk-UA"/>
              </w:rPr>
            </w:pPr>
            <w:r w:rsidRPr="00C15EB1">
              <w:rPr>
                <w:rFonts w:ascii="Times New Roman" w:hAnsi="Times New Roman" w:cs="Times New Roman"/>
                <w:i/>
                <w:color w:val="000000" w:themeColor="text1"/>
                <w:sz w:val="28"/>
                <w:szCs w:val="28"/>
                <w:lang w:val="uk-UA" w:eastAsia="uk-UA" w:bidi="uk-UA"/>
              </w:rPr>
              <w:t>n</w:t>
            </w:r>
            <w:r w:rsidRPr="00C15EB1">
              <w:rPr>
                <w:rFonts w:ascii="Times New Roman" w:hAnsi="Times New Roman" w:cs="Times New Roman"/>
                <w:color w:val="000000" w:themeColor="text1"/>
                <w:sz w:val="28"/>
                <w:szCs w:val="28"/>
                <w:lang w:val="uk-UA"/>
              </w:rPr>
              <w:t xml:space="preserve"> </w:t>
            </w:r>
            <w:r w:rsidR="00621D65" w:rsidRPr="00C15EB1">
              <w:rPr>
                <w:rFonts w:ascii="Times New Roman" w:hAnsi="Times New Roman" w:cs="Times New Roman"/>
                <w:color w:val="000000" w:themeColor="text1"/>
                <w:sz w:val="28"/>
                <w:szCs w:val="28"/>
                <w:lang w:val="uk-UA" w:eastAsia="uk-UA" w:bidi="uk-UA"/>
              </w:rPr>
              <w:t>- кількість товарів.</w:t>
            </w:r>
          </w:p>
          <w:p w:rsidR="0051748B" w:rsidRPr="00C15EB1" w:rsidRDefault="0051748B" w:rsidP="00621D65">
            <w:pPr>
              <w:pStyle w:val="Other0"/>
              <w:shd w:val="clear" w:color="auto" w:fill="auto"/>
              <w:spacing w:line="266" w:lineRule="auto"/>
              <w:ind w:firstLine="0"/>
              <w:jc w:val="both"/>
              <w:rPr>
                <w:rFonts w:ascii="Times New Roman" w:hAnsi="Times New Roman" w:cs="Times New Roman"/>
                <w:color w:val="000000" w:themeColor="text1"/>
                <w:sz w:val="28"/>
                <w:szCs w:val="28"/>
                <w:lang w:val="uk-UA"/>
              </w:rPr>
            </w:pPr>
          </w:p>
        </w:tc>
        <w:tc>
          <w:tcPr>
            <w:tcW w:w="851" w:type="dxa"/>
            <w:tcBorders>
              <w:top w:val="single" w:sz="4" w:space="0" w:color="auto"/>
              <w:left w:val="single" w:sz="4" w:space="0" w:color="auto"/>
              <w:bottom w:val="single" w:sz="4" w:space="0" w:color="auto"/>
            </w:tcBorders>
            <w:shd w:val="clear" w:color="auto" w:fill="FFFFFF"/>
          </w:tcPr>
          <w:p w:rsidR="0060369A" w:rsidRPr="00C15EB1" w:rsidRDefault="0060369A" w:rsidP="00621D65">
            <w:pPr>
              <w:pStyle w:val="Other0"/>
              <w:shd w:val="clear" w:color="auto" w:fill="auto"/>
              <w:ind w:firstLine="0"/>
              <w:jc w:val="center"/>
              <w:rPr>
                <w:rFonts w:ascii="Times New Roman" w:hAnsi="Times New Roman" w:cs="Times New Roman"/>
                <w:color w:val="000000" w:themeColor="text1"/>
                <w:sz w:val="28"/>
                <w:szCs w:val="28"/>
                <w:lang w:val="uk-UA" w:eastAsia="uk-UA" w:bidi="uk-UA"/>
              </w:rPr>
            </w:pPr>
          </w:p>
          <w:p w:rsidR="0060369A" w:rsidRPr="00C15EB1" w:rsidRDefault="0060369A" w:rsidP="00621D65">
            <w:pPr>
              <w:pStyle w:val="Other0"/>
              <w:shd w:val="clear" w:color="auto" w:fill="auto"/>
              <w:ind w:firstLine="0"/>
              <w:jc w:val="center"/>
              <w:rPr>
                <w:rFonts w:ascii="Times New Roman" w:hAnsi="Times New Roman" w:cs="Times New Roman"/>
                <w:color w:val="000000" w:themeColor="text1"/>
                <w:sz w:val="28"/>
                <w:szCs w:val="28"/>
                <w:lang w:val="uk-UA" w:eastAsia="uk-UA" w:bidi="uk-UA"/>
              </w:rPr>
            </w:pPr>
          </w:p>
          <w:p w:rsidR="0060369A" w:rsidRPr="00C15EB1" w:rsidRDefault="0060369A" w:rsidP="00621D65">
            <w:pPr>
              <w:pStyle w:val="Other0"/>
              <w:shd w:val="clear" w:color="auto" w:fill="auto"/>
              <w:ind w:firstLine="0"/>
              <w:jc w:val="center"/>
              <w:rPr>
                <w:rFonts w:ascii="Times New Roman" w:hAnsi="Times New Roman" w:cs="Times New Roman"/>
                <w:color w:val="000000" w:themeColor="text1"/>
                <w:sz w:val="28"/>
                <w:szCs w:val="28"/>
                <w:lang w:val="uk-UA" w:eastAsia="uk-UA" w:bidi="uk-UA"/>
              </w:rPr>
            </w:pPr>
          </w:p>
          <w:p w:rsidR="00621D65" w:rsidRPr="00C15EB1" w:rsidRDefault="0060369A" w:rsidP="00621D65">
            <w:pPr>
              <w:pStyle w:val="Other0"/>
              <w:shd w:val="clear" w:color="auto" w:fill="auto"/>
              <w:ind w:firstLine="0"/>
              <w:jc w:val="center"/>
              <w:rPr>
                <w:rFonts w:ascii="Times New Roman" w:hAnsi="Times New Roman" w:cs="Times New Roman"/>
                <w:color w:val="000000" w:themeColor="text1"/>
                <w:sz w:val="28"/>
                <w:szCs w:val="28"/>
                <w:lang w:val="uk-UA"/>
              </w:rPr>
            </w:pPr>
            <w:r w:rsidRPr="00C15EB1">
              <w:rPr>
                <w:rFonts w:ascii="Times New Roman" w:hAnsi="Times New Roman" w:cs="Times New Roman"/>
                <w:color w:val="000000" w:themeColor="text1"/>
                <w:sz w:val="28"/>
                <w:szCs w:val="28"/>
                <w:lang w:val="uk-UA" w:eastAsia="uk-UA" w:bidi="uk-UA"/>
              </w:rPr>
              <w:t>0.86</w:t>
            </w:r>
          </w:p>
        </w:tc>
        <w:tc>
          <w:tcPr>
            <w:tcW w:w="850" w:type="dxa"/>
            <w:tcBorders>
              <w:top w:val="single" w:sz="4" w:space="0" w:color="auto"/>
              <w:left w:val="single" w:sz="4" w:space="0" w:color="auto"/>
              <w:bottom w:val="single" w:sz="4" w:space="0" w:color="auto"/>
            </w:tcBorders>
            <w:shd w:val="clear" w:color="auto" w:fill="FFFFFF"/>
          </w:tcPr>
          <w:p w:rsidR="0060369A" w:rsidRPr="00C15EB1" w:rsidRDefault="0060369A" w:rsidP="00621D65">
            <w:pPr>
              <w:pStyle w:val="Other0"/>
              <w:shd w:val="clear" w:color="auto" w:fill="auto"/>
              <w:ind w:firstLine="0"/>
              <w:jc w:val="center"/>
              <w:rPr>
                <w:rFonts w:ascii="Times New Roman" w:hAnsi="Times New Roman" w:cs="Times New Roman"/>
                <w:color w:val="000000" w:themeColor="text1"/>
                <w:sz w:val="28"/>
                <w:szCs w:val="28"/>
                <w:lang w:val="uk-UA" w:eastAsia="uk-UA" w:bidi="uk-UA"/>
              </w:rPr>
            </w:pPr>
          </w:p>
          <w:p w:rsidR="0060369A" w:rsidRPr="00C15EB1" w:rsidRDefault="0060369A" w:rsidP="00621D65">
            <w:pPr>
              <w:pStyle w:val="Other0"/>
              <w:shd w:val="clear" w:color="auto" w:fill="auto"/>
              <w:ind w:firstLine="0"/>
              <w:jc w:val="center"/>
              <w:rPr>
                <w:rFonts w:ascii="Times New Roman" w:hAnsi="Times New Roman" w:cs="Times New Roman"/>
                <w:color w:val="000000" w:themeColor="text1"/>
                <w:sz w:val="28"/>
                <w:szCs w:val="28"/>
                <w:lang w:val="uk-UA" w:eastAsia="uk-UA" w:bidi="uk-UA"/>
              </w:rPr>
            </w:pPr>
          </w:p>
          <w:p w:rsidR="0060369A" w:rsidRPr="00C15EB1" w:rsidRDefault="0060369A" w:rsidP="00621D65">
            <w:pPr>
              <w:pStyle w:val="Other0"/>
              <w:shd w:val="clear" w:color="auto" w:fill="auto"/>
              <w:ind w:firstLine="0"/>
              <w:jc w:val="center"/>
              <w:rPr>
                <w:rFonts w:ascii="Times New Roman" w:hAnsi="Times New Roman" w:cs="Times New Roman"/>
                <w:color w:val="000000" w:themeColor="text1"/>
                <w:sz w:val="28"/>
                <w:szCs w:val="28"/>
                <w:lang w:val="uk-UA" w:eastAsia="uk-UA" w:bidi="uk-UA"/>
              </w:rPr>
            </w:pPr>
          </w:p>
          <w:p w:rsidR="00621D65" w:rsidRPr="00C15EB1" w:rsidRDefault="0060369A" w:rsidP="00621D65">
            <w:pPr>
              <w:pStyle w:val="Other0"/>
              <w:shd w:val="clear" w:color="auto" w:fill="auto"/>
              <w:ind w:firstLine="0"/>
              <w:jc w:val="center"/>
              <w:rPr>
                <w:rFonts w:ascii="Times New Roman" w:hAnsi="Times New Roman" w:cs="Times New Roman"/>
                <w:color w:val="000000" w:themeColor="text1"/>
                <w:sz w:val="28"/>
                <w:szCs w:val="28"/>
                <w:lang w:val="uk-UA"/>
              </w:rPr>
            </w:pPr>
            <w:r w:rsidRPr="00C15EB1">
              <w:rPr>
                <w:rFonts w:ascii="Times New Roman" w:hAnsi="Times New Roman" w:cs="Times New Roman"/>
                <w:color w:val="000000" w:themeColor="text1"/>
                <w:sz w:val="28"/>
                <w:szCs w:val="28"/>
                <w:lang w:val="uk-UA" w:eastAsia="uk-UA" w:bidi="uk-UA"/>
              </w:rPr>
              <w:t>0,93</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60369A" w:rsidRPr="00C15EB1" w:rsidRDefault="0060369A" w:rsidP="00621D65">
            <w:pPr>
              <w:pStyle w:val="Other0"/>
              <w:shd w:val="clear" w:color="auto" w:fill="auto"/>
              <w:ind w:firstLine="0"/>
              <w:jc w:val="center"/>
              <w:rPr>
                <w:rFonts w:ascii="Times New Roman" w:hAnsi="Times New Roman" w:cs="Times New Roman"/>
                <w:color w:val="000000" w:themeColor="text1"/>
                <w:sz w:val="28"/>
                <w:szCs w:val="28"/>
                <w:lang w:val="uk-UA" w:eastAsia="uk-UA" w:bidi="uk-UA"/>
              </w:rPr>
            </w:pPr>
          </w:p>
          <w:p w:rsidR="0060369A" w:rsidRPr="00C15EB1" w:rsidRDefault="0060369A" w:rsidP="00621D65">
            <w:pPr>
              <w:pStyle w:val="Other0"/>
              <w:shd w:val="clear" w:color="auto" w:fill="auto"/>
              <w:ind w:firstLine="0"/>
              <w:jc w:val="center"/>
              <w:rPr>
                <w:rFonts w:ascii="Times New Roman" w:hAnsi="Times New Roman" w:cs="Times New Roman"/>
                <w:color w:val="000000" w:themeColor="text1"/>
                <w:sz w:val="28"/>
                <w:szCs w:val="28"/>
                <w:lang w:val="uk-UA" w:eastAsia="uk-UA" w:bidi="uk-UA"/>
              </w:rPr>
            </w:pPr>
          </w:p>
          <w:p w:rsidR="0060369A" w:rsidRPr="00C15EB1" w:rsidRDefault="0060369A" w:rsidP="00621D65">
            <w:pPr>
              <w:pStyle w:val="Other0"/>
              <w:shd w:val="clear" w:color="auto" w:fill="auto"/>
              <w:ind w:firstLine="0"/>
              <w:jc w:val="center"/>
              <w:rPr>
                <w:rFonts w:ascii="Times New Roman" w:hAnsi="Times New Roman" w:cs="Times New Roman"/>
                <w:color w:val="000000" w:themeColor="text1"/>
                <w:sz w:val="28"/>
                <w:szCs w:val="28"/>
                <w:lang w:val="uk-UA" w:eastAsia="uk-UA" w:bidi="uk-UA"/>
              </w:rPr>
            </w:pPr>
          </w:p>
          <w:p w:rsidR="00621D65" w:rsidRPr="00C15EB1" w:rsidRDefault="0060369A" w:rsidP="00621D65">
            <w:pPr>
              <w:pStyle w:val="Other0"/>
              <w:shd w:val="clear" w:color="auto" w:fill="auto"/>
              <w:ind w:firstLine="0"/>
              <w:jc w:val="center"/>
              <w:rPr>
                <w:rFonts w:ascii="Times New Roman" w:hAnsi="Times New Roman" w:cs="Times New Roman"/>
                <w:color w:val="000000" w:themeColor="text1"/>
                <w:sz w:val="28"/>
                <w:szCs w:val="28"/>
                <w:lang w:val="uk-UA"/>
              </w:rPr>
            </w:pPr>
            <w:r w:rsidRPr="00C15EB1">
              <w:rPr>
                <w:rFonts w:ascii="Times New Roman" w:hAnsi="Times New Roman" w:cs="Times New Roman"/>
                <w:color w:val="000000" w:themeColor="text1"/>
                <w:sz w:val="28"/>
                <w:szCs w:val="28"/>
                <w:lang w:val="uk-UA" w:eastAsia="uk-UA" w:bidi="uk-UA"/>
              </w:rPr>
              <w:t>0.88</w:t>
            </w:r>
          </w:p>
        </w:tc>
      </w:tr>
    </w:tbl>
    <w:p w:rsidR="00900910" w:rsidRPr="00C15EB1" w:rsidRDefault="00900910" w:rsidP="00900910">
      <w:pPr>
        <w:spacing w:line="360" w:lineRule="auto"/>
        <w:jc w:val="both"/>
        <w:rPr>
          <w:rFonts w:ascii="Times New Roman" w:hAnsi="Times New Roman" w:cs="Times New Roman"/>
          <w:color w:val="000000" w:themeColor="text1"/>
          <w:sz w:val="28"/>
          <w:szCs w:val="28"/>
        </w:rPr>
      </w:pPr>
    </w:p>
    <w:p w:rsidR="00621D65" w:rsidRPr="00C15EB1" w:rsidRDefault="0051748B" w:rsidP="00413901">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Для загальної характеристики експортної та імпортної діяльності підприємства використовують такі показники (табл.3.2).</w:t>
      </w:r>
    </w:p>
    <w:p w:rsidR="00621D65" w:rsidRPr="00C15EB1" w:rsidRDefault="00621D65" w:rsidP="00413901">
      <w:pPr>
        <w:spacing w:line="360" w:lineRule="auto"/>
        <w:ind w:firstLine="567"/>
        <w:jc w:val="both"/>
        <w:rPr>
          <w:rFonts w:ascii="Times New Roman" w:hAnsi="Times New Roman" w:cs="Times New Roman"/>
          <w:color w:val="000000" w:themeColor="text1"/>
          <w:sz w:val="28"/>
          <w:szCs w:val="28"/>
        </w:rPr>
      </w:pPr>
    </w:p>
    <w:p w:rsidR="0051748B" w:rsidRPr="00C15EB1" w:rsidRDefault="0051748B" w:rsidP="0051748B">
      <w:pPr>
        <w:spacing w:line="360" w:lineRule="auto"/>
        <w:ind w:firstLine="567"/>
        <w:jc w:val="right"/>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lastRenderedPageBreak/>
        <w:t xml:space="preserve">Таблиця 3.2 </w:t>
      </w:r>
    </w:p>
    <w:p w:rsidR="0051748B" w:rsidRPr="00C15EB1" w:rsidRDefault="0051748B" w:rsidP="0051748B">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Показники загальної експортної та імпортної діяльності ПрАТ «МХП» за період 2020-2022 рік. </w:t>
      </w:r>
    </w:p>
    <w:tbl>
      <w:tblPr>
        <w:tblOverlap w:val="never"/>
        <w:tblW w:w="9597" w:type="dxa"/>
        <w:jc w:val="center"/>
        <w:tblLayout w:type="fixed"/>
        <w:tblCellMar>
          <w:left w:w="10" w:type="dxa"/>
          <w:right w:w="10" w:type="dxa"/>
        </w:tblCellMar>
        <w:tblLook w:val="04A0" w:firstRow="1" w:lastRow="0" w:firstColumn="1" w:lastColumn="0" w:noHBand="0" w:noVBand="1"/>
      </w:tblPr>
      <w:tblGrid>
        <w:gridCol w:w="2830"/>
        <w:gridCol w:w="4252"/>
        <w:gridCol w:w="851"/>
        <w:gridCol w:w="850"/>
        <w:gridCol w:w="814"/>
      </w:tblGrid>
      <w:tr w:rsidR="0051748B" w:rsidRPr="00C15EB1" w:rsidTr="002B7B78">
        <w:trPr>
          <w:trHeight w:hRule="exact" w:val="852"/>
          <w:jc w:val="center"/>
        </w:trPr>
        <w:tc>
          <w:tcPr>
            <w:tcW w:w="2830" w:type="dxa"/>
            <w:tcBorders>
              <w:top w:val="single" w:sz="4" w:space="0" w:color="auto"/>
              <w:left w:val="single" w:sz="4" w:space="0" w:color="auto"/>
            </w:tcBorders>
            <w:shd w:val="clear" w:color="auto" w:fill="FFFFFF"/>
            <w:vAlign w:val="bottom"/>
          </w:tcPr>
          <w:p w:rsidR="0051748B" w:rsidRPr="00C15EB1" w:rsidRDefault="0051748B" w:rsidP="00324C0E">
            <w:pPr>
              <w:pStyle w:val="Other0"/>
              <w:shd w:val="clear" w:color="auto" w:fill="auto"/>
              <w:ind w:firstLine="122"/>
              <w:rPr>
                <w:rFonts w:ascii="Times New Roman" w:hAnsi="Times New Roman" w:cs="Times New Roman"/>
                <w:color w:val="000000" w:themeColor="text1"/>
                <w:sz w:val="28"/>
                <w:szCs w:val="28"/>
                <w:lang w:val="uk-UA"/>
              </w:rPr>
            </w:pPr>
            <w:r w:rsidRPr="00C15EB1">
              <w:rPr>
                <w:rFonts w:ascii="Times New Roman" w:hAnsi="Times New Roman" w:cs="Times New Roman"/>
                <w:bCs/>
                <w:color w:val="000000" w:themeColor="text1"/>
                <w:sz w:val="28"/>
                <w:szCs w:val="28"/>
                <w:lang w:val="uk-UA" w:eastAsia="uk-UA" w:bidi="uk-UA"/>
              </w:rPr>
              <w:t>Назва показника</w:t>
            </w:r>
          </w:p>
        </w:tc>
        <w:tc>
          <w:tcPr>
            <w:tcW w:w="4252" w:type="dxa"/>
            <w:tcBorders>
              <w:top w:val="single" w:sz="4" w:space="0" w:color="auto"/>
              <w:left w:val="single" w:sz="4" w:space="0" w:color="auto"/>
            </w:tcBorders>
            <w:shd w:val="clear" w:color="auto" w:fill="FFFFFF"/>
            <w:vAlign w:val="bottom"/>
          </w:tcPr>
          <w:p w:rsidR="0051748B" w:rsidRPr="00C15EB1" w:rsidRDefault="0051748B" w:rsidP="00324C0E">
            <w:pPr>
              <w:pStyle w:val="Other0"/>
              <w:shd w:val="clear" w:color="auto" w:fill="auto"/>
              <w:ind w:firstLine="0"/>
              <w:jc w:val="center"/>
              <w:rPr>
                <w:rFonts w:ascii="Times New Roman" w:hAnsi="Times New Roman" w:cs="Times New Roman"/>
                <w:color w:val="000000" w:themeColor="text1"/>
                <w:sz w:val="28"/>
                <w:szCs w:val="28"/>
                <w:lang w:val="uk-UA"/>
              </w:rPr>
            </w:pPr>
            <w:r w:rsidRPr="00C15EB1">
              <w:rPr>
                <w:rFonts w:ascii="Times New Roman" w:hAnsi="Times New Roman" w:cs="Times New Roman"/>
                <w:bCs/>
                <w:color w:val="000000" w:themeColor="text1"/>
                <w:sz w:val="28"/>
                <w:szCs w:val="28"/>
                <w:lang w:val="uk-UA" w:eastAsia="uk-UA" w:bidi="uk-UA"/>
              </w:rPr>
              <w:t>Формула</w:t>
            </w:r>
          </w:p>
        </w:tc>
        <w:tc>
          <w:tcPr>
            <w:tcW w:w="851" w:type="dxa"/>
            <w:tcBorders>
              <w:top w:val="single" w:sz="4" w:space="0" w:color="auto"/>
              <w:left w:val="single" w:sz="4" w:space="0" w:color="auto"/>
            </w:tcBorders>
            <w:shd w:val="clear" w:color="auto" w:fill="FFFFFF"/>
            <w:vAlign w:val="bottom"/>
          </w:tcPr>
          <w:p w:rsidR="0051748B" w:rsidRPr="00C15EB1" w:rsidRDefault="0051748B" w:rsidP="00324C0E">
            <w:pPr>
              <w:pStyle w:val="Other0"/>
              <w:shd w:val="clear" w:color="auto" w:fill="auto"/>
              <w:ind w:firstLine="0"/>
              <w:jc w:val="center"/>
              <w:rPr>
                <w:rFonts w:ascii="Times New Roman" w:hAnsi="Times New Roman" w:cs="Times New Roman"/>
                <w:color w:val="000000" w:themeColor="text1"/>
                <w:sz w:val="28"/>
                <w:szCs w:val="28"/>
                <w:lang w:val="uk-UA"/>
              </w:rPr>
            </w:pPr>
            <w:r w:rsidRPr="00C15EB1">
              <w:rPr>
                <w:rFonts w:ascii="Times New Roman" w:hAnsi="Times New Roman" w:cs="Times New Roman"/>
                <w:bCs/>
                <w:color w:val="000000" w:themeColor="text1"/>
                <w:sz w:val="28"/>
                <w:szCs w:val="28"/>
                <w:lang w:val="uk-UA" w:eastAsia="uk-UA" w:bidi="uk-UA"/>
              </w:rPr>
              <w:t>2020</w:t>
            </w:r>
          </w:p>
        </w:tc>
        <w:tc>
          <w:tcPr>
            <w:tcW w:w="850" w:type="dxa"/>
            <w:tcBorders>
              <w:top w:val="single" w:sz="4" w:space="0" w:color="auto"/>
              <w:left w:val="single" w:sz="4" w:space="0" w:color="auto"/>
            </w:tcBorders>
            <w:shd w:val="clear" w:color="auto" w:fill="FFFFFF"/>
            <w:vAlign w:val="bottom"/>
          </w:tcPr>
          <w:p w:rsidR="0051748B" w:rsidRPr="00C15EB1" w:rsidRDefault="0051748B" w:rsidP="00324C0E">
            <w:pPr>
              <w:pStyle w:val="Other0"/>
              <w:shd w:val="clear" w:color="auto" w:fill="auto"/>
              <w:ind w:firstLine="0"/>
              <w:jc w:val="center"/>
              <w:rPr>
                <w:rFonts w:ascii="Times New Roman" w:hAnsi="Times New Roman" w:cs="Times New Roman"/>
                <w:color w:val="000000" w:themeColor="text1"/>
                <w:sz w:val="28"/>
                <w:szCs w:val="28"/>
                <w:lang w:val="uk-UA"/>
              </w:rPr>
            </w:pPr>
            <w:r w:rsidRPr="00C15EB1">
              <w:rPr>
                <w:rFonts w:ascii="Times New Roman" w:hAnsi="Times New Roman" w:cs="Times New Roman"/>
                <w:bCs/>
                <w:color w:val="000000" w:themeColor="text1"/>
                <w:sz w:val="28"/>
                <w:szCs w:val="28"/>
                <w:lang w:val="uk-UA" w:eastAsia="uk-UA" w:bidi="uk-UA"/>
              </w:rPr>
              <w:t>2021</w:t>
            </w:r>
          </w:p>
        </w:tc>
        <w:tc>
          <w:tcPr>
            <w:tcW w:w="814" w:type="dxa"/>
            <w:tcBorders>
              <w:top w:val="single" w:sz="4" w:space="0" w:color="auto"/>
              <w:left w:val="single" w:sz="4" w:space="0" w:color="auto"/>
              <w:right w:val="single" w:sz="4" w:space="0" w:color="auto"/>
            </w:tcBorders>
            <w:shd w:val="clear" w:color="auto" w:fill="FFFFFF"/>
            <w:vAlign w:val="bottom"/>
          </w:tcPr>
          <w:p w:rsidR="0051748B" w:rsidRPr="00C15EB1" w:rsidRDefault="0051748B" w:rsidP="00324C0E">
            <w:pPr>
              <w:pStyle w:val="Other0"/>
              <w:shd w:val="clear" w:color="auto" w:fill="auto"/>
              <w:ind w:firstLine="0"/>
              <w:jc w:val="center"/>
              <w:rPr>
                <w:rFonts w:ascii="Times New Roman" w:hAnsi="Times New Roman" w:cs="Times New Roman"/>
                <w:color w:val="000000" w:themeColor="text1"/>
                <w:sz w:val="28"/>
                <w:szCs w:val="28"/>
                <w:lang w:val="uk-UA"/>
              </w:rPr>
            </w:pPr>
            <w:r w:rsidRPr="00C15EB1">
              <w:rPr>
                <w:rFonts w:ascii="Times New Roman" w:hAnsi="Times New Roman" w:cs="Times New Roman"/>
                <w:bCs/>
                <w:color w:val="000000" w:themeColor="text1"/>
                <w:sz w:val="28"/>
                <w:szCs w:val="28"/>
                <w:lang w:val="uk-UA" w:eastAsia="uk-UA" w:bidi="uk-UA"/>
              </w:rPr>
              <w:t>2022</w:t>
            </w:r>
          </w:p>
        </w:tc>
      </w:tr>
      <w:tr w:rsidR="0051748B" w:rsidRPr="00C15EB1" w:rsidTr="002B7B78">
        <w:trPr>
          <w:trHeight w:hRule="exact" w:val="6662"/>
          <w:jc w:val="center"/>
        </w:trPr>
        <w:tc>
          <w:tcPr>
            <w:tcW w:w="2830" w:type="dxa"/>
            <w:tcBorders>
              <w:top w:val="single" w:sz="4" w:space="0" w:color="auto"/>
              <w:left w:val="single" w:sz="4" w:space="0" w:color="auto"/>
              <w:bottom w:val="single" w:sz="4" w:space="0" w:color="auto"/>
            </w:tcBorders>
            <w:shd w:val="clear" w:color="auto" w:fill="FFFFFF"/>
            <w:vAlign w:val="center"/>
          </w:tcPr>
          <w:p w:rsidR="0051748B" w:rsidRPr="00C15EB1" w:rsidRDefault="0051748B" w:rsidP="00324C0E">
            <w:pPr>
              <w:pStyle w:val="Other0"/>
              <w:shd w:val="clear" w:color="auto" w:fill="auto"/>
              <w:ind w:firstLine="0"/>
              <w:rPr>
                <w:rFonts w:ascii="Times New Roman" w:hAnsi="Times New Roman" w:cs="Times New Roman"/>
                <w:color w:val="000000" w:themeColor="text1"/>
                <w:sz w:val="28"/>
                <w:szCs w:val="28"/>
                <w:lang w:val="uk-UA"/>
              </w:rPr>
            </w:pPr>
            <w:r w:rsidRPr="00C15EB1">
              <w:rPr>
                <w:rFonts w:ascii="Times New Roman" w:hAnsi="Times New Roman" w:cs="Times New Roman"/>
                <w:b/>
                <w:color w:val="000000" w:themeColor="text1"/>
                <w:sz w:val="28"/>
                <w:szCs w:val="28"/>
                <w:lang w:val="uk-UA"/>
              </w:rPr>
              <w:t>Ефективність експорту</w:t>
            </w:r>
            <w:r w:rsidRPr="00C15EB1">
              <w:rPr>
                <w:rFonts w:ascii="Times New Roman" w:hAnsi="Times New Roman" w:cs="Times New Roman"/>
                <w:color w:val="000000" w:themeColor="text1"/>
                <w:sz w:val="28"/>
                <w:szCs w:val="28"/>
                <w:lang w:val="uk-UA"/>
              </w:rPr>
              <w:t xml:space="preserve"> (наскільки ефективно підприємство проводить свою ЗЕД; частка виторгу в загальному обсязі експорту підприємства) </w:t>
            </w:r>
          </w:p>
          <w:p w:rsidR="0051748B" w:rsidRPr="00C15EB1" w:rsidRDefault="0051748B" w:rsidP="00324C0E">
            <w:pPr>
              <w:pStyle w:val="Other0"/>
              <w:shd w:val="clear" w:color="auto" w:fill="auto"/>
              <w:ind w:firstLine="0"/>
              <w:rPr>
                <w:rFonts w:ascii="Times New Roman" w:hAnsi="Times New Roman" w:cs="Times New Roman"/>
                <w:color w:val="000000" w:themeColor="text1"/>
                <w:sz w:val="28"/>
                <w:szCs w:val="28"/>
                <w:lang w:val="uk-UA"/>
              </w:rPr>
            </w:pPr>
            <w:r w:rsidRPr="00C15EB1">
              <w:rPr>
                <w:rFonts w:ascii="Times New Roman" w:hAnsi="Times New Roman" w:cs="Times New Roman"/>
                <w:color w:val="000000" w:themeColor="text1"/>
                <w:sz w:val="28"/>
                <w:szCs w:val="28"/>
                <w:lang w:val="uk-UA"/>
              </w:rPr>
              <w:t>Якщо показник &gt;1 і вище показника ефективності реалізації на внутрішньому ринку, то реалізація на зовнішньому ринку буде ефективнішою у порівнянні із реалізацією на внутрішньому ринку</w:t>
            </w:r>
          </w:p>
        </w:tc>
        <w:tc>
          <w:tcPr>
            <w:tcW w:w="4252" w:type="dxa"/>
            <w:tcBorders>
              <w:top w:val="single" w:sz="4" w:space="0" w:color="auto"/>
              <w:left w:val="single" w:sz="4" w:space="0" w:color="auto"/>
              <w:bottom w:val="single" w:sz="4" w:space="0" w:color="auto"/>
            </w:tcBorders>
            <w:shd w:val="clear" w:color="auto" w:fill="FFFFFF"/>
            <w:vAlign w:val="bottom"/>
          </w:tcPr>
          <w:p w:rsidR="00A65675" w:rsidRPr="00C15EB1" w:rsidRDefault="00A65675" w:rsidP="00A65675">
            <w:pPr>
              <w:pStyle w:val="Other0"/>
              <w:shd w:val="clear" w:color="auto" w:fill="auto"/>
              <w:spacing w:line="240" w:lineRule="auto"/>
              <w:ind w:firstLine="0"/>
              <w:rPr>
                <w:rFonts w:ascii="Times New Roman" w:hAnsi="Times New Roman" w:cs="Times New Roman"/>
                <w:i/>
                <w:color w:val="000000" w:themeColor="text1"/>
                <w:sz w:val="28"/>
                <w:szCs w:val="28"/>
                <w:lang w:val="uk-UA"/>
              </w:rPr>
            </w:pPr>
            <m:oMathPara>
              <m:oMath>
                <m:r>
                  <w:rPr>
                    <w:rFonts w:ascii="Cambria Math" w:hAnsi="Cambria Math" w:cs="Times New Roman"/>
                    <w:color w:val="000000" w:themeColor="text1"/>
                    <w:sz w:val="28"/>
                    <w:szCs w:val="28"/>
                    <w:lang w:val="uk-UA"/>
                  </w:rPr>
                  <m:t>Eеф.е. =</m:t>
                </m:r>
                <m:f>
                  <m:fPr>
                    <m:ctrlPr>
                      <w:rPr>
                        <w:rFonts w:ascii="Cambria Math" w:hAnsi="Cambria Math" w:cs="Times New Roman"/>
                        <w:i/>
                        <w:color w:val="000000" w:themeColor="text1"/>
                        <w:sz w:val="28"/>
                        <w:szCs w:val="28"/>
                        <w:lang w:val="uk-UA"/>
                      </w:rPr>
                    </m:ctrlPr>
                  </m:fPr>
                  <m:num>
                    <m:r>
                      <w:rPr>
                        <w:rFonts w:ascii="Cambria Math" w:hAnsi="Cambria Math" w:cs="Times New Roman"/>
                        <w:color w:val="000000" w:themeColor="text1"/>
                        <w:sz w:val="28"/>
                        <w:szCs w:val="28"/>
                        <w:lang w:val="uk-UA"/>
                      </w:rPr>
                      <m:t>ЧВ</m:t>
                    </m:r>
                  </m:num>
                  <m:den>
                    <m:r>
                      <w:rPr>
                        <w:rFonts w:ascii="Cambria Math" w:hAnsi="Cambria Math" w:cs="Times New Roman"/>
                        <w:color w:val="000000" w:themeColor="text1"/>
                        <w:sz w:val="28"/>
                        <w:szCs w:val="28"/>
                        <w:lang w:val="uk-UA"/>
                      </w:rPr>
                      <m:t>ОП</m:t>
                    </m:r>
                  </m:den>
                </m:f>
              </m:oMath>
            </m:oMathPara>
          </w:p>
          <w:p w:rsidR="00A65675" w:rsidRPr="00C15EB1" w:rsidRDefault="00A65675" w:rsidP="00A65675">
            <w:pPr>
              <w:pStyle w:val="Other0"/>
              <w:shd w:val="clear" w:color="auto" w:fill="auto"/>
              <w:spacing w:line="240" w:lineRule="auto"/>
              <w:ind w:firstLine="0"/>
              <w:rPr>
                <w:rFonts w:ascii="Times New Roman" w:hAnsi="Times New Roman" w:cs="Times New Roman"/>
                <w:color w:val="000000" w:themeColor="text1"/>
                <w:sz w:val="28"/>
                <w:szCs w:val="28"/>
                <w:lang w:val="uk-UA"/>
              </w:rPr>
            </w:pPr>
          </w:p>
          <w:p w:rsidR="00A65675" w:rsidRPr="00C15EB1" w:rsidRDefault="00A65675" w:rsidP="00A65675">
            <w:pPr>
              <w:pStyle w:val="Other0"/>
              <w:shd w:val="clear" w:color="auto" w:fill="auto"/>
              <w:spacing w:line="240" w:lineRule="auto"/>
              <w:ind w:firstLine="0"/>
              <w:jc w:val="center"/>
              <w:rPr>
                <w:rFonts w:ascii="Times New Roman" w:hAnsi="Times New Roman" w:cs="Times New Roman"/>
                <w:color w:val="000000" w:themeColor="text1"/>
                <w:sz w:val="28"/>
                <w:szCs w:val="28"/>
                <w:lang w:val="uk-UA"/>
              </w:rPr>
            </w:pPr>
            <w:r w:rsidRPr="00C15EB1">
              <w:rPr>
                <w:rFonts w:ascii="Times New Roman" w:hAnsi="Times New Roman" w:cs="Times New Roman"/>
                <w:color w:val="000000" w:themeColor="text1"/>
                <w:sz w:val="28"/>
                <w:szCs w:val="28"/>
                <w:lang w:val="uk-UA"/>
              </w:rPr>
              <w:t>ЧВ = (ВВ</w:t>
            </w:r>
            <m:oMath>
              <m:r>
                <w:rPr>
                  <w:rFonts w:ascii="Cambria Math" w:hAnsi="Cambria Math" w:cs="Times New Roman"/>
                  <w:color w:val="000000" w:themeColor="text1"/>
                  <w:sz w:val="28"/>
                  <w:szCs w:val="28"/>
                  <w:lang w:val="uk-UA"/>
                </w:rPr>
                <m:t>×</m:t>
              </m:r>
            </m:oMath>
            <w:r w:rsidRPr="00C15EB1">
              <w:rPr>
                <w:rFonts w:ascii="Times New Roman" w:hAnsi="Times New Roman" w:cs="Times New Roman"/>
                <w:color w:val="000000" w:themeColor="text1"/>
                <w:sz w:val="28"/>
                <w:szCs w:val="28"/>
                <w:lang w:val="uk-UA"/>
              </w:rPr>
              <w:t>КР)-ДВ-МП</w:t>
            </w:r>
          </w:p>
          <w:p w:rsidR="00A65675" w:rsidRPr="00C15EB1" w:rsidRDefault="00A65675" w:rsidP="00A65675">
            <w:pPr>
              <w:pStyle w:val="Other0"/>
              <w:shd w:val="clear" w:color="auto" w:fill="auto"/>
              <w:spacing w:line="240" w:lineRule="auto"/>
              <w:ind w:firstLine="0"/>
              <w:rPr>
                <w:rFonts w:ascii="Times New Roman" w:hAnsi="Times New Roman" w:cs="Times New Roman"/>
                <w:color w:val="000000" w:themeColor="text1"/>
                <w:sz w:val="28"/>
                <w:szCs w:val="28"/>
                <w:lang w:val="uk-UA"/>
              </w:rPr>
            </w:pPr>
          </w:p>
          <w:p w:rsidR="00A65675" w:rsidRPr="00C15EB1" w:rsidRDefault="0051748B" w:rsidP="00A65675">
            <w:pPr>
              <w:pStyle w:val="Other0"/>
              <w:shd w:val="clear" w:color="auto" w:fill="auto"/>
              <w:spacing w:line="240" w:lineRule="auto"/>
              <w:ind w:firstLine="0"/>
              <w:rPr>
                <w:rFonts w:ascii="Times New Roman" w:hAnsi="Times New Roman" w:cs="Times New Roman"/>
                <w:color w:val="000000" w:themeColor="text1"/>
                <w:sz w:val="28"/>
                <w:szCs w:val="28"/>
                <w:lang w:val="uk-UA"/>
              </w:rPr>
            </w:pPr>
            <w:r w:rsidRPr="00C15EB1">
              <w:rPr>
                <w:rFonts w:ascii="Times New Roman" w:hAnsi="Times New Roman" w:cs="Times New Roman"/>
                <w:color w:val="000000" w:themeColor="text1"/>
                <w:sz w:val="28"/>
                <w:szCs w:val="28"/>
                <w:lang w:val="uk-UA"/>
              </w:rPr>
              <w:t>Ч</w:t>
            </w:r>
            <w:r w:rsidRPr="00C15EB1">
              <w:rPr>
                <w:rFonts w:ascii="Times New Roman" w:hAnsi="Times New Roman" w:cs="Times New Roman"/>
                <w:i/>
                <w:color w:val="000000" w:themeColor="text1"/>
                <w:sz w:val="28"/>
                <w:szCs w:val="28"/>
                <w:lang w:val="uk-UA"/>
              </w:rPr>
              <w:t>В</w:t>
            </w:r>
            <w:r w:rsidRPr="00C15EB1">
              <w:rPr>
                <w:rFonts w:ascii="Times New Roman" w:hAnsi="Times New Roman" w:cs="Times New Roman"/>
                <w:color w:val="000000" w:themeColor="text1"/>
                <w:sz w:val="28"/>
                <w:szCs w:val="28"/>
                <w:lang w:val="uk-UA"/>
              </w:rPr>
              <w:t xml:space="preserve"> – чистий виторг в іноземній валюті за реа</w:t>
            </w:r>
            <w:r w:rsidR="00A65675" w:rsidRPr="00C15EB1">
              <w:rPr>
                <w:rFonts w:ascii="Times New Roman" w:hAnsi="Times New Roman" w:cs="Times New Roman"/>
                <w:color w:val="000000" w:themeColor="text1"/>
                <w:sz w:val="28"/>
                <w:szCs w:val="28"/>
                <w:lang w:val="uk-UA"/>
              </w:rPr>
              <w:t>лізований товар, переведений у n</w:t>
            </w:r>
            <w:r w:rsidRPr="00C15EB1">
              <w:rPr>
                <w:rFonts w:ascii="Times New Roman" w:hAnsi="Times New Roman" w:cs="Times New Roman"/>
                <w:color w:val="000000" w:themeColor="text1"/>
                <w:sz w:val="28"/>
                <w:szCs w:val="28"/>
                <w:lang w:val="uk-UA"/>
              </w:rPr>
              <w:t>-гривні зо офіційним курсом на день надходження валютної виручки; ВВ – валютний виторг за експортний товар;</w:t>
            </w:r>
          </w:p>
          <w:p w:rsidR="00A65675" w:rsidRPr="00C15EB1" w:rsidRDefault="00A65675" w:rsidP="00A65675">
            <w:pPr>
              <w:pStyle w:val="Other0"/>
              <w:shd w:val="clear" w:color="auto" w:fill="auto"/>
              <w:spacing w:line="240" w:lineRule="auto"/>
              <w:ind w:firstLine="0"/>
              <w:rPr>
                <w:rFonts w:ascii="Times New Roman" w:hAnsi="Times New Roman" w:cs="Times New Roman"/>
                <w:color w:val="000000" w:themeColor="text1"/>
                <w:sz w:val="28"/>
                <w:szCs w:val="28"/>
                <w:lang w:val="uk-UA"/>
              </w:rPr>
            </w:pPr>
            <w:r w:rsidRPr="00C15EB1">
              <w:rPr>
                <w:rFonts w:ascii="Times New Roman" w:hAnsi="Times New Roman" w:cs="Times New Roman"/>
                <w:color w:val="000000" w:themeColor="text1"/>
                <w:sz w:val="28"/>
                <w:szCs w:val="28"/>
                <w:lang w:val="uk-UA"/>
              </w:rPr>
              <w:t xml:space="preserve"> КH</w:t>
            </w:r>
            <w:r w:rsidR="0051748B" w:rsidRPr="00C15EB1">
              <w:rPr>
                <w:rFonts w:ascii="Times New Roman" w:hAnsi="Times New Roman" w:cs="Times New Roman"/>
                <w:color w:val="000000" w:themeColor="text1"/>
                <w:sz w:val="28"/>
                <w:szCs w:val="28"/>
                <w:lang w:val="uk-UA"/>
              </w:rPr>
              <w:t xml:space="preserve"> – діючий ринковий курс іноземної валюти до гривні;</w:t>
            </w:r>
          </w:p>
          <w:p w:rsidR="00A65675" w:rsidRPr="00C15EB1" w:rsidRDefault="00A65675" w:rsidP="00A65675">
            <w:pPr>
              <w:pStyle w:val="Other0"/>
              <w:shd w:val="clear" w:color="auto" w:fill="auto"/>
              <w:spacing w:line="240" w:lineRule="auto"/>
              <w:ind w:firstLine="0"/>
              <w:rPr>
                <w:rFonts w:ascii="Times New Roman" w:hAnsi="Times New Roman" w:cs="Times New Roman"/>
                <w:color w:val="000000" w:themeColor="text1"/>
                <w:sz w:val="28"/>
                <w:szCs w:val="28"/>
                <w:lang w:val="uk-UA"/>
              </w:rPr>
            </w:pPr>
            <w:r w:rsidRPr="00C15EB1">
              <w:rPr>
                <w:rFonts w:ascii="Times New Roman" w:hAnsi="Times New Roman" w:cs="Times New Roman"/>
                <w:color w:val="000000" w:themeColor="text1"/>
                <w:sz w:val="28"/>
                <w:szCs w:val="28"/>
                <w:lang w:val="uk-UA"/>
              </w:rPr>
              <w:t xml:space="preserve"> ДВ</w:t>
            </w:r>
            <w:r w:rsidR="0051748B" w:rsidRPr="00C15EB1">
              <w:rPr>
                <w:rFonts w:ascii="Times New Roman" w:hAnsi="Times New Roman" w:cs="Times New Roman"/>
                <w:color w:val="000000" w:themeColor="text1"/>
                <w:sz w:val="28"/>
                <w:szCs w:val="28"/>
                <w:lang w:val="uk-UA"/>
              </w:rPr>
              <w:t xml:space="preserve"> – додаткові витрати всередині країни, пов’язані є експортом товару; </w:t>
            </w:r>
          </w:p>
          <w:p w:rsidR="00A65675" w:rsidRPr="00C15EB1" w:rsidRDefault="0051748B" w:rsidP="00A65675">
            <w:pPr>
              <w:pStyle w:val="Other0"/>
              <w:shd w:val="clear" w:color="auto" w:fill="auto"/>
              <w:spacing w:line="240" w:lineRule="auto"/>
              <w:ind w:firstLine="0"/>
              <w:rPr>
                <w:rFonts w:ascii="Times New Roman" w:hAnsi="Times New Roman" w:cs="Times New Roman"/>
                <w:color w:val="000000" w:themeColor="text1"/>
                <w:sz w:val="28"/>
                <w:szCs w:val="28"/>
                <w:lang w:val="uk-UA"/>
              </w:rPr>
            </w:pPr>
            <w:r w:rsidRPr="00C15EB1">
              <w:rPr>
                <w:rFonts w:ascii="Times New Roman" w:hAnsi="Times New Roman" w:cs="Times New Roman"/>
                <w:color w:val="000000" w:themeColor="text1"/>
                <w:sz w:val="28"/>
                <w:szCs w:val="28"/>
                <w:lang w:val="uk-UA"/>
              </w:rPr>
              <w:t xml:space="preserve">МП – митні платежі; </w:t>
            </w:r>
          </w:p>
          <w:p w:rsidR="00A65675" w:rsidRPr="00C15EB1" w:rsidRDefault="0051748B" w:rsidP="00A65675">
            <w:pPr>
              <w:pStyle w:val="Other0"/>
              <w:shd w:val="clear" w:color="auto" w:fill="auto"/>
              <w:spacing w:line="240" w:lineRule="auto"/>
              <w:ind w:firstLine="0"/>
              <w:rPr>
                <w:rFonts w:ascii="Times New Roman" w:hAnsi="Times New Roman" w:cs="Times New Roman"/>
                <w:color w:val="000000" w:themeColor="text1"/>
                <w:sz w:val="28"/>
                <w:szCs w:val="28"/>
                <w:lang w:val="uk-UA"/>
              </w:rPr>
            </w:pPr>
            <w:r w:rsidRPr="00C15EB1">
              <w:rPr>
                <w:rFonts w:ascii="Times New Roman" w:hAnsi="Times New Roman" w:cs="Times New Roman"/>
                <w:color w:val="000000" w:themeColor="text1"/>
                <w:sz w:val="28"/>
                <w:szCs w:val="28"/>
                <w:lang w:val="uk-UA"/>
              </w:rPr>
              <w:t>ОП – обсяг продажу за експортом</w:t>
            </w:r>
          </w:p>
          <w:p w:rsidR="00A65675" w:rsidRPr="00C15EB1" w:rsidRDefault="00A65675" w:rsidP="00A65675">
            <w:pPr>
              <w:pStyle w:val="Other0"/>
              <w:shd w:val="clear" w:color="auto" w:fill="auto"/>
              <w:spacing w:line="240" w:lineRule="auto"/>
              <w:ind w:firstLine="0"/>
              <w:rPr>
                <w:rFonts w:ascii="Times New Roman" w:hAnsi="Times New Roman" w:cs="Times New Roman"/>
                <w:color w:val="000000" w:themeColor="text1"/>
                <w:sz w:val="28"/>
                <w:szCs w:val="28"/>
                <w:lang w:val="uk-UA"/>
              </w:rPr>
            </w:pPr>
          </w:p>
        </w:tc>
        <w:tc>
          <w:tcPr>
            <w:tcW w:w="851" w:type="dxa"/>
            <w:tcBorders>
              <w:top w:val="single" w:sz="4" w:space="0" w:color="auto"/>
              <w:left w:val="single" w:sz="4" w:space="0" w:color="auto"/>
              <w:bottom w:val="single" w:sz="4" w:space="0" w:color="auto"/>
            </w:tcBorders>
            <w:shd w:val="clear" w:color="auto" w:fill="FFFFFF"/>
          </w:tcPr>
          <w:p w:rsidR="0051748B" w:rsidRPr="00C15EB1" w:rsidRDefault="002B7B78" w:rsidP="00324C0E">
            <w:pPr>
              <w:pStyle w:val="Other0"/>
              <w:shd w:val="clear" w:color="auto" w:fill="auto"/>
              <w:ind w:firstLine="0"/>
              <w:jc w:val="center"/>
              <w:rPr>
                <w:rFonts w:ascii="Times New Roman" w:hAnsi="Times New Roman" w:cs="Times New Roman"/>
                <w:color w:val="000000" w:themeColor="text1"/>
                <w:sz w:val="28"/>
                <w:szCs w:val="28"/>
                <w:lang w:val="uk-UA"/>
              </w:rPr>
            </w:pPr>
            <w:r w:rsidRPr="00C15EB1">
              <w:rPr>
                <w:rFonts w:ascii="Times New Roman" w:hAnsi="Times New Roman" w:cs="Times New Roman"/>
                <w:color w:val="000000" w:themeColor="text1"/>
                <w:sz w:val="28"/>
                <w:szCs w:val="28"/>
                <w:lang w:val="uk-UA"/>
              </w:rPr>
              <w:t>1,68</w:t>
            </w:r>
          </w:p>
        </w:tc>
        <w:tc>
          <w:tcPr>
            <w:tcW w:w="850" w:type="dxa"/>
            <w:tcBorders>
              <w:top w:val="single" w:sz="4" w:space="0" w:color="auto"/>
              <w:left w:val="single" w:sz="4" w:space="0" w:color="auto"/>
              <w:bottom w:val="single" w:sz="4" w:space="0" w:color="auto"/>
            </w:tcBorders>
            <w:shd w:val="clear" w:color="auto" w:fill="FFFFFF"/>
          </w:tcPr>
          <w:p w:rsidR="0051748B" w:rsidRPr="00C15EB1" w:rsidRDefault="002B7B78" w:rsidP="00324C0E">
            <w:pPr>
              <w:pStyle w:val="Other0"/>
              <w:shd w:val="clear" w:color="auto" w:fill="auto"/>
              <w:ind w:firstLine="0"/>
              <w:jc w:val="center"/>
              <w:rPr>
                <w:rFonts w:ascii="Times New Roman" w:hAnsi="Times New Roman" w:cs="Times New Roman"/>
                <w:color w:val="000000" w:themeColor="text1"/>
                <w:sz w:val="28"/>
                <w:szCs w:val="28"/>
                <w:lang w:val="uk-UA"/>
              </w:rPr>
            </w:pPr>
            <w:r w:rsidRPr="00C15EB1">
              <w:rPr>
                <w:rFonts w:ascii="Times New Roman" w:hAnsi="Times New Roman" w:cs="Times New Roman"/>
                <w:color w:val="000000" w:themeColor="text1"/>
                <w:sz w:val="28"/>
                <w:szCs w:val="28"/>
                <w:lang w:val="uk-UA"/>
              </w:rPr>
              <w:t>1,79</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51748B" w:rsidRPr="00C15EB1" w:rsidRDefault="002B7B78" w:rsidP="00324C0E">
            <w:pPr>
              <w:pStyle w:val="Other0"/>
              <w:shd w:val="clear" w:color="auto" w:fill="auto"/>
              <w:ind w:firstLine="0"/>
              <w:jc w:val="center"/>
              <w:rPr>
                <w:rFonts w:ascii="Times New Roman" w:hAnsi="Times New Roman" w:cs="Times New Roman"/>
                <w:color w:val="000000" w:themeColor="text1"/>
                <w:sz w:val="28"/>
                <w:szCs w:val="28"/>
                <w:lang w:val="uk-UA"/>
              </w:rPr>
            </w:pPr>
            <w:r w:rsidRPr="00C15EB1">
              <w:rPr>
                <w:rFonts w:ascii="Times New Roman" w:hAnsi="Times New Roman" w:cs="Times New Roman"/>
                <w:color w:val="000000" w:themeColor="text1"/>
                <w:sz w:val="28"/>
                <w:szCs w:val="28"/>
                <w:lang w:val="uk-UA"/>
              </w:rPr>
              <w:t>1,16</w:t>
            </w:r>
          </w:p>
        </w:tc>
      </w:tr>
      <w:tr w:rsidR="0051748B" w:rsidRPr="00C15EB1" w:rsidTr="002B7B78">
        <w:trPr>
          <w:trHeight w:hRule="exact" w:val="4115"/>
          <w:jc w:val="center"/>
        </w:trPr>
        <w:tc>
          <w:tcPr>
            <w:tcW w:w="2830" w:type="dxa"/>
            <w:tcBorders>
              <w:top w:val="single" w:sz="4" w:space="0" w:color="auto"/>
              <w:left w:val="single" w:sz="4" w:space="0" w:color="auto"/>
              <w:bottom w:val="single" w:sz="4" w:space="0" w:color="auto"/>
            </w:tcBorders>
            <w:shd w:val="clear" w:color="auto" w:fill="FFFFFF"/>
            <w:vAlign w:val="center"/>
          </w:tcPr>
          <w:p w:rsidR="002B7B78" w:rsidRPr="00C15EB1" w:rsidRDefault="0051748B" w:rsidP="002B7B78">
            <w:pPr>
              <w:pStyle w:val="Other0"/>
              <w:shd w:val="clear" w:color="auto" w:fill="auto"/>
              <w:ind w:firstLine="0"/>
              <w:rPr>
                <w:rFonts w:ascii="Times New Roman" w:hAnsi="Times New Roman" w:cs="Times New Roman"/>
                <w:color w:val="000000" w:themeColor="text1"/>
                <w:sz w:val="28"/>
                <w:szCs w:val="28"/>
                <w:lang w:val="uk-UA"/>
              </w:rPr>
            </w:pPr>
            <w:r w:rsidRPr="00C15EB1">
              <w:rPr>
                <w:rFonts w:ascii="Times New Roman" w:hAnsi="Times New Roman" w:cs="Times New Roman"/>
                <w:b/>
                <w:color w:val="000000" w:themeColor="text1"/>
                <w:sz w:val="28"/>
                <w:szCs w:val="28"/>
                <w:lang w:val="uk-UA"/>
              </w:rPr>
              <w:t>Рентабел</w:t>
            </w:r>
            <w:r w:rsidR="002B7B78" w:rsidRPr="00C15EB1">
              <w:rPr>
                <w:rFonts w:ascii="Times New Roman" w:hAnsi="Times New Roman" w:cs="Times New Roman"/>
                <w:b/>
                <w:color w:val="000000" w:themeColor="text1"/>
                <w:sz w:val="28"/>
                <w:szCs w:val="28"/>
                <w:lang w:val="uk-UA"/>
              </w:rPr>
              <w:t>ь</w:t>
            </w:r>
            <w:r w:rsidRPr="00C15EB1">
              <w:rPr>
                <w:rFonts w:ascii="Times New Roman" w:hAnsi="Times New Roman" w:cs="Times New Roman"/>
                <w:b/>
                <w:color w:val="000000" w:themeColor="text1"/>
                <w:sz w:val="28"/>
                <w:szCs w:val="28"/>
                <w:lang w:val="uk-UA"/>
              </w:rPr>
              <w:t>ність експорту</w:t>
            </w:r>
            <w:r w:rsidRPr="00C15EB1">
              <w:rPr>
                <w:rFonts w:ascii="Times New Roman" w:hAnsi="Times New Roman" w:cs="Times New Roman"/>
                <w:color w:val="000000" w:themeColor="text1"/>
                <w:sz w:val="28"/>
                <w:szCs w:val="28"/>
                <w:lang w:val="uk-UA"/>
              </w:rPr>
              <w:t xml:space="preserve"> </w:t>
            </w:r>
          </w:p>
          <w:p w:rsidR="0051748B" w:rsidRPr="00C15EB1" w:rsidRDefault="0051748B" w:rsidP="002B7B78">
            <w:pPr>
              <w:pStyle w:val="Other0"/>
              <w:shd w:val="clear" w:color="auto" w:fill="auto"/>
              <w:ind w:firstLine="0"/>
              <w:rPr>
                <w:rFonts w:ascii="Times New Roman" w:hAnsi="Times New Roman" w:cs="Times New Roman"/>
                <w:color w:val="000000" w:themeColor="text1"/>
                <w:sz w:val="28"/>
                <w:szCs w:val="28"/>
                <w:lang w:val="uk-UA"/>
              </w:rPr>
            </w:pPr>
            <w:r w:rsidRPr="00C15EB1">
              <w:rPr>
                <w:rFonts w:ascii="Times New Roman" w:hAnsi="Times New Roman" w:cs="Times New Roman"/>
                <w:color w:val="000000" w:themeColor="text1"/>
                <w:sz w:val="28"/>
                <w:szCs w:val="28"/>
                <w:lang w:val="uk-UA"/>
              </w:rPr>
              <w:t>(сума інвалютного доходу від реалізації експортних товарів, що припадає на кожну витрачену гривню)</w:t>
            </w:r>
          </w:p>
        </w:tc>
        <w:tc>
          <w:tcPr>
            <w:tcW w:w="4252" w:type="dxa"/>
            <w:tcBorders>
              <w:top w:val="single" w:sz="4" w:space="0" w:color="auto"/>
              <w:left w:val="single" w:sz="4" w:space="0" w:color="auto"/>
              <w:bottom w:val="single" w:sz="4" w:space="0" w:color="auto"/>
            </w:tcBorders>
            <w:shd w:val="clear" w:color="auto" w:fill="FFFFFF"/>
            <w:vAlign w:val="bottom"/>
          </w:tcPr>
          <w:p w:rsidR="002B7B78" w:rsidRPr="00C15EB1" w:rsidRDefault="002B7B78" w:rsidP="002B7B78">
            <w:pPr>
              <w:pStyle w:val="Other0"/>
              <w:shd w:val="clear" w:color="auto" w:fill="auto"/>
              <w:spacing w:line="314" w:lineRule="auto"/>
              <w:ind w:firstLine="0"/>
              <w:jc w:val="center"/>
              <w:rPr>
                <w:rFonts w:ascii="Times New Roman" w:hAnsi="Times New Roman" w:cs="Times New Roman"/>
                <w:color w:val="000000" w:themeColor="text1"/>
                <w:sz w:val="28"/>
                <w:szCs w:val="28"/>
                <w:lang w:val="uk-UA"/>
              </w:rPr>
            </w:pPr>
            <w:r w:rsidRPr="00C15EB1">
              <w:rPr>
                <w:rFonts w:ascii="Times New Roman" w:hAnsi="Times New Roman" w:cs="Times New Roman"/>
                <w:color w:val="000000" w:themeColor="text1"/>
                <w:sz w:val="28"/>
                <w:szCs w:val="28"/>
                <w:lang w:val="uk-UA"/>
              </w:rPr>
              <w:t>Ре=</w:t>
            </w:r>
            <m:oMath>
              <m:f>
                <m:fPr>
                  <m:ctrlPr>
                    <w:rPr>
                      <w:rFonts w:ascii="Cambria Math" w:hAnsi="Cambria Math" w:cs="Times New Roman"/>
                      <w:i/>
                      <w:color w:val="000000" w:themeColor="text1"/>
                      <w:sz w:val="28"/>
                      <w:szCs w:val="28"/>
                      <w:lang w:val="uk-UA"/>
                    </w:rPr>
                  </m:ctrlPr>
                </m:fPr>
                <m:num>
                  <m:r>
                    <w:rPr>
                      <w:rFonts w:ascii="Cambria Math" w:hAnsi="Cambria Math" w:cs="Times New Roman"/>
                      <w:color w:val="000000" w:themeColor="text1"/>
                      <w:sz w:val="28"/>
                      <w:szCs w:val="28"/>
                      <w:lang w:val="uk-UA"/>
                    </w:rPr>
                    <m:t>Не</m:t>
                  </m:r>
                </m:num>
                <m:den>
                  <m:r>
                    <w:rPr>
                      <w:rFonts w:ascii="Cambria Math" w:hAnsi="Cambria Math" w:cs="Times New Roman"/>
                      <w:color w:val="000000" w:themeColor="text1"/>
                      <w:sz w:val="28"/>
                      <w:szCs w:val="28"/>
                      <w:lang w:val="uk-UA"/>
                    </w:rPr>
                    <m:t>Се</m:t>
                  </m:r>
                </m:den>
              </m:f>
              <m:r>
                <w:rPr>
                  <w:rFonts w:ascii="Cambria Math" w:hAnsi="Cambria Math" w:cs="Times New Roman"/>
                  <w:color w:val="000000" w:themeColor="text1"/>
                  <w:sz w:val="28"/>
                  <w:szCs w:val="28"/>
                  <w:lang w:val="uk-UA"/>
                </w:rPr>
                <m:t>×100 %</m:t>
              </m:r>
            </m:oMath>
          </w:p>
          <w:p w:rsidR="002B7B78" w:rsidRPr="00C15EB1" w:rsidRDefault="00A65675" w:rsidP="00324C0E">
            <w:pPr>
              <w:pStyle w:val="Other0"/>
              <w:shd w:val="clear" w:color="auto" w:fill="auto"/>
              <w:spacing w:line="314" w:lineRule="auto"/>
              <w:ind w:firstLine="0"/>
              <w:jc w:val="both"/>
              <w:rPr>
                <w:rFonts w:ascii="Times New Roman" w:hAnsi="Times New Roman" w:cs="Times New Roman"/>
                <w:color w:val="000000" w:themeColor="text1"/>
                <w:sz w:val="28"/>
                <w:szCs w:val="28"/>
                <w:lang w:val="uk-UA"/>
              </w:rPr>
            </w:pPr>
            <w:r w:rsidRPr="00C15EB1">
              <w:rPr>
                <w:rFonts w:ascii="Times New Roman" w:hAnsi="Times New Roman" w:cs="Times New Roman"/>
                <w:color w:val="000000" w:themeColor="text1"/>
                <w:sz w:val="28"/>
                <w:szCs w:val="28"/>
                <w:lang w:val="uk-UA"/>
              </w:rPr>
              <w:t xml:space="preserve">Не – гривневі надходження від експорту, які розраховуються шляхом перерахування валютної виручки в гривнях за курсом НБУ на день надходження валютної виручки; </w:t>
            </w:r>
          </w:p>
          <w:p w:rsidR="0051748B" w:rsidRPr="00C15EB1" w:rsidRDefault="00A65675" w:rsidP="00324C0E">
            <w:pPr>
              <w:pStyle w:val="Other0"/>
              <w:shd w:val="clear" w:color="auto" w:fill="auto"/>
              <w:spacing w:line="314" w:lineRule="auto"/>
              <w:ind w:firstLine="0"/>
              <w:jc w:val="both"/>
              <w:rPr>
                <w:rFonts w:ascii="Times New Roman" w:hAnsi="Times New Roman" w:cs="Times New Roman"/>
                <w:color w:val="000000" w:themeColor="text1"/>
                <w:sz w:val="28"/>
                <w:szCs w:val="28"/>
                <w:lang w:val="uk-UA"/>
              </w:rPr>
            </w:pPr>
            <w:r w:rsidRPr="00C15EB1">
              <w:rPr>
                <w:rFonts w:ascii="Times New Roman" w:hAnsi="Times New Roman" w:cs="Times New Roman"/>
                <w:color w:val="000000" w:themeColor="text1"/>
                <w:sz w:val="28"/>
                <w:szCs w:val="28"/>
                <w:lang w:val="uk-UA"/>
              </w:rPr>
              <w:t>Се – собівартість виробництва експортного товару</w:t>
            </w:r>
          </w:p>
        </w:tc>
        <w:tc>
          <w:tcPr>
            <w:tcW w:w="851" w:type="dxa"/>
            <w:tcBorders>
              <w:top w:val="single" w:sz="4" w:space="0" w:color="auto"/>
              <w:left w:val="single" w:sz="4" w:space="0" w:color="auto"/>
              <w:bottom w:val="single" w:sz="4" w:space="0" w:color="auto"/>
            </w:tcBorders>
            <w:shd w:val="clear" w:color="auto" w:fill="FFFFFF"/>
          </w:tcPr>
          <w:p w:rsidR="0051748B" w:rsidRPr="00C15EB1" w:rsidRDefault="002B7B78" w:rsidP="00324C0E">
            <w:pPr>
              <w:pStyle w:val="Other0"/>
              <w:shd w:val="clear" w:color="auto" w:fill="auto"/>
              <w:ind w:firstLine="0"/>
              <w:jc w:val="center"/>
              <w:rPr>
                <w:rFonts w:ascii="Times New Roman" w:hAnsi="Times New Roman" w:cs="Times New Roman"/>
                <w:color w:val="000000" w:themeColor="text1"/>
                <w:sz w:val="28"/>
                <w:szCs w:val="28"/>
                <w:lang w:val="uk-UA"/>
              </w:rPr>
            </w:pPr>
            <w:r w:rsidRPr="00C15EB1">
              <w:rPr>
                <w:rFonts w:ascii="Times New Roman" w:hAnsi="Times New Roman" w:cs="Times New Roman"/>
                <w:color w:val="000000" w:themeColor="text1"/>
                <w:sz w:val="28"/>
                <w:szCs w:val="28"/>
                <w:lang w:val="uk-UA"/>
              </w:rPr>
              <w:t>1,25</w:t>
            </w:r>
          </w:p>
        </w:tc>
        <w:tc>
          <w:tcPr>
            <w:tcW w:w="850" w:type="dxa"/>
            <w:tcBorders>
              <w:top w:val="single" w:sz="4" w:space="0" w:color="auto"/>
              <w:left w:val="single" w:sz="4" w:space="0" w:color="auto"/>
              <w:bottom w:val="single" w:sz="4" w:space="0" w:color="auto"/>
            </w:tcBorders>
            <w:shd w:val="clear" w:color="auto" w:fill="FFFFFF"/>
          </w:tcPr>
          <w:p w:rsidR="0051748B" w:rsidRPr="00C15EB1" w:rsidRDefault="002B7B78" w:rsidP="00324C0E">
            <w:pPr>
              <w:pStyle w:val="Other0"/>
              <w:shd w:val="clear" w:color="auto" w:fill="auto"/>
              <w:ind w:firstLine="0"/>
              <w:jc w:val="center"/>
              <w:rPr>
                <w:rFonts w:ascii="Times New Roman" w:hAnsi="Times New Roman" w:cs="Times New Roman"/>
                <w:color w:val="000000" w:themeColor="text1"/>
                <w:sz w:val="28"/>
                <w:szCs w:val="28"/>
                <w:lang w:val="uk-UA"/>
              </w:rPr>
            </w:pPr>
            <w:r w:rsidRPr="00C15EB1">
              <w:rPr>
                <w:rFonts w:ascii="Times New Roman" w:hAnsi="Times New Roman" w:cs="Times New Roman"/>
                <w:color w:val="000000" w:themeColor="text1"/>
                <w:sz w:val="28"/>
                <w:szCs w:val="28"/>
                <w:lang w:val="uk-UA"/>
              </w:rPr>
              <w:t>1,54</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51748B" w:rsidRPr="00C15EB1" w:rsidRDefault="002B7B78" w:rsidP="00324C0E">
            <w:pPr>
              <w:pStyle w:val="Other0"/>
              <w:shd w:val="clear" w:color="auto" w:fill="auto"/>
              <w:ind w:firstLine="0"/>
              <w:jc w:val="center"/>
              <w:rPr>
                <w:rFonts w:ascii="Times New Roman" w:hAnsi="Times New Roman" w:cs="Times New Roman"/>
                <w:color w:val="000000" w:themeColor="text1"/>
                <w:sz w:val="28"/>
                <w:szCs w:val="28"/>
                <w:lang w:val="uk-UA"/>
              </w:rPr>
            </w:pPr>
            <w:r w:rsidRPr="00C15EB1">
              <w:rPr>
                <w:rFonts w:ascii="Times New Roman" w:hAnsi="Times New Roman" w:cs="Times New Roman"/>
                <w:color w:val="000000" w:themeColor="text1"/>
                <w:sz w:val="28"/>
                <w:szCs w:val="28"/>
                <w:lang w:val="uk-UA"/>
              </w:rPr>
              <w:t>1,06</w:t>
            </w:r>
          </w:p>
        </w:tc>
      </w:tr>
    </w:tbl>
    <w:p w:rsidR="0051748B" w:rsidRPr="00C15EB1" w:rsidRDefault="0051748B" w:rsidP="0051748B">
      <w:pPr>
        <w:spacing w:line="360" w:lineRule="auto"/>
        <w:ind w:firstLine="567"/>
        <w:jc w:val="both"/>
        <w:rPr>
          <w:rFonts w:ascii="Times New Roman" w:hAnsi="Times New Roman" w:cs="Times New Roman"/>
          <w:color w:val="000000" w:themeColor="text1"/>
          <w:sz w:val="28"/>
          <w:szCs w:val="28"/>
        </w:rPr>
      </w:pPr>
    </w:p>
    <w:p w:rsidR="002B7B78" w:rsidRPr="00C15EB1" w:rsidRDefault="002B7B78" w:rsidP="002B7B78">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По показникам ефективності експорту підприємство має позитивні тенденції. Лише в 2020 році прослідковується спад даних показників, що було </w:t>
      </w:r>
      <w:r w:rsidRPr="00C15EB1">
        <w:rPr>
          <w:rFonts w:ascii="Times New Roman" w:hAnsi="Times New Roman" w:cs="Times New Roman"/>
          <w:color w:val="000000" w:themeColor="text1"/>
          <w:sz w:val="28"/>
          <w:szCs w:val="28"/>
        </w:rPr>
        <w:lastRenderedPageBreak/>
        <w:t xml:space="preserve">пов’язано із введенням воєнного стану. </w:t>
      </w:r>
    </w:p>
    <w:p w:rsidR="00C50F8D" w:rsidRPr="00C15EB1" w:rsidRDefault="00C50F8D" w:rsidP="002B7B78">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Ефективність зовнішньоекономічної діяльності може бути досягнута лише при збереженні методології виходу на зовнішній ринок, яка враховує стадії інтернаціоналізації бізнесу підприємства. </w:t>
      </w:r>
    </w:p>
    <w:p w:rsidR="004535E2" w:rsidRPr="00C15EB1" w:rsidRDefault="00C50F8D" w:rsidP="002B7B78">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Для подальшої оцінки ефективності здійснення </w:t>
      </w:r>
      <w:r w:rsidR="004535E2" w:rsidRPr="00C15EB1">
        <w:rPr>
          <w:rFonts w:ascii="Times New Roman" w:hAnsi="Times New Roman" w:cs="Times New Roman"/>
          <w:color w:val="000000" w:themeColor="text1"/>
          <w:sz w:val="28"/>
          <w:szCs w:val="28"/>
        </w:rPr>
        <w:t>зовнішньоекономічної</w:t>
      </w:r>
      <w:r w:rsidRPr="00C15EB1">
        <w:rPr>
          <w:rFonts w:ascii="Times New Roman" w:hAnsi="Times New Roman" w:cs="Times New Roman"/>
          <w:color w:val="000000" w:themeColor="text1"/>
          <w:sz w:val="28"/>
          <w:szCs w:val="28"/>
        </w:rPr>
        <w:t xml:space="preserve"> діяльності необхідним є</w:t>
      </w:r>
      <w:r w:rsidR="004535E2" w:rsidRPr="00C15EB1">
        <w:rPr>
          <w:rFonts w:ascii="Times New Roman" w:hAnsi="Times New Roman" w:cs="Times New Roman"/>
          <w:color w:val="000000" w:themeColor="text1"/>
          <w:sz w:val="28"/>
          <w:szCs w:val="28"/>
        </w:rPr>
        <w:t xml:space="preserve"> дослідження показників:</w:t>
      </w:r>
      <w:r w:rsidRPr="00C15EB1">
        <w:rPr>
          <w:rFonts w:ascii="Times New Roman" w:hAnsi="Times New Roman" w:cs="Times New Roman"/>
          <w:color w:val="000000" w:themeColor="text1"/>
          <w:sz w:val="28"/>
          <w:szCs w:val="28"/>
        </w:rPr>
        <w:t xml:space="preserve"> </w:t>
      </w:r>
    </w:p>
    <w:p w:rsidR="004535E2" w:rsidRPr="00C15EB1" w:rsidRDefault="00C50F8D" w:rsidP="002B7B78">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1)</w:t>
      </w:r>
      <w:r w:rsidR="004535E2" w:rsidRPr="00C15EB1">
        <w:rPr>
          <w:rFonts w:ascii="Times New Roman" w:hAnsi="Times New Roman" w:cs="Times New Roman"/>
          <w:color w:val="000000" w:themeColor="text1"/>
          <w:sz w:val="28"/>
          <w:szCs w:val="28"/>
        </w:rPr>
        <w:t xml:space="preserve"> виробничого процесу</w:t>
      </w:r>
      <w:r w:rsidRPr="00C15EB1">
        <w:rPr>
          <w:rFonts w:ascii="Times New Roman" w:hAnsi="Times New Roman" w:cs="Times New Roman"/>
          <w:color w:val="000000" w:themeColor="text1"/>
          <w:sz w:val="28"/>
          <w:szCs w:val="28"/>
        </w:rPr>
        <w:t xml:space="preserve"> (собівартість реалізованої продукції; рентабельність продажів; трансп</w:t>
      </w:r>
      <w:r w:rsidR="004535E2" w:rsidRPr="00C15EB1">
        <w:rPr>
          <w:rFonts w:ascii="Times New Roman" w:hAnsi="Times New Roman" w:cs="Times New Roman"/>
          <w:color w:val="000000" w:themeColor="text1"/>
          <w:sz w:val="28"/>
          <w:szCs w:val="28"/>
        </w:rPr>
        <w:t>ортні, податкові витрати тощо);</w:t>
      </w:r>
    </w:p>
    <w:p w:rsidR="004535E2" w:rsidRPr="00C15EB1" w:rsidRDefault="00C50F8D" w:rsidP="002B7B78">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2</w:t>
      </w:r>
      <w:r w:rsidR="004535E2" w:rsidRPr="00C15EB1">
        <w:rPr>
          <w:rFonts w:ascii="Times New Roman" w:hAnsi="Times New Roman" w:cs="Times New Roman"/>
          <w:color w:val="000000" w:themeColor="text1"/>
          <w:sz w:val="28"/>
          <w:szCs w:val="28"/>
        </w:rPr>
        <w:t>) інвестицій</w:t>
      </w:r>
      <w:r w:rsidRPr="00C15EB1">
        <w:rPr>
          <w:rFonts w:ascii="Times New Roman" w:hAnsi="Times New Roman" w:cs="Times New Roman"/>
          <w:color w:val="000000" w:themeColor="text1"/>
          <w:sz w:val="28"/>
          <w:szCs w:val="28"/>
        </w:rPr>
        <w:t xml:space="preserve"> (дослідження, планування та розробка проектів підприємства); </w:t>
      </w:r>
    </w:p>
    <w:p w:rsidR="004535E2" w:rsidRPr="00C15EB1" w:rsidRDefault="00C50F8D" w:rsidP="002B7B78">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3)</w:t>
      </w:r>
      <w:r w:rsidR="004535E2" w:rsidRPr="00C15EB1">
        <w:rPr>
          <w:rFonts w:ascii="Times New Roman" w:hAnsi="Times New Roman" w:cs="Times New Roman"/>
          <w:color w:val="000000" w:themeColor="text1"/>
          <w:sz w:val="28"/>
          <w:szCs w:val="28"/>
        </w:rPr>
        <w:t xml:space="preserve"> інновацій</w:t>
      </w:r>
      <w:r w:rsidRPr="00C15EB1">
        <w:rPr>
          <w:rFonts w:ascii="Times New Roman" w:hAnsi="Times New Roman" w:cs="Times New Roman"/>
          <w:color w:val="000000" w:themeColor="text1"/>
          <w:sz w:val="28"/>
          <w:szCs w:val="28"/>
        </w:rPr>
        <w:t xml:space="preserve"> (удосконалення інноваційного та операційного процесів на підприємстві);</w:t>
      </w:r>
    </w:p>
    <w:p w:rsidR="004535E2" w:rsidRPr="00C15EB1" w:rsidRDefault="00C50F8D" w:rsidP="002B7B78">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4)</w:t>
      </w:r>
      <w:r w:rsidR="004535E2" w:rsidRPr="00C15EB1">
        <w:rPr>
          <w:rFonts w:ascii="Times New Roman" w:hAnsi="Times New Roman" w:cs="Times New Roman"/>
          <w:color w:val="000000" w:themeColor="text1"/>
          <w:sz w:val="28"/>
          <w:szCs w:val="28"/>
        </w:rPr>
        <w:t xml:space="preserve"> </w:t>
      </w:r>
      <w:r w:rsidRPr="00C15EB1">
        <w:rPr>
          <w:rFonts w:ascii="Times New Roman" w:hAnsi="Times New Roman" w:cs="Times New Roman"/>
          <w:color w:val="000000" w:themeColor="text1"/>
          <w:sz w:val="28"/>
          <w:szCs w:val="28"/>
        </w:rPr>
        <w:t xml:space="preserve">маркетинговими аспектами (частка ринку, розширення та збереження клієнтської бази, рівень задоволення потреб споживача); </w:t>
      </w:r>
    </w:p>
    <w:p w:rsidR="004535E2" w:rsidRPr="00C15EB1" w:rsidRDefault="00C50F8D" w:rsidP="002B7B78">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5)</w:t>
      </w:r>
      <w:r w:rsidR="004535E2" w:rsidRPr="00C15EB1">
        <w:rPr>
          <w:rFonts w:ascii="Times New Roman" w:hAnsi="Times New Roman" w:cs="Times New Roman"/>
          <w:color w:val="000000" w:themeColor="text1"/>
          <w:sz w:val="28"/>
          <w:szCs w:val="28"/>
        </w:rPr>
        <w:t xml:space="preserve"> </w:t>
      </w:r>
      <w:r w:rsidRPr="00C15EB1">
        <w:rPr>
          <w:rFonts w:ascii="Times New Roman" w:hAnsi="Times New Roman" w:cs="Times New Roman"/>
          <w:color w:val="000000" w:themeColor="text1"/>
          <w:sz w:val="28"/>
          <w:szCs w:val="28"/>
        </w:rPr>
        <w:t xml:space="preserve">персоналом (можливості робітників та можливості застосування інформаційних систем); </w:t>
      </w:r>
    </w:p>
    <w:p w:rsidR="004535E2" w:rsidRPr="00C15EB1" w:rsidRDefault="00C50F8D" w:rsidP="002B7B78">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6)</w:t>
      </w:r>
      <w:r w:rsidR="004535E2" w:rsidRPr="00C15EB1">
        <w:rPr>
          <w:rFonts w:ascii="Times New Roman" w:hAnsi="Times New Roman" w:cs="Times New Roman"/>
          <w:color w:val="000000" w:themeColor="text1"/>
          <w:sz w:val="28"/>
          <w:szCs w:val="28"/>
        </w:rPr>
        <w:t xml:space="preserve"> </w:t>
      </w:r>
      <w:r w:rsidRPr="00C15EB1">
        <w:rPr>
          <w:rFonts w:ascii="Times New Roman" w:hAnsi="Times New Roman" w:cs="Times New Roman"/>
          <w:color w:val="000000" w:themeColor="text1"/>
          <w:sz w:val="28"/>
          <w:szCs w:val="28"/>
        </w:rPr>
        <w:t xml:space="preserve">ризиками (оцінка та мінімізація можливих ризиків). </w:t>
      </w:r>
    </w:p>
    <w:p w:rsidR="004535E2" w:rsidRPr="00C15EB1" w:rsidRDefault="00C50F8D" w:rsidP="002B7B78">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Оцінювання результативності зовнішньоекономічної діяльності підприємства повинна проводитись за всіма напрямами, кожен з яких оцінює ефективність поставленої мети. </w:t>
      </w:r>
    </w:p>
    <w:p w:rsidR="004535E2" w:rsidRPr="00C15EB1" w:rsidRDefault="00C50F8D" w:rsidP="002B7B78">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Отже, аналіз оцінки ефективності зовнішньоекономічної діяльності підприємства дозволяє раціонально обґрунтувати найоптимальніші пропозиції щодо реалізації товару, уникнути можливості збитків через недостатнє аргументування економічної ефективності зовнішньоекономічних операцій, обсягу реалізації продукції, її асортименту чи ціни через зміну валютних курсів. Найголовнішим критерієм, що характеризує ефективність ЗЕД підприємства є прибуток від збуту продукції при мінімальних затратах з боку фірми, тому аналіз ЗЕД дозволяє науково обґрунтувати плани, управлінські рішення та проконтролювати їх виконання, а також оцінити досягнуті результати діяльності підприємства. </w:t>
      </w:r>
    </w:p>
    <w:p w:rsidR="002B7B78" w:rsidRPr="00C15EB1" w:rsidRDefault="00C50F8D" w:rsidP="002B7B78">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lastRenderedPageBreak/>
        <w:t>Таким чином, показники ефективності ЗЕД підприємства та їх аналіз дозволяє виявити вигідність зовнішньоекономічних операцій та розробити заходи щодо їх вдосконалення задля збільшення прибутку підприємства</w:t>
      </w:r>
    </w:p>
    <w:p w:rsidR="00324C0E" w:rsidRPr="00C15EB1" w:rsidRDefault="00324C0E" w:rsidP="002B7B78">
      <w:pPr>
        <w:spacing w:line="360" w:lineRule="auto"/>
        <w:ind w:firstLine="567"/>
        <w:jc w:val="both"/>
        <w:rPr>
          <w:rFonts w:ascii="Times New Roman" w:hAnsi="Times New Roman" w:cs="Times New Roman"/>
          <w:color w:val="000000" w:themeColor="text1"/>
          <w:sz w:val="28"/>
          <w:szCs w:val="28"/>
        </w:rPr>
      </w:pPr>
    </w:p>
    <w:p w:rsidR="00324C0E" w:rsidRPr="00C15EB1" w:rsidRDefault="00324C0E" w:rsidP="002B7B78">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3.2. Оцінка конкурентоспроможності підприємства при виході на закордонні ринки</w:t>
      </w:r>
      <w:r w:rsidR="001C3B63" w:rsidRPr="00C15EB1">
        <w:rPr>
          <w:rFonts w:ascii="Times New Roman" w:hAnsi="Times New Roman" w:cs="Times New Roman"/>
          <w:color w:val="000000" w:themeColor="text1"/>
          <w:sz w:val="28"/>
          <w:szCs w:val="28"/>
        </w:rPr>
        <w:t xml:space="preserve"> та шляхи їх реалізації</w:t>
      </w:r>
      <w:r w:rsidRPr="00C15EB1">
        <w:rPr>
          <w:rFonts w:ascii="Times New Roman" w:hAnsi="Times New Roman" w:cs="Times New Roman"/>
          <w:color w:val="000000" w:themeColor="text1"/>
          <w:sz w:val="28"/>
          <w:szCs w:val="28"/>
        </w:rPr>
        <w:t>.</w:t>
      </w:r>
    </w:p>
    <w:p w:rsidR="00324C0E" w:rsidRPr="00C15EB1" w:rsidRDefault="00324C0E" w:rsidP="002B7B78">
      <w:pPr>
        <w:spacing w:line="360" w:lineRule="auto"/>
        <w:ind w:firstLine="567"/>
        <w:jc w:val="both"/>
        <w:rPr>
          <w:rFonts w:ascii="Times New Roman" w:hAnsi="Times New Roman" w:cs="Times New Roman"/>
          <w:color w:val="000000" w:themeColor="text1"/>
          <w:sz w:val="28"/>
          <w:szCs w:val="28"/>
        </w:rPr>
      </w:pPr>
    </w:p>
    <w:p w:rsidR="004535E2" w:rsidRPr="00C15EB1" w:rsidRDefault="00120966" w:rsidP="002B7B78">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Сучасний стан економіки України створює середовище для виробників курятини, яке характеризується високим рівнем конкуренції та пошуку нових ринків збуту продукції. В умовах такого економічного середовища особлива увага повинна приділятися підприємствами створенню стійких конкурентних переваг, що вимагає розробки дійових механізмів і підходів, які б дали змогу підвищити ефективність виробництва та забезпечити конкурентоспроможність продукції на споживчому ринку. Ринок курятини в Україні має всі ознаки щодо його насичення, але продовжує своє стійке експортне зростання. Водночас і споживчі ціни на курятину значно зросли за останні роки. Тому особливої ваги набуває завдання вибору правильної стратегії </w:t>
      </w:r>
      <w:proofErr w:type="spellStart"/>
      <w:r w:rsidRPr="00C15EB1">
        <w:rPr>
          <w:rFonts w:ascii="Times New Roman" w:hAnsi="Times New Roman" w:cs="Times New Roman"/>
          <w:color w:val="000000" w:themeColor="text1"/>
          <w:sz w:val="28"/>
          <w:szCs w:val="28"/>
        </w:rPr>
        <w:t>підприємста</w:t>
      </w:r>
      <w:proofErr w:type="spellEnd"/>
      <w:r w:rsidRPr="00C15EB1">
        <w:rPr>
          <w:rFonts w:ascii="Times New Roman" w:hAnsi="Times New Roman" w:cs="Times New Roman"/>
          <w:color w:val="000000" w:themeColor="text1"/>
          <w:sz w:val="28"/>
          <w:szCs w:val="28"/>
        </w:rPr>
        <w:t xml:space="preserve"> з виробництва курятини в Україні</w:t>
      </w:r>
    </w:p>
    <w:p w:rsidR="00120966" w:rsidRPr="00C15EB1" w:rsidRDefault="00120966" w:rsidP="002B7B78">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Так, моніторинг м'ясного ринку свідчить про те, що в 2022 р. на одного українця припадало споживання: 25 кг курятини, 18 кг свинини, 7,9 кг яловичини та 0,9 кг інших видів м'яса. З наведених даних видно, що ринок м'яса курки в Україні є найважливішою галуззю, яка забезпечує продовольчу безпеку країни. Дослідження кон’юнктури внутрішнього ринку м’яса птиці засвідчило, що, згідно з балансовими розрахунками, протягом 2022 р. порівняно з відповідним періодом 2022 р. наповнюваність внутрішнього ринку м’ясом м’ясопродуктами знизилась на 1,3 % </w:t>
      </w:r>
    </w:p>
    <w:p w:rsidR="004535E2" w:rsidRPr="00C15EB1" w:rsidRDefault="00120966" w:rsidP="002B7B78">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В Україні (за даними FAO) в 2022 р. було вироблено м’яса всіх видів 2567 тис. </w:t>
      </w:r>
      <w:proofErr w:type="spellStart"/>
      <w:r w:rsidRPr="00C15EB1">
        <w:rPr>
          <w:rFonts w:ascii="Times New Roman" w:hAnsi="Times New Roman" w:cs="Times New Roman"/>
          <w:color w:val="000000" w:themeColor="text1"/>
          <w:sz w:val="28"/>
          <w:szCs w:val="28"/>
        </w:rPr>
        <w:t>тонн</w:t>
      </w:r>
      <w:proofErr w:type="spellEnd"/>
      <w:r w:rsidRPr="00C15EB1">
        <w:rPr>
          <w:rFonts w:ascii="Times New Roman" w:hAnsi="Times New Roman" w:cs="Times New Roman"/>
          <w:color w:val="000000" w:themeColor="text1"/>
          <w:sz w:val="28"/>
          <w:szCs w:val="28"/>
        </w:rPr>
        <w:t xml:space="preserve"> (у 2020 р. 2521 тис. </w:t>
      </w:r>
      <w:proofErr w:type="spellStart"/>
      <w:r w:rsidRPr="00C15EB1">
        <w:rPr>
          <w:rFonts w:ascii="Times New Roman" w:hAnsi="Times New Roman" w:cs="Times New Roman"/>
          <w:color w:val="000000" w:themeColor="text1"/>
          <w:sz w:val="28"/>
          <w:szCs w:val="28"/>
        </w:rPr>
        <w:t>тонн</w:t>
      </w:r>
      <w:proofErr w:type="spellEnd"/>
      <w:r w:rsidRPr="00C15EB1">
        <w:rPr>
          <w:rFonts w:ascii="Times New Roman" w:hAnsi="Times New Roman" w:cs="Times New Roman"/>
          <w:color w:val="000000" w:themeColor="text1"/>
          <w:sz w:val="28"/>
          <w:szCs w:val="28"/>
        </w:rPr>
        <w:t xml:space="preserve">), з них м’яса птиці – 1468 тис. </w:t>
      </w:r>
      <w:proofErr w:type="spellStart"/>
      <w:r w:rsidRPr="00C15EB1">
        <w:rPr>
          <w:rFonts w:ascii="Times New Roman" w:hAnsi="Times New Roman" w:cs="Times New Roman"/>
          <w:color w:val="000000" w:themeColor="text1"/>
          <w:sz w:val="28"/>
          <w:szCs w:val="28"/>
        </w:rPr>
        <w:t>тонн</w:t>
      </w:r>
      <w:proofErr w:type="spellEnd"/>
      <w:r w:rsidRPr="00C15EB1">
        <w:rPr>
          <w:rFonts w:ascii="Times New Roman" w:hAnsi="Times New Roman" w:cs="Times New Roman"/>
          <w:color w:val="000000" w:themeColor="text1"/>
          <w:sz w:val="28"/>
          <w:szCs w:val="28"/>
        </w:rPr>
        <w:t xml:space="preserve"> (у 2020 р. 1410 тис. </w:t>
      </w:r>
      <w:proofErr w:type="spellStart"/>
      <w:r w:rsidRPr="00C15EB1">
        <w:rPr>
          <w:rFonts w:ascii="Times New Roman" w:hAnsi="Times New Roman" w:cs="Times New Roman"/>
          <w:color w:val="000000" w:themeColor="text1"/>
          <w:sz w:val="28"/>
          <w:szCs w:val="28"/>
        </w:rPr>
        <w:t>тонн</w:t>
      </w:r>
      <w:proofErr w:type="spellEnd"/>
      <w:r w:rsidRPr="00C15EB1">
        <w:rPr>
          <w:rFonts w:ascii="Times New Roman" w:hAnsi="Times New Roman" w:cs="Times New Roman"/>
          <w:color w:val="000000" w:themeColor="text1"/>
          <w:sz w:val="28"/>
          <w:szCs w:val="28"/>
        </w:rPr>
        <w:t xml:space="preserve">), свинини – 722 тис. </w:t>
      </w:r>
      <w:proofErr w:type="spellStart"/>
      <w:r w:rsidRPr="00C15EB1">
        <w:rPr>
          <w:rFonts w:ascii="Times New Roman" w:hAnsi="Times New Roman" w:cs="Times New Roman"/>
          <w:color w:val="000000" w:themeColor="text1"/>
          <w:sz w:val="28"/>
          <w:szCs w:val="28"/>
        </w:rPr>
        <w:t>тонн</w:t>
      </w:r>
      <w:proofErr w:type="spellEnd"/>
      <w:r w:rsidRPr="00C15EB1">
        <w:rPr>
          <w:rFonts w:ascii="Times New Roman" w:hAnsi="Times New Roman" w:cs="Times New Roman"/>
          <w:color w:val="000000" w:themeColor="text1"/>
          <w:sz w:val="28"/>
          <w:szCs w:val="28"/>
        </w:rPr>
        <w:t xml:space="preserve"> (у 2020 р. 708 тис. </w:t>
      </w:r>
      <w:proofErr w:type="spellStart"/>
      <w:r w:rsidRPr="00C15EB1">
        <w:rPr>
          <w:rFonts w:ascii="Times New Roman" w:hAnsi="Times New Roman" w:cs="Times New Roman"/>
          <w:color w:val="000000" w:themeColor="text1"/>
          <w:sz w:val="28"/>
          <w:szCs w:val="28"/>
        </w:rPr>
        <w:t>тонн</w:t>
      </w:r>
      <w:proofErr w:type="spellEnd"/>
      <w:r w:rsidRPr="00C15EB1">
        <w:rPr>
          <w:rFonts w:ascii="Times New Roman" w:hAnsi="Times New Roman" w:cs="Times New Roman"/>
          <w:color w:val="000000" w:themeColor="text1"/>
          <w:sz w:val="28"/>
          <w:szCs w:val="28"/>
        </w:rPr>
        <w:t xml:space="preserve">), яловичини – 343 тис. </w:t>
      </w:r>
      <w:proofErr w:type="spellStart"/>
      <w:r w:rsidRPr="00C15EB1">
        <w:rPr>
          <w:rFonts w:ascii="Times New Roman" w:hAnsi="Times New Roman" w:cs="Times New Roman"/>
          <w:color w:val="000000" w:themeColor="text1"/>
          <w:sz w:val="28"/>
          <w:szCs w:val="28"/>
        </w:rPr>
        <w:t>тонн</w:t>
      </w:r>
      <w:proofErr w:type="spellEnd"/>
      <w:r w:rsidRPr="00C15EB1">
        <w:rPr>
          <w:rFonts w:ascii="Times New Roman" w:hAnsi="Times New Roman" w:cs="Times New Roman"/>
          <w:color w:val="000000" w:themeColor="text1"/>
          <w:sz w:val="28"/>
          <w:szCs w:val="28"/>
        </w:rPr>
        <w:t xml:space="preserve"> (у 2020 р. 370 тис. </w:t>
      </w:r>
      <w:proofErr w:type="spellStart"/>
      <w:r w:rsidRPr="00C15EB1">
        <w:rPr>
          <w:rFonts w:ascii="Times New Roman" w:hAnsi="Times New Roman" w:cs="Times New Roman"/>
          <w:color w:val="000000" w:themeColor="text1"/>
          <w:sz w:val="28"/>
          <w:szCs w:val="28"/>
        </w:rPr>
        <w:t>тонн</w:t>
      </w:r>
      <w:proofErr w:type="spellEnd"/>
      <w:r w:rsidRPr="00C15EB1">
        <w:rPr>
          <w:rFonts w:ascii="Times New Roman" w:hAnsi="Times New Roman" w:cs="Times New Roman"/>
          <w:color w:val="000000" w:themeColor="text1"/>
          <w:sz w:val="28"/>
          <w:szCs w:val="28"/>
        </w:rPr>
        <w:t xml:space="preserve">). </w:t>
      </w:r>
    </w:p>
    <w:p w:rsidR="004535E2" w:rsidRPr="00C15EB1" w:rsidRDefault="003E2748" w:rsidP="002B7B78">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lastRenderedPageBreak/>
        <w:t>Аналіз ринку курятини в Україні дає підстави стверджувати про його насичення продукцією, при якому подальше збільшення виробництва та імпорту проблематичне. Для збереження ринкових позицій і забезпечення конкурентоспроможності в умовах, що склалися, оператори зосередилися на завданнях зниження собівартості виробництва, вирішення яких можливе шляхом модернізації обладнання, впровадження нових технологій вирощування птиці та приготування кормів.</w:t>
      </w:r>
    </w:p>
    <w:p w:rsidR="003E2748" w:rsidRPr="00C15EB1" w:rsidRDefault="003E2748" w:rsidP="002B7B78">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Україна входить до ТОП-10 країн-експортерів замороженої курятини у 2020-2021 роках. За 2021 рік Україна посіла сьоме місце, залишивши позаду Чилі та Аргентину, експортувавши м'яса птиці на 478,8 млрд </w:t>
      </w:r>
      <w:proofErr w:type="spellStart"/>
      <w:r w:rsidRPr="00C15EB1">
        <w:rPr>
          <w:rFonts w:ascii="Times New Roman" w:hAnsi="Times New Roman" w:cs="Times New Roman"/>
          <w:color w:val="000000" w:themeColor="text1"/>
          <w:sz w:val="28"/>
          <w:szCs w:val="28"/>
        </w:rPr>
        <w:t>дол</w:t>
      </w:r>
      <w:proofErr w:type="spellEnd"/>
      <w:r w:rsidRPr="00C15EB1">
        <w:rPr>
          <w:rFonts w:ascii="Times New Roman" w:hAnsi="Times New Roman" w:cs="Times New Roman"/>
          <w:color w:val="000000" w:themeColor="text1"/>
          <w:sz w:val="28"/>
          <w:szCs w:val="28"/>
        </w:rPr>
        <w:t>. США.</w:t>
      </w:r>
    </w:p>
    <w:p w:rsidR="003E2748" w:rsidRPr="00C15EB1" w:rsidRDefault="003E2748" w:rsidP="002B7B78">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За даними Союзу птахівників України основними споживачами даного виду продукції з України були Саудівська Аравія (84,3 тис. т), Нідерланди (53,5 тис. т), ОАЕ (33 тис. т), Ірак (23 тис. т), замикає п'ятірку лідерів, які </w:t>
      </w:r>
      <w:proofErr w:type="spellStart"/>
      <w:r w:rsidRPr="00C15EB1">
        <w:rPr>
          <w:rFonts w:ascii="Times New Roman" w:hAnsi="Times New Roman" w:cs="Times New Roman"/>
          <w:color w:val="000000" w:themeColor="text1"/>
          <w:sz w:val="28"/>
          <w:szCs w:val="28"/>
        </w:rPr>
        <w:t>завозять</w:t>
      </w:r>
      <w:proofErr w:type="spellEnd"/>
      <w:r w:rsidRPr="00C15EB1">
        <w:rPr>
          <w:rFonts w:ascii="Times New Roman" w:hAnsi="Times New Roman" w:cs="Times New Roman"/>
          <w:color w:val="000000" w:themeColor="text1"/>
          <w:sz w:val="28"/>
          <w:szCs w:val="28"/>
        </w:rPr>
        <w:t xml:space="preserve"> до себе українську курятину та інші продукти птахівництва – Казахстан (18,3 тис. т) [9]. </w:t>
      </w:r>
    </w:p>
    <w:p w:rsidR="003E2748" w:rsidRPr="00C15EB1" w:rsidRDefault="003E2748" w:rsidP="002B7B78">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Левову частку валюти для бюджету України у 2021 р. забезпечило підприємство ПрАТ «МХП» - 510,3 млн </w:t>
      </w:r>
      <w:proofErr w:type="spellStart"/>
      <w:r w:rsidRPr="00C15EB1">
        <w:rPr>
          <w:rFonts w:ascii="Times New Roman" w:hAnsi="Times New Roman" w:cs="Times New Roman"/>
          <w:color w:val="000000" w:themeColor="text1"/>
          <w:sz w:val="28"/>
          <w:szCs w:val="28"/>
        </w:rPr>
        <w:t>дол</w:t>
      </w:r>
      <w:proofErr w:type="spellEnd"/>
      <w:r w:rsidRPr="00C15EB1">
        <w:rPr>
          <w:rFonts w:ascii="Times New Roman" w:hAnsi="Times New Roman" w:cs="Times New Roman"/>
          <w:color w:val="000000" w:themeColor="text1"/>
          <w:sz w:val="28"/>
          <w:szCs w:val="28"/>
        </w:rPr>
        <w:t>., експортувавши понад 386,6 тис. тон та охопивши 90,9 % експортного ринку м'яса бройлерів (табл. 3.3)</w:t>
      </w:r>
    </w:p>
    <w:p w:rsidR="003E2748" w:rsidRPr="00C15EB1" w:rsidRDefault="003E2748" w:rsidP="003E2748">
      <w:pPr>
        <w:spacing w:line="360" w:lineRule="auto"/>
        <w:ind w:firstLine="567"/>
        <w:jc w:val="right"/>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Таблиця 3.3</w:t>
      </w:r>
    </w:p>
    <w:p w:rsidR="003E2748" w:rsidRPr="00C15EB1" w:rsidRDefault="003E2748" w:rsidP="002B7B78">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 Найбільші експортери курятини з України у 2020 р</w:t>
      </w:r>
    </w:p>
    <w:tbl>
      <w:tblPr>
        <w:tblOverlap w:val="never"/>
        <w:tblW w:w="9433" w:type="dxa"/>
        <w:jc w:val="center"/>
        <w:tblLayout w:type="fixed"/>
        <w:tblCellMar>
          <w:left w:w="10" w:type="dxa"/>
          <w:right w:w="10" w:type="dxa"/>
        </w:tblCellMar>
        <w:tblLook w:val="0000" w:firstRow="0" w:lastRow="0" w:firstColumn="0" w:lastColumn="0" w:noHBand="0" w:noVBand="0"/>
      </w:tblPr>
      <w:tblGrid>
        <w:gridCol w:w="1148"/>
        <w:gridCol w:w="3870"/>
        <w:gridCol w:w="1403"/>
        <w:gridCol w:w="1512"/>
        <w:gridCol w:w="1500"/>
      </w:tblGrid>
      <w:tr w:rsidR="003E2748" w:rsidRPr="00C15EB1" w:rsidTr="003E2748">
        <w:trPr>
          <w:trHeight w:hRule="exact" w:val="570"/>
          <w:jc w:val="center"/>
        </w:trPr>
        <w:tc>
          <w:tcPr>
            <w:tcW w:w="1148" w:type="dxa"/>
            <w:vMerge w:val="restart"/>
            <w:tcBorders>
              <w:top w:val="single" w:sz="4" w:space="0" w:color="auto"/>
              <w:left w:val="single" w:sz="4" w:space="0" w:color="auto"/>
            </w:tcBorders>
            <w:shd w:val="clear" w:color="auto" w:fill="FFFFFF"/>
            <w:vAlign w:val="center"/>
          </w:tcPr>
          <w:p w:rsidR="003E2748" w:rsidRPr="00C15EB1" w:rsidRDefault="003E2748" w:rsidP="003E2748">
            <w:pPr>
              <w:jc w:val="center"/>
              <w:rPr>
                <w:rFonts w:ascii="Times New Roman" w:hAnsi="Times New Roman" w:cs="Times New Roman"/>
                <w:color w:val="000000" w:themeColor="text1"/>
              </w:rPr>
            </w:pPr>
            <w:r w:rsidRPr="00C15EB1">
              <w:rPr>
                <w:rFonts w:ascii="Times New Roman" w:hAnsi="Times New Roman" w:cs="Times New Roman"/>
                <w:color w:val="000000" w:themeColor="text1"/>
              </w:rPr>
              <w:t>Місце у рейтингу</w:t>
            </w:r>
          </w:p>
        </w:tc>
        <w:tc>
          <w:tcPr>
            <w:tcW w:w="3870" w:type="dxa"/>
            <w:vMerge w:val="restart"/>
            <w:tcBorders>
              <w:top w:val="single" w:sz="4" w:space="0" w:color="auto"/>
              <w:left w:val="single" w:sz="4" w:space="0" w:color="auto"/>
            </w:tcBorders>
            <w:shd w:val="clear" w:color="auto" w:fill="FFFFFF"/>
            <w:vAlign w:val="center"/>
          </w:tcPr>
          <w:p w:rsidR="003E2748" w:rsidRPr="00C15EB1" w:rsidRDefault="003E2748" w:rsidP="003E2748">
            <w:pPr>
              <w:jc w:val="center"/>
              <w:rPr>
                <w:rFonts w:ascii="Times New Roman" w:hAnsi="Times New Roman" w:cs="Times New Roman"/>
                <w:color w:val="000000" w:themeColor="text1"/>
              </w:rPr>
            </w:pPr>
            <w:r w:rsidRPr="00C15EB1">
              <w:rPr>
                <w:rFonts w:ascii="Times New Roman" w:hAnsi="Times New Roman" w:cs="Times New Roman"/>
                <w:color w:val="000000" w:themeColor="text1"/>
              </w:rPr>
              <w:t>Компанія</w:t>
            </w:r>
          </w:p>
        </w:tc>
        <w:tc>
          <w:tcPr>
            <w:tcW w:w="2915" w:type="dxa"/>
            <w:gridSpan w:val="2"/>
            <w:tcBorders>
              <w:top w:val="single" w:sz="4" w:space="0" w:color="auto"/>
              <w:left w:val="single" w:sz="4" w:space="0" w:color="auto"/>
            </w:tcBorders>
            <w:shd w:val="clear" w:color="auto" w:fill="FFFFFF"/>
            <w:vAlign w:val="bottom"/>
          </w:tcPr>
          <w:p w:rsidR="003E2748" w:rsidRPr="00C15EB1" w:rsidRDefault="003E2748" w:rsidP="003E2748">
            <w:pPr>
              <w:jc w:val="center"/>
              <w:rPr>
                <w:rFonts w:ascii="Times New Roman" w:hAnsi="Times New Roman" w:cs="Times New Roman"/>
                <w:color w:val="000000" w:themeColor="text1"/>
              </w:rPr>
            </w:pPr>
            <w:r w:rsidRPr="00C15EB1">
              <w:rPr>
                <w:rFonts w:ascii="Times New Roman" w:hAnsi="Times New Roman" w:cs="Times New Roman"/>
                <w:color w:val="000000" w:themeColor="text1"/>
              </w:rPr>
              <w:t>Експорт курятини у 2021 р.</w:t>
            </w:r>
          </w:p>
        </w:tc>
        <w:tc>
          <w:tcPr>
            <w:tcW w:w="1500" w:type="dxa"/>
            <w:vMerge w:val="restart"/>
            <w:tcBorders>
              <w:top w:val="single" w:sz="4" w:space="0" w:color="auto"/>
              <w:left w:val="single" w:sz="4" w:space="0" w:color="auto"/>
              <w:right w:val="single" w:sz="4" w:space="0" w:color="auto"/>
            </w:tcBorders>
            <w:shd w:val="clear" w:color="auto" w:fill="FFFFFF"/>
            <w:vAlign w:val="bottom"/>
          </w:tcPr>
          <w:p w:rsidR="003E2748" w:rsidRPr="00C15EB1" w:rsidRDefault="003E2748" w:rsidP="003E2748">
            <w:pPr>
              <w:jc w:val="center"/>
              <w:rPr>
                <w:rFonts w:ascii="Times New Roman" w:hAnsi="Times New Roman" w:cs="Times New Roman"/>
                <w:color w:val="000000" w:themeColor="text1"/>
              </w:rPr>
            </w:pPr>
            <w:r w:rsidRPr="00C15EB1">
              <w:rPr>
                <w:rFonts w:ascii="Times New Roman" w:hAnsi="Times New Roman" w:cs="Times New Roman"/>
                <w:color w:val="000000" w:themeColor="text1"/>
              </w:rPr>
              <w:t>Частка експортного ринку, %</w:t>
            </w:r>
          </w:p>
        </w:tc>
      </w:tr>
      <w:tr w:rsidR="003E2748" w:rsidRPr="00C15EB1" w:rsidTr="003E2748">
        <w:trPr>
          <w:trHeight w:hRule="exact" w:val="285"/>
          <w:jc w:val="center"/>
        </w:trPr>
        <w:tc>
          <w:tcPr>
            <w:tcW w:w="1148" w:type="dxa"/>
            <w:vMerge/>
            <w:tcBorders>
              <w:left w:val="single" w:sz="4" w:space="0" w:color="auto"/>
            </w:tcBorders>
            <w:shd w:val="clear" w:color="auto" w:fill="FFFFFF"/>
            <w:vAlign w:val="center"/>
          </w:tcPr>
          <w:p w:rsidR="003E2748" w:rsidRPr="00C15EB1" w:rsidRDefault="003E2748" w:rsidP="003E2748">
            <w:pPr>
              <w:jc w:val="center"/>
              <w:rPr>
                <w:rFonts w:ascii="Times New Roman" w:hAnsi="Times New Roman" w:cs="Times New Roman"/>
                <w:color w:val="000000" w:themeColor="text1"/>
              </w:rPr>
            </w:pPr>
          </w:p>
        </w:tc>
        <w:tc>
          <w:tcPr>
            <w:tcW w:w="3870" w:type="dxa"/>
            <w:vMerge/>
            <w:tcBorders>
              <w:left w:val="single" w:sz="4" w:space="0" w:color="auto"/>
            </w:tcBorders>
            <w:shd w:val="clear" w:color="auto" w:fill="FFFFFF"/>
            <w:vAlign w:val="center"/>
          </w:tcPr>
          <w:p w:rsidR="003E2748" w:rsidRPr="00C15EB1" w:rsidRDefault="003E2748" w:rsidP="003E2748">
            <w:pPr>
              <w:jc w:val="center"/>
              <w:rPr>
                <w:rFonts w:ascii="Times New Roman" w:hAnsi="Times New Roman" w:cs="Times New Roman"/>
                <w:color w:val="000000" w:themeColor="text1"/>
              </w:rPr>
            </w:pPr>
          </w:p>
        </w:tc>
        <w:tc>
          <w:tcPr>
            <w:tcW w:w="1403" w:type="dxa"/>
            <w:tcBorders>
              <w:top w:val="single" w:sz="4" w:space="0" w:color="auto"/>
              <w:left w:val="single" w:sz="4" w:space="0" w:color="auto"/>
            </w:tcBorders>
            <w:shd w:val="clear" w:color="auto" w:fill="FFFFFF"/>
            <w:vAlign w:val="bottom"/>
          </w:tcPr>
          <w:p w:rsidR="003E2748" w:rsidRPr="00C15EB1" w:rsidRDefault="003E2748" w:rsidP="003E2748">
            <w:pPr>
              <w:jc w:val="center"/>
              <w:rPr>
                <w:rFonts w:ascii="Times New Roman" w:hAnsi="Times New Roman" w:cs="Times New Roman"/>
                <w:color w:val="000000" w:themeColor="text1"/>
              </w:rPr>
            </w:pPr>
            <w:r w:rsidRPr="00C15EB1">
              <w:rPr>
                <w:rFonts w:ascii="Times New Roman" w:hAnsi="Times New Roman" w:cs="Times New Roman"/>
                <w:color w:val="000000" w:themeColor="text1"/>
              </w:rPr>
              <w:t>тис. тон</w:t>
            </w:r>
          </w:p>
        </w:tc>
        <w:tc>
          <w:tcPr>
            <w:tcW w:w="1512" w:type="dxa"/>
            <w:tcBorders>
              <w:top w:val="single" w:sz="4" w:space="0" w:color="auto"/>
              <w:left w:val="single" w:sz="4" w:space="0" w:color="auto"/>
            </w:tcBorders>
            <w:shd w:val="clear" w:color="auto" w:fill="FFFFFF"/>
            <w:vAlign w:val="bottom"/>
          </w:tcPr>
          <w:p w:rsidR="003E2748" w:rsidRPr="00C15EB1" w:rsidRDefault="003E2748" w:rsidP="003E2748">
            <w:pPr>
              <w:jc w:val="center"/>
              <w:rPr>
                <w:rFonts w:ascii="Times New Roman" w:hAnsi="Times New Roman" w:cs="Times New Roman"/>
                <w:color w:val="000000" w:themeColor="text1"/>
              </w:rPr>
            </w:pPr>
            <w:r w:rsidRPr="00C15EB1">
              <w:rPr>
                <w:rFonts w:ascii="Times New Roman" w:hAnsi="Times New Roman" w:cs="Times New Roman"/>
                <w:color w:val="000000" w:themeColor="text1"/>
              </w:rPr>
              <w:t xml:space="preserve">млн </w:t>
            </w:r>
            <w:proofErr w:type="spellStart"/>
            <w:r w:rsidRPr="00C15EB1">
              <w:rPr>
                <w:rFonts w:ascii="Times New Roman" w:hAnsi="Times New Roman" w:cs="Times New Roman"/>
                <w:color w:val="000000" w:themeColor="text1"/>
              </w:rPr>
              <w:t>дол</w:t>
            </w:r>
            <w:proofErr w:type="spellEnd"/>
            <w:r w:rsidRPr="00C15EB1">
              <w:rPr>
                <w:rFonts w:ascii="Times New Roman" w:hAnsi="Times New Roman" w:cs="Times New Roman"/>
                <w:color w:val="000000" w:themeColor="text1"/>
              </w:rPr>
              <w:t>.</w:t>
            </w:r>
          </w:p>
        </w:tc>
        <w:tc>
          <w:tcPr>
            <w:tcW w:w="1500" w:type="dxa"/>
            <w:vMerge/>
            <w:tcBorders>
              <w:left w:val="single" w:sz="4" w:space="0" w:color="auto"/>
              <w:right w:val="single" w:sz="4" w:space="0" w:color="auto"/>
            </w:tcBorders>
            <w:shd w:val="clear" w:color="auto" w:fill="FFFFFF"/>
            <w:vAlign w:val="bottom"/>
          </w:tcPr>
          <w:p w:rsidR="003E2748" w:rsidRPr="00C15EB1" w:rsidRDefault="003E2748" w:rsidP="003E2748">
            <w:pPr>
              <w:jc w:val="center"/>
              <w:rPr>
                <w:rFonts w:ascii="Times New Roman" w:hAnsi="Times New Roman" w:cs="Times New Roman"/>
                <w:color w:val="000000" w:themeColor="text1"/>
              </w:rPr>
            </w:pPr>
          </w:p>
        </w:tc>
      </w:tr>
      <w:tr w:rsidR="003E2748" w:rsidRPr="00C15EB1" w:rsidTr="003E2748">
        <w:trPr>
          <w:trHeight w:hRule="exact" w:val="285"/>
          <w:jc w:val="center"/>
        </w:trPr>
        <w:tc>
          <w:tcPr>
            <w:tcW w:w="1148" w:type="dxa"/>
            <w:tcBorders>
              <w:top w:val="single" w:sz="4" w:space="0" w:color="auto"/>
              <w:left w:val="single" w:sz="4" w:space="0" w:color="auto"/>
            </w:tcBorders>
            <w:shd w:val="clear" w:color="auto" w:fill="FFFFFF"/>
            <w:vAlign w:val="bottom"/>
          </w:tcPr>
          <w:p w:rsidR="003E2748" w:rsidRPr="00C15EB1" w:rsidRDefault="003E2748" w:rsidP="003E2748">
            <w:pPr>
              <w:jc w:val="center"/>
              <w:rPr>
                <w:rFonts w:ascii="Times New Roman" w:hAnsi="Times New Roman" w:cs="Times New Roman"/>
                <w:color w:val="000000" w:themeColor="text1"/>
              </w:rPr>
            </w:pPr>
            <w:r w:rsidRPr="00C15EB1">
              <w:rPr>
                <w:rFonts w:ascii="Times New Roman" w:hAnsi="Times New Roman" w:cs="Times New Roman"/>
                <w:color w:val="000000" w:themeColor="text1"/>
              </w:rPr>
              <w:t>1</w:t>
            </w:r>
          </w:p>
        </w:tc>
        <w:tc>
          <w:tcPr>
            <w:tcW w:w="3870" w:type="dxa"/>
            <w:tcBorders>
              <w:top w:val="single" w:sz="4" w:space="0" w:color="auto"/>
              <w:left w:val="single" w:sz="4" w:space="0" w:color="auto"/>
            </w:tcBorders>
            <w:shd w:val="clear" w:color="auto" w:fill="FFFFFF"/>
            <w:vAlign w:val="bottom"/>
          </w:tcPr>
          <w:p w:rsidR="003E2748" w:rsidRPr="00C15EB1" w:rsidRDefault="003E2748" w:rsidP="003E2748">
            <w:pPr>
              <w:jc w:val="center"/>
              <w:rPr>
                <w:rFonts w:ascii="Times New Roman" w:hAnsi="Times New Roman" w:cs="Times New Roman"/>
                <w:color w:val="000000" w:themeColor="text1"/>
              </w:rPr>
            </w:pPr>
            <w:r w:rsidRPr="00C15EB1">
              <w:rPr>
                <w:rFonts w:ascii="Times New Roman" w:hAnsi="Times New Roman" w:cs="Times New Roman"/>
                <w:color w:val="000000" w:themeColor="text1"/>
              </w:rPr>
              <w:t>ПрАТ «МХП»</w:t>
            </w:r>
          </w:p>
        </w:tc>
        <w:tc>
          <w:tcPr>
            <w:tcW w:w="1403" w:type="dxa"/>
            <w:tcBorders>
              <w:top w:val="single" w:sz="4" w:space="0" w:color="auto"/>
              <w:left w:val="single" w:sz="4" w:space="0" w:color="auto"/>
            </w:tcBorders>
            <w:shd w:val="clear" w:color="auto" w:fill="FFFFFF"/>
            <w:vAlign w:val="bottom"/>
          </w:tcPr>
          <w:p w:rsidR="003E2748" w:rsidRPr="00C15EB1" w:rsidRDefault="003E2748" w:rsidP="003E2748">
            <w:pPr>
              <w:jc w:val="center"/>
              <w:rPr>
                <w:rFonts w:ascii="Times New Roman" w:hAnsi="Times New Roman" w:cs="Times New Roman"/>
                <w:color w:val="000000" w:themeColor="text1"/>
              </w:rPr>
            </w:pPr>
            <w:r w:rsidRPr="00C15EB1">
              <w:rPr>
                <w:rFonts w:ascii="Times New Roman" w:hAnsi="Times New Roman" w:cs="Times New Roman"/>
                <w:color w:val="000000" w:themeColor="text1"/>
              </w:rPr>
              <w:t>386,6</w:t>
            </w:r>
          </w:p>
        </w:tc>
        <w:tc>
          <w:tcPr>
            <w:tcW w:w="1512" w:type="dxa"/>
            <w:tcBorders>
              <w:top w:val="single" w:sz="4" w:space="0" w:color="auto"/>
              <w:left w:val="single" w:sz="4" w:space="0" w:color="auto"/>
            </w:tcBorders>
            <w:shd w:val="clear" w:color="auto" w:fill="FFFFFF"/>
            <w:vAlign w:val="bottom"/>
          </w:tcPr>
          <w:p w:rsidR="003E2748" w:rsidRPr="00C15EB1" w:rsidRDefault="003E2748" w:rsidP="003E2748">
            <w:pPr>
              <w:jc w:val="center"/>
              <w:rPr>
                <w:rFonts w:ascii="Times New Roman" w:hAnsi="Times New Roman" w:cs="Times New Roman"/>
                <w:color w:val="000000" w:themeColor="text1"/>
              </w:rPr>
            </w:pPr>
            <w:r w:rsidRPr="00C15EB1">
              <w:rPr>
                <w:rFonts w:ascii="Times New Roman" w:hAnsi="Times New Roman" w:cs="Times New Roman"/>
                <w:color w:val="000000" w:themeColor="text1"/>
              </w:rPr>
              <w:t>510,3</w:t>
            </w:r>
          </w:p>
        </w:tc>
        <w:tc>
          <w:tcPr>
            <w:tcW w:w="1500" w:type="dxa"/>
            <w:tcBorders>
              <w:top w:val="single" w:sz="4" w:space="0" w:color="auto"/>
              <w:left w:val="single" w:sz="4" w:space="0" w:color="auto"/>
              <w:right w:val="single" w:sz="4" w:space="0" w:color="auto"/>
            </w:tcBorders>
            <w:shd w:val="clear" w:color="auto" w:fill="FFFFFF"/>
            <w:vAlign w:val="bottom"/>
          </w:tcPr>
          <w:p w:rsidR="003E2748" w:rsidRPr="00C15EB1" w:rsidRDefault="003E2748" w:rsidP="003E2748">
            <w:pPr>
              <w:jc w:val="center"/>
              <w:rPr>
                <w:rFonts w:ascii="Times New Roman" w:hAnsi="Times New Roman" w:cs="Times New Roman"/>
                <w:color w:val="000000" w:themeColor="text1"/>
              </w:rPr>
            </w:pPr>
            <w:r w:rsidRPr="00C15EB1">
              <w:rPr>
                <w:rFonts w:ascii="Times New Roman" w:hAnsi="Times New Roman" w:cs="Times New Roman"/>
                <w:color w:val="000000" w:themeColor="text1"/>
              </w:rPr>
              <w:t>90,9</w:t>
            </w:r>
          </w:p>
        </w:tc>
      </w:tr>
      <w:tr w:rsidR="003E2748" w:rsidRPr="00C15EB1" w:rsidTr="003E2748">
        <w:trPr>
          <w:trHeight w:hRule="exact" w:val="285"/>
          <w:jc w:val="center"/>
        </w:trPr>
        <w:tc>
          <w:tcPr>
            <w:tcW w:w="1148" w:type="dxa"/>
            <w:tcBorders>
              <w:top w:val="single" w:sz="4" w:space="0" w:color="auto"/>
              <w:left w:val="single" w:sz="4" w:space="0" w:color="auto"/>
            </w:tcBorders>
            <w:shd w:val="clear" w:color="auto" w:fill="FFFFFF"/>
            <w:vAlign w:val="bottom"/>
          </w:tcPr>
          <w:p w:rsidR="003E2748" w:rsidRPr="00C15EB1" w:rsidRDefault="003E2748" w:rsidP="003E2748">
            <w:pPr>
              <w:jc w:val="center"/>
              <w:rPr>
                <w:rFonts w:ascii="Times New Roman" w:hAnsi="Times New Roman" w:cs="Times New Roman"/>
                <w:color w:val="000000" w:themeColor="text1"/>
              </w:rPr>
            </w:pPr>
            <w:r w:rsidRPr="00C15EB1">
              <w:rPr>
                <w:rFonts w:ascii="Times New Roman" w:hAnsi="Times New Roman" w:cs="Times New Roman"/>
                <w:color w:val="000000" w:themeColor="text1"/>
              </w:rPr>
              <w:t>2</w:t>
            </w:r>
          </w:p>
        </w:tc>
        <w:tc>
          <w:tcPr>
            <w:tcW w:w="3870" w:type="dxa"/>
            <w:tcBorders>
              <w:top w:val="single" w:sz="4" w:space="0" w:color="auto"/>
              <w:left w:val="single" w:sz="4" w:space="0" w:color="auto"/>
            </w:tcBorders>
            <w:shd w:val="clear" w:color="auto" w:fill="FFFFFF"/>
            <w:vAlign w:val="bottom"/>
          </w:tcPr>
          <w:p w:rsidR="003E2748" w:rsidRPr="00C15EB1" w:rsidRDefault="003E2748" w:rsidP="003E2748">
            <w:pPr>
              <w:jc w:val="center"/>
              <w:rPr>
                <w:rFonts w:ascii="Times New Roman" w:hAnsi="Times New Roman" w:cs="Times New Roman"/>
                <w:color w:val="000000" w:themeColor="text1"/>
              </w:rPr>
            </w:pPr>
            <w:r w:rsidRPr="00C15EB1">
              <w:rPr>
                <w:rFonts w:ascii="Times New Roman" w:hAnsi="Times New Roman" w:cs="Times New Roman"/>
                <w:color w:val="000000" w:themeColor="text1"/>
              </w:rPr>
              <w:t>ТОВ «ПК «Дніпровський»</w:t>
            </w:r>
          </w:p>
        </w:tc>
        <w:tc>
          <w:tcPr>
            <w:tcW w:w="1403" w:type="dxa"/>
            <w:tcBorders>
              <w:top w:val="single" w:sz="4" w:space="0" w:color="auto"/>
              <w:left w:val="single" w:sz="4" w:space="0" w:color="auto"/>
            </w:tcBorders>
            <w:shd w:val="clear" w:color="auto" w:fill="FFFFFF"/>
            <w:vAlign w:val="bottom"/>
          </w:tcPr>
          <w:p w:rsidR="003E2748" w:rsidRPr="00C15EB1" w:rsidRDefault="003E2748" w:rsidP="003E2748">
            <w:pPr>
              <w:jc w:val="center"/>
              <w:rPr>
                <w:rFonts w:ascii="Times New Roman" w:hAnsi="Times New Roman" w:cs="Times New Roman"/>
                <w:color w:val="000000" w:themeColor="text1"/>
              </w:rPr>
            </w:pPr>
            <w:r w:rsidRPr="00C15EB1">
              <w:rPr>
                <w:rFonts w:ascii="Times New Roman" w:hAnsi="Times New Roman" w:cs="Times New Roman"/>
                <w:color w:val="000000" w:themeColor="text1"/>
              </w:rPr>
              <w:t>15,4</w:t>
            </w:r>
          </w:p>
        </w:tc>
        <w:tc>
          <w:tcPr>
            <w:tcW w:w="1512" w:type="dxa"/>
            <w:tcBorders>
              <w:top w:val="single" w:sz="4" w:space="0" w:color="auto"/>
              <w:left w:val="single" w:sz="4" w:space="0" w:color="auto"/>
            </w:tcBorders>
            <w:shd w:val="clear" w:color="auto" w:fill="FFFFFF"/>
            <w:vAlign w:val="bottom"/>
          </w:tcPr>
          <w:p w:rsidR="003E2748" w:rsidRPr="00C15EB1" w:rsidRDefault="003E2748" w:rsidP="003E2748">
            <w:pPr>
              <w:jc w:val="center"/>
              <w:rPr>
                <w:rFonts w:ascii="Times New Roman" w:hAnsi="Times New Roman" w:cs="Times New Roman"/>
                <w:color w:val="000000" w:themeColor="text1"/>
              </w:rPr>
            </w:pPr>
            <w:r w:rsidRPr="00C15EB1">
              <w:rPr>
                <w:rFonts w:ascii="Times New Roman" w:hAnsi="Times New Roman" w:cs="Times New Roman"/>
                <w:color w:val="000000" w:themeColor="text1"/>
              </w:rPr>
              <w:t>20,9</w:t>
            </w:r>
          </w:p>
        </w:tc>
        <w:tc>
          <w:tcPr>
            <w:tcW w:w="1500" w:type="dxa"/>
            <w:tcBorders>
              <w:top w:val="single" w:sz="4" w:space="0" w:color="auto"/>
              <w:left w:val="single" w:sz="4" w:space="0" w:color="auto"/>
              <w:right w:val="single" w:sz="4" w:space="0" w:color="auto"/>
            </w:tcBorders>
            <w:shd w:val="clear" w:color="auto" w:fill="FFFFFF"/>
            <w:vAlign w:val="bottom"/>
          </w:tcPr>
          <w:p w:rsidR="003E2748" w:rsidRPr="00C15EB1" w:rsidRDefault="003E2748" w:rsidP="003E2748">
            <w:pPr>
              <w:jc w:val="center"/>
              <w:rPr>
                <w:rFonts w:ascii="Times New Roman" w:hAnsi="Times New Roman" w:cs="Times New Roman"/>
                <w:color w:val="000000" w:themeColor="text1"/>
              </w:rPr>
            </w:pPr>
            <w:r w:rsidRPr="00C15EB1">
              <w:rPr>
                <w:rFonts w:ascii="Times New Roman" w:hAnsi="Times New Roman" w:cs="Times New Roman"/>
                <w:color w:val="000000" w:themeColor="text1"/>
              </w:rPr>
              <w:t>3,6</w:t>
            </w:r>
          </w:p>
        </w:tc>
      </w:tr>
      <w:tr w:rsidR="003E2748" w:rsidRPr="00C15EB1" w:rsidTr="003E2748">
        <w:trPr>
          <w:trHeight w:hRule="exact" w:val="300"/>
          <w:jc w:val="center"/>
        </w:trPr>
        <w:tc>
          <w:tcPr>
            <w:tcW w:w="1148" w:type="dxa"/>
            <w:tcBorders>
              <w:top w:val="single" w:sz="4" w:space="0" w:color="auto"/>
              <w:left w:val="single" w:sz="4" w:space="0" w:color="auto"/>
            </w:tcBorders>
            <w:shd w:val="clear" w:color="auto" w:fill="FFFFFF"/>
            <w:vAlign w:val="bottom"/>
          </w:tcPr>
          <w:p w:rsidR="003E2748" w:rsidRPr="00C15EB1" w:rsidRDefault="003E2748" w:rsidP="003E2748">
            <w:pPr>
              <w:jc w:val="center"/>
              <w:rPr>
                <w:rFonts w:ascii="Times New Roman" w:hAnsi="Times New Roman" w:cs="Times New Roman"/>
                <w:color w:val="000000" w:themeColor="text1"/>
              </w:rPr>
            </w:pPr>
            <w:r w:rsidRPr="00C15EB1">
              <w:rPr>
                <w:rFonts w:ascii="Times New Roman" w:hAnsi="Times New Roman" w:cs="Times New Roman"/>
                <w:color w:val="000000" w:themeColor="text1"/>
              </w:rPr>
              <w:t>3</w:t>
            </w:r>
          </w:p>
        </w:tc>
        <w:tc>
          <w:tcPr>
            <w:tcW w:w="3870" w:type="dxa"/>
            <w:tcBorders>
              <w:top w:val="single" w:sz="4" w:space="0" w:color="auto"/>
              <w:left w:val="single" w:sz="4" w:space="0" w:color="auto"/>
            </w:tcBorders>
            <w:shd w:val="clear" w:color="auto" w:fill="FFFFFF"/>
            <w:vAlign w:val="bottom"/>
          </w:tcPr>
          <w:p w:rsidR="003E2748" w:rsidRPr="00C15EB1" w:rsidRDefault="003E2748" w:rsidP="003E2748">
            <w:pPr>
              <w:jc w:val="center"/>
              <w:rPr>
                <w:rFonts w:ascii="Times New Roman" w:hAnsi="Times New Roman" w:cs="Times New Roman"/>
                <w:color w:val="000000" w:themeColor="text1"/>
              </w:rPr>
            </w:pPr>
            <w:r w:rsidRPr="00C15EB1">
              <w:rPr>
                <w:rFonts w:ascii="Times New Roman" w:hAnsi="Times New Roman" w:cs="Times New Roman"/>
                <w:color w:val="000000" w:themeColor="text1"/>
              </w:rPr>
              <w:t>ТОВ «Агро-Овен»</w:t>
            </w:r>
          </w:p>
        </w:tc>
        <w:tc>
          <w:tcPr>
            <w:tcW w:w="1403" w:type="dxa"/>
            <w:tcBorders>
              <w:top w:val="single" w:sz="4" w:space="0" w:color="auto"/>
              <w:left w:val="single" w:sz="4" w:space="0" w:color="auto"/>
            </w:tcBorders>
            <w:shd w:val="clear" w:color="auto" w:fill="FFFFFF"/>
            <w:vAlign w:val="bottom"/>
          </w:tcPr>
          <w:p w:rsidR="003E2748" w:rsidRPr="00C15EB1" w:rsidRDefault="003E2748" w:rsidP="003E2748">
            <w:pPr>
              <w:jc w:val="center"/>
              <w:rPr>
                <w:rFonts w:ascii="Times New Roman" w:hAnsi="Times New Roman" w:cs="Times New Roman"/>
                <w:color w:val="000000" w:themeColor="text1"/>
              </w:rPr>
            </w:pPr>
            <w:r w:rsidRPr="00C15EB1">
              <w:rPr>
                <w:rFonts w:ascii="Times New Roman" w:hAnsi="Times New Roman" w:cs="Times New Roman"/>
                <w:color w:val="000000" w:themeColor="text1"/>
              </w:rPr>
              <w:t>6,8</w:t>
            </w:r>
          </w:p>
        </w:tc>
        <w:tc>
          <w:tcPr>
            <w:tcW w:w="1512" w:type="dxa"/>
            <w:tcBorders>
              <w:top w:val="single" w:sz="4" w:space="0" w:color="auto"/>
              <w:left w:val="single" w:sz="4" w:space="0" w:color="auto"/>
            </w:tcBorders>
            <w:shd w:val="clear" w:color="auto" w:fill="FFFFFF"/>
            <w:vAlign w:val="bottom"/>
          </w:tcPr>
          <w:p w:rsidR="003E2748" w:rsidRPr="00C15EB1" w:rsidRDefault="003E2748" w:rsidP="003E2748">
            <w:pPr>
              <w:jc w:val="center"/>
              <w:rPr>
                <w:rFonts w:ascii="Times New Roman" w:hAnsi="Times New Roman" w:cs="Times New Roman"/>
                <w:color w:val="000000" w:themeColor="text1"/>
              </w:rPr>
            </w:pPr>
            <w:r w:rsidRPr="00C15EB1">
              <w:rPr>
                <w:rFonts w:ascii="Times New Roman" w:hAnsi="Times New Roman" w:cs="Times New Roman"/>
                <w:color w:val="000000" w:themeColor="text1"/>
              </w:rPr>
              <w:t>7,0</w:t>
            </w:r>
          </w:p>
        </w:tc>
        <w:tc>
          <w:tcPr>
            <w:tcW w:w="1500" w:type="dxa"/>
            <w:tcBorders>
              <w:top w:val="single" w:sz="4" w:space="0" w:color="auto"/>
              <w:left w:val="single" w:sz="4" w:space="0" w:color="auto"/>
              <w:right w:val="single" w:sz="4" w:space="0" w:color="auto"/>
            </w:tcBorders>
            <w:shd w:val="clear" w:color="auto" w:fill="FFFFFF"/>
            <w:vAlign w:val="bottom"/>
          </w:tcPr>
          <w:p w:rsidR="003E2748" w:rsidRPr="00C15EB1" w:rsidRDefault="003E2748" w:rsidP="003E2748">
            <w:pPr>
              <w:jc w:val="center"/>
              <w:rPr>
                <w:rFonts w:ascii="Times New Roman" w:hAnsi="Times New Roman" w:cs="Times New Roman"/>
                <w:color w:val="000000" w:themeColor="text1"/>
              </w:rPr>
            </w:pPr>
            <w:r w:rsidRPr="00C15EB1">
              <w:rPr>
                <w:rFonts w:ascii="Times New Roman" w:hAnsi="Times New Roman" w:cs="Times New Roman"/>
                <w:color w:val="000000" w:themeColor="text1"/>
              </w:rPr>
              <w:t>1,6</w:t>
            </w:r>
          </w:p>
        </w:tc>
      </w:tr>
      <w:tr w:rsidR="003E2748" w:rsidRPr="00C15EB1" w:rsidTr="003E2748">
        <w:trPr>
          <w:trHeight w:hRule="exact" w:val="270"/>
          <w:jc w:val="center"/>
        </w:trPr>
        <w:tc>
          <w:tcPr>
            <w:tcW w:w="1148" w:type="dxa"/>
            <w:tcBorders>
              <w:top w:val="single" w:sz="4" w:space="0" w:color="auto"/>
              <w:left w:val="single" w:sz="4" w:space="0" w:color="auto"/>
            </w:tcBorders>
            <w:shd w:val="clear" w:color="auto" w:fill="FFFFFF"/>
            <w:vAlign w:val="bottom"/>
          </w:tcPr>
          <w:p w:rsidR="003E2748" w:rsidRPr="00C15EB1" w:rsidRDefault="003E2748" w:rsidP="003E2748">
            <w:pPr>
              <w:jc w:val="center"/>
              <w:rPr>
                <w:rFonts w:ascii="Times New Roman" w:hAnsi="Times New Roman" w:cs="Times New Roman"/>
                <w:color w:val="000000" w:themeColor="text1"/>
              </w:rPr>
            </w:pPr>
            <w:r w:rsidRPr="00C15EB1">
              <w:rPr>
                <w:rFonts w:ascii="Times New Roman" w:hAnsi="Times New Roman" w:cs="Times New Roman"/>
                <w:color w:val="000000" w:themeColor="text1"/>
              </w:rPr>
              <w:t>4</w:t>
            </w:r>
          </w:p>
        </w:tc>
        <w:tc>
          <w:tcPr>
            <w:tcW w:w="3870" w:type="dxa"/>
            <w:tcBorders>
              <w:top w:val="single" w:sz="4" w:space="0" w:color="auto"/>
              <w:left w:val="single" w:sz="4" w:space="0" w:color="auto"/>
            </w:tcBorders>
            <w:shd w:val="clear" w:color="auto" w:fill="FFFFFF"/>
            <w:vAlign w:val="bottom"/>
          </w:tcPr>
          <w:p w:rsidR="003E2748" w:rsidRPr="00C15EB1" w:rsidRDefault="003E2748" w:rsidP="003E2748">
            <w:pPr>
              <w:jc w:val="center"/>
              <w:rPr>
                <w:rFonts w:ascii="Times New Roman" w:hAnsi="Times New Roman" w:cs="Times New Roman"/>
                <w:color w:val="000000" w:themeColor="text1"/>
              </w:rPr>
            </w:pPr>
            <w:r w:rsidRPr="00C15EB1">
              <w:rPr>
                <w:rFonts w:ascii="Times New Roman" w:hAnsi="Times New Roman" w:cs="Times New Roman"/>
                <w:color w:val="000000" w:themeColor="text1"/>
              </w:rPr>
              <w:t xml:space="preserve">ТОВ «АПГ «Пан </w:t>
            </w:r>
            <w:proofErr w:type="spellStart"/>
            <w:r w:rsidRPr="00C15EB1">
              <w:rPr>
                <w:rFonts w:ascii="Times New Roman" w:hAnsi="Times New Roman" w:cs="Times New Roman"/>
                <w:color w:val="000000" w:themeColor="text1"/>
              </w:rPr>
              <w:t>Курчак</w:t>
            </w:r>
            <w:proofErr w:type="spellEnd"/>
            <w:r w:rsidRPr="00C15EB1">
              <w:rPr>
                <w:rFonts w:ascii="Times New Roman" w:hAnsi="Times New Roman" w:cs="Times New Roman"/>
                <w:color w:val="000000" w:themeColor="text1"/>
              </w:rPr>
              <w:t>»</w:t>
            </w:r>
          </w:p>
        </w:tc>
        <w:tc>
          <w:tcPr>
            <w:tcW w:w="1403" w:type="dxa"/>
            <w:tcBorders>
              <w:top w:val="single" w:sz="4" w:space="0" w:color="auto"/>
              <w:left w:val="single" w:sz="4" w:space="0" w:color="auto"/>
            </w:tcBorders>
            <w:shd w:val="clear" w:color="auto" w:fill="FFFFFF"/>
            <w:vAlign w:val="bottom"/>
          </w:tcPr>
          <w:p w:rsidR="003E2748" w:rsidRPr="00C15EB1" w:rsidRDefault="003E2748" w:rsidP="003E2748">
            <w:pPr>
              <w:jc w:val="center"/>
              <w:rPr>
                <w:rFonts w:ascii="Times New Roman" w:hAnsi="Times New Roman" w:cs="Times New Roman"/>
                <w:color w:val="000000" w:themeColor="text1"/>
              </w:rPr>
            </w:pPr>
            <w:r w:rsidRPr="00C15EB1">
              <w:rPr>
                <w:rFonts w:ascii="Times New Roman" w:hAnsi="Times New Roman" w:cs="Times New Roman"/>
                <w:color w:val="000000" w:themeColor="text1"/>
              </w:rPr>
              <w:t>3,5</w:t>
            </w:r>
          </w:p>
        </w:tc>
        <w:tc>
          <w:tcPr>
            <w:tcW w:w="1512" w:type="dxa"/>
            <w:tcBorders>
              <w:top w:val="single" w:sz="4" w:space="0" w:color="auto"/>
              <w:left w:val="single" w:sz="4" w:space="0" w:color="auto"/>
            </w:tcBorders>
            <w:shd w:val="clear" w:color="auto" w:fill="FFFFFF"/>
            <w:vAlign w:val="bottom"/>
          </w:tcPr>
          <w:p w:rsidR="003E2748" w:rsidRPr="00C15EB1" w:rsidRDefault="003E2748" w:rsidP="003E2748">
            <w:pPr>
              <w:jc w:val="center"/>
              <w:rPr>
                <w:rFonts w:ascii="Times New Roman" w:hAnsi="Times New Roman" w:cs="Times New Roman"/>
                <w:color w:val="000000" w:themeColor="text1"/>
              </w:rPr>
            </w:pPr>
            <w:r w:rsidRPr="00C15EB1">
              <w:rPr>
                <w:rFonts w:ascii="Times New Roman" w:hAnsi="Times New Roman" w:cs="Times New Roman"/>
                <w:color w:val="000000" w:themeColor="text1"/>
              </w:rPr>
              <w:t>3,6</w:t>
            </w:r>
          </w:p>
        </w:tc>
        <w:tc>
          <w:tcPr>
            <w:tcW w:w="1500" w:type="dxa"/>
            <w:tcBorders>
              <w:top w:val="single" w:sz="4" w:space="0" w:color="auto"/>
              <w:left w:val="single" w:sz="4" w:space="0" w:color="auto"/>
              <w:right w:val="single" w:sz="4" w:space="0" w:color="auto"/>
            </w:tcBorders>
            <w:shd w:val="clear" w:color="auto" w:fill="FFFFFF"/>
            <w:vAlign w:val="bottom"/>
          </w:tcPr>
          <w:p w:rsidR="003E2748" w:rsidRPr="00C15EB1" w:rsidRDefault="003E2748" w:rsidP="003E2748">
            <w:pPr>
              <w:jc w:val="center"/>
              <w:rPr>
                <w:rFonts w:ascii="Times New Roman" w:hAnsi="Times New Roman" w:cs="Times New Roman"/>
                <w:color w:val="000000" w:themeColor="text1"/>
              </w:rPr>
            </w:pPr>
            <w:r w:rsidRPr="00C15EB1">
              <w:rPr>
                <w:rFonts w:ascii="Times New Roman" w:hAnsi="Times New Roman" w:cs="Times New Roman"/>
                <w:color w:val="000000" w:themeColor="text1"/>
              </w:rPr>
              <w:t>0,8</w:t>
            </w:r>
          </w:p>
        </w:tc>
      </w:tr>
      <w:tr w:rsidR="003E2748" w:rsidRPr="00C15EB1" w:rsidTr="00D0191D">
        <w:trPr>
          <w:trHeight w:hRule="exact" w:val="275"/>
          <w:jc w:val="center"/>
        </w:trPr>
        <w:tc>
          <w:tcPr>
            <w:tcW w:w="1148" w:type="dxa"/>
            <w:tcBorders>
              <w:top w:val="single" w:sz="4" w:space="0" w:color="auto"/>
              <w:left w:val="single" w:sz="4" w:space="0" w:color="auto"/>
            </w:tcBorders>
            <w:shd w:val="clear" w:color="auto" w:fill="FFFFFF"/>
            <w:vAlign w:val="center"/>
          </w:tcPr>
          <w:p w:rsidR="003E2748" w:rsidRPr="00C15EB1" w:rsidRDefault="003E2748" w:rsidP="003E2748">
            <w:pPr>
              <w:jc w:val="center"/>
              <w:rPr>
                <w:rFonts w:ascii="Times New Roman" w:hAnsi="Times New Roman" w:cs="Times New Roman"/>
                <w:color w:val="000000" w:themeColor="text1"/>
              </w:rPr>
            </w:pPr>
            <w:r w:rsidRPr="00C15EB1">
              <w:rPr>
                <w:rFonts w:ascii="Times New Roman" w:hAnsi="Times New Roman" w:cs="Times New Roman"/>
                <w:color w:val="000000" w:themeColor="text1"/>
              </w:rPr>
              <w:t>5</w:t>
            </w:r>
          </w:p>
        </w:tc>
        <w:tc>
          <w:tcPr>
            <w:tcW w:w="3870" w:type="dxa"/>
            <w:tcBorders>
              <w:top w:val="single" w:sz="4" w:space="0" w:color="auto"/>
              <w:left w:val="single" w:sz="4" w:space="0" w:color="auto"/>
            </w:tcBorders>
            <w:shd w:val="clear" w:color="auto" w:fill="FFFFFF"/>
            <w:vAlign w:val="bottom"/>
          </w:tcPr>
          <w:p w:rsidR="003E2748" w:rsidRPr="00C15EB1" w:rsidRDefault="003E2748" w:rsidP="003E2748">
            <w:pPr>
              <w:jc w:val="center"/>
              <w:rPr>
                <w:rFonts w:ascii="Times New Roman" w:hAnsi="Times New Roman" w:cs="Times New Roman"/>
                <w:color w:val="000000" w:themeColor="text1"/>
              </w:rPr>
            </w:pPr>
            <w:r w:rsidRPr="00C15EB1">
              <w:rPr>
                <w:rFonts w:ascii="Times New Roman" w:hAnsi="Times New Roman" w:cs="Times New Roman"/>
                <w:color w:val="000000" w:themeColor="text1"/>
              </w:rPr>
              <w:t>ТОВ «Західний торгівельний ресурс»</w:t>
            </w:r>
          </w:p>
        </w:tc>
        <w:tc>
          <w:tcPr>
            <w:tcW w:w="1403" w:type="dxa"/>
            <w:tcBorders>
              <w:top w:val="single" w:sz="4" w:space="0" w:color="auto"/>
              <w:left w:val="single" w:sz="4" w:space="0" w:color="auto"/>
            </w:tcBorders>
            <w:shd w:val="clear" w:color="auto" w:fill="FFFFFF"/>
            <w:vAlign w:val="center"/>
          </w:tcPr>
          <w:p w:rsidR="003E2748" w:rsidRPr="00C15EB1" w:rsidRDefault="003E2748" w:rsidP="003E2748">
            <w:pPr>
              <w:jc w:val="center"/>
              <w:rPr>
                <w:rFonts w:ascii="Times New Roman" w:hAnsi="Times New Roman" w:cs="Times New Roman"/>
                <w:color w:val="000000" w:themeColor="text1"/>
              </w:rPr>
            </w:pPr>
            <w:r w:rsidRPr="00C15EB1">
              <w:rPr>
                <w:rFonts w:ascii="Times New Roman" w:hAnsi="Times New Roman" w:cs="Times New Roman"/>
                <w:color w:val="000000" w:themeColor="text1"/>
              </w:rPr>
              <w:t>2,5</w:t>
            </w:r>
          </w:p>
        </w:tc>
        <w:tc>
          <w:tcPr>
            <w:tcW w:w="1512" w:type="dxa"/>
            <w:tcBorders>
              <w:top w:val="single" w:sz="4" w:space="0" w:color="auto"/>
              <w:left w:val="single" w:sz="4" w:space="0" w:color="auto"/>
            </w:tcBorders>
            <w:shd w:val="clear" w:color="auto" w:fill="FFFFFF"/>
            <w:vAlign w:val="center"/>
          </w:tcPr>
          <w:p w:rsidR="003E2748" w:rsidRPr="00C15EB1" w:rsidRDefault="003E2748" w:rsidP="003E2748">
            <w:pPr>
              <w:jc w:val="center"/>
              <w:rPr>
                <w:rFonts w:ascii="Times New Roman" w:hAnsi="Times New Roman" w:cs="Times New Roman"/>
                <w:color w:val="000000" w:themeColor="text1"/>
              </w:rPr>
            </w:pPr>
            <w:r w:rsidRPr="00C15EB1">
              <w:rPr>
                <w:rFonts w:ascii="Times New Roman" w:hAnsi="Times New Roman" w:cs="Times New Roman"/>
                <w:color w:val="000000" w:themeColor="text1"/>
              </w:rPr>
              <w:t>2,6</w:t>
            </w:r>
          </w:p>
        </w:tc>
        <w:tc>
          <w:tcPr>
            <w:tcW w:w="1500" w:type="dxa"/>
            <w:tcBorders>
              <w:top w:val="single" w:sz="4" w:space="0" w:color="auto"/>
              <w:left w:val="single" w:sz="4" w:space="0" w:color="auto"/>
              <w:right w:val="single" w:sz="4" w:space="0" w:color="auto"/>
            </w:tcBorders>
            <w:shd w:val="clear" w:color="auto" w:fill="FFFFFF"/>
            <w:vAlign w:val="center"/>
          </w:tcPr>
          <w:p w:rsidR="003E2748" w:rsidRPr="00C15EB1" w:rsidRDefault="003E2748" w:rsidP="003E2748">
            <w:pPr>
              <w:jc w:val="center"/>
              <w:rPr>
                <w:rFonts w:ascii="Times New Roman" w:hAnsi="Times New Roman" w:cs="Times New Roman"/>
                <w:color w:val="000000" w:themeColor="text1"/>
              </w:rPr>
            </w:pPr>
            <w:r w:rsidRPr="00C15EB1">
              <w:rPr>
                <w:rFonts w:ascii="Times New Roman" w:hAnsi="Times New Roman" w:cs="Times New Roman"/>
                <w:color w:val="000000" w:themeColor="text1"/>
              </w:rPr>
              <w:t>0,6</w:t>
            </w:r>
          </w:p>
        </w:tc>
      </w:tr>
      <w:tr w:rsidR="003E2748" w:rsidRPr="00C15EB1" w:rsidTr="003E2748">
        <w:trPr>
          <w:trHeight w:hRule="exact" w:val="555"/>
          <w:jc w:val="center"/>
        </w:trPr>
        <w:tc>
          <w:tcPr>
            <w:tcW w:w="1148" w:type="dxa"/>
            <w:tcBorders>
              <w:top w:val="single" w:sz="4" w:space="0" w:color="auto"/>
              <w:left w:val="single" w:sz="4" w:space="0" w:color="auto"/>
            </w:tcBorders>
            <w:shd w:val="clear" w:color="auto" w:fill="FFFFFF"/>
            <w:vAlign w:val="bottom"/>
          </w:tcPr>
          <w:p w:rsidR="003E2748" w:rsidRPr="00C15EB1" w:rsidRDefault="003E2748" w:rsidP="003E2748">
            <w:pPr>
              <w:jc w:val="center"/>
              <w:rPr>
                <w:rFonts w:ascii="Times New Roman" w:hAnsi="Times New Roman" w:cs="Times New Roman"/>
                <w:color w:val="000000" w:themeColor="text1"/>
              </w:rPr>
            </w:pPr>
            <w:r w:rsidRPr="00C15EB1">
              <w:rPr>
                <w:rFonts w:ascii="Times New Roman" w:hAnsi="Times New Roman" w:cs="Times New Roman"/>
                <w:color w:val="000000" w:themeColor="text1"/>
              </w:rPr>
              <w:t>6</w:t>
            </w:r>
          </w:p>
        </w:tc>
        <w:tc>
          <w:tcPr>
            <w:tcW w:w="3870" w:type="dxa"/>
            <w:tcBorders>
              <w:top w:val="single" w:sz="4" w:space="0" w:color="auto"/>
              <w:left w:val="single" w:sz="4" w:space="0" w:color="auto"/>
            </w:tcBorders>
            <w:shd w:val="clear" w:color="auto" w:fill="FFFFFF"/>
            <w:vAlign w:val="bottom"/>
          </w:tcPr>
          <w:p w:rsidR="003E2748" w:rsidRPr="00C15EB1" w:rsidRDefault="003E2748" w:rsidP="003E2748">
            <w:pPr>
              <w:jc w:val="center"/>
              <w:rPr>
                <w:rFonts w:ascii="Times New Roman" w:hAnsi="Times New Roman" w:cs="Times New Roman"/>
                <w:color w:val="000000" w:themeColor="text1"/>
              </w:rPr>
            </w:pPr>
            <w:r w:rsidRPr="00C15EB1">
              <w:rPr>
                <w:rFonts w:ascii="Times New Roman" w:hAnsi="Times New Roman" w:cs="Times New Roman"/>
                <w:color w:val="000000" w:themeColor="text1"/>
              </w:rPr>
              <w:t>ПрАТ «Володимир-Волинська птахофабрика»</w:t>
            </w:r>
          </w:p>
        </w:tc>
        <w:tc>
          <w:tcPr>
            <w:tcW w:w="1403" w:type="dxa"/>
            <w:tcBorders>
              <w:top w:val="single" w:sz="4" w:space="0" w:color="auto"/>
              <w:left w:val="single" w:sz="4" w:space="0" w:color="auto"/>
            </w:tcBorders>
            <w:shd w:val="clear" w:color="auto" w:fill="FFFFFF"/>
            <w:vAlign w:val="bottom"/>
          </w:tcPr>
          <w:p w:rsidR="003E2748" w:rsidRPr="00C15EB1" w:rsidRDefault="003E2748" w:rsidP="003E2748">
            <w:pPr>
              <w:jc w:val="center"/>
              <w:rPr>
                <w:rFonts w:ascii="Times New Roman" w:hAnsi="Times New Roman" w:cs="Times New Roman"/>
                <w:color w:val="000000" w:themeColor="text1"/>
              </w:rPr>
            </w:pPr>
            <w:r w:rsidRPr="00C15EB1">
              <w:rPr>
                <w:rFonts w:ascii="Times New Roman" w:hAnsi="Times New Roman" w:cs="Times New Roman"/>
                <w:color w:val="000000" w:themeColor="text1"/>
              </w:rPr>
              <w:t>1,2</w:t>
            </w:r>
          </w:p>
        </w:tc>
        <w:tc>
          <w:tcPr>
            <w:tcW w:w="1512" w:type="dxa"/>
            <w:tcBorders>
              <w:top w:val="single" w:sz="4" w:space="0" w:color="auto"/>
              <w:left w:val="single" w:sz="4" w:space="0" w:color="auto"/>
            </w:tcBorders>
            <w:shd w:val="clear" w:color="auto" w:fill="FFFFFF"/>
            <w:vAlign w:val="bottom"/>
          </w:tcPr>
          <w:p w:rsidR="003E2748" w:rsidRPr="00C15EB1" w:rsidRDefault="003E2748" w:rsidP="003E2748">
            <w:pPr>
              <w:jc w:val="center"/>
              <w:rPr>
                <w:rFonts w:ascii="Times New Roman" w:hAnsi="Times New Roman" w:cs="Times New Roman"/>
                <w:color w:val="000000" w:themeColor="text1"/>
              </w:rPr>
            </w:pPr>
            <w:r w:rsidRPr="00C15EB1">
              <w:rPr>
                <w:rFonts w:ascii="Times New Roman" w:hAnsi="Times New Roman" w:cs="Times New Roman"/>
                <w:color w:val="000000" w:themeColor="text1"/>
              </w:rPr>
              <w:t>1,6</w:t>
            </w:r>
          </w:p>
        </w:tc>
        <w:tc>
          <w:tcPr>
            <w:tcW w:w="1500" w:type="dxa"/>
            <w:tcBorders>
              <w:top w:val="single" w:sz="4" w:space="0" w:color="auto"/>
              <w:left w:val="single" w:sz="4" w:space="0" w:color="auto"/>
              <w:right w:val="single" w:sz="4" w:space="0" w:color="auto"/>
            </w:tcBorders>
            <w:shd w:val="clear" w:color="auto" w:fill="FFFFFF"/>
            <w:vAlign w:val="center"/>
          </w:tcPr>
          <w:p w:rsidR="003E2748" w:rsidRPr="00C15EB1" w:rsidRDefault="003E2748" w:rsidP="003E2748">
            <w:pPr>
              <w:jc w:val="center"/>
              <w:rPr>
                <w:rFonts w:ascii="Times New Roman" w:hAnsi="Times New Roman" w:cs="Times New Roman"/>
                <w:color w:val="000000" w:themeColor="text1"/>
              </w:rPr>
            </w:pPr>
            <w:r w:rsidRPr="00C15EB1">
              <w:rPr>
                <w:rFonts w:ascii="Times New Roman" w:hAnsi="Times New Roman" w:cs="Times New Roman"/>
                <w:color w:val="000000" w:themeColor="text1"/>
              </w:rPr>
              <w:t>0,3</w:t>
            </w:r>
          </w:p>
        </w:tc>
      </w:tr>
      <w:tr w:rsidR="003E2748" w:rsidRPr="00C15EB1" w:rsidTr="003E2748">
        <w:trPr>
          <w:trHeight w:hRule="exact" w:val="315"/>
          <w:jc w:val="center"/>
        </w:trPr>
        <w:tc>
          <w:tcPr>
            <w:tcW w:w="1148" w:type="dxa"/>
            <w:tcBorders>
              <w:top w:val="single" w:sz="4" w:space="0" w:color="auto"/>
              <w:left w:val="single" w:sz="4" w:space="0" w:color="auto"/>
              <w:bottom w:val="single" w:sz="4" w:space="0" w:color="auto"/>
            </w:tcBorders>
            <w:shd w:val="clear" w:color="auto" w:fill="FFFFFF"/>
            <w:vAlign w:val="bottom"/>
          </w:tcPr>
          <w:p w:rsidR="003E2748" w:rsidRPr="00C15EB1" w:rsidRDefault="003E2748" w:rsidP="003E2748">
            <w:pPr>
              <w:jc w:val="center"/>
              <w:rPr>
                <w:rFonts w:ascii="Times New Roman" w:hAnsi="Times New Roman" w:cs="Times New Roman"/>
                <w:color w:val="000000" w:themeColor="text1"/>
              </w:rPr>
            </w:pPr>
            <w:r w:rsidRPr="00C15EB1">
              <w:rPr>
                <w:rFonts w:ascii="Times New Roman" w:hAnsi="Times New Roman" w:cs="Times New Roman"/>
                <w:color w:val="000000" w:themeColor="text1"/>
              </w:rPr>
              <w:t>7</w:t>
            </w:r>
          </w:p>
        </w:tc>
        <w:tc>
          <w:tcPr>
            <w:tcW w:w="3870" w:type="dxa"/>
            <w:tcBorders>
              <w:top w:val="single" w:sz="4" w:space="0" w:color="auto"/>
              <w:left w:val="single" w:sz="4" w:space="0" w:color="auto"/>
              <w:bottom w:val="single" w:sz="4" w:space="0" w:color="auto"/>
            </w:tcBorders>
            <w:shd w:val="clear" w:color="auto" w:fill="FFFFFF"/>
            <w:vAlign w:val="bottom"/>
          </w:tcPr>
          <w:p w:rsidR="003E2748" w:rsidRPr="00C15EB1" w:rsidRDefault="003E2748" w:rsidP="003E2748">
            <w:pPr>
              <w:jc w:val="center"/>
              <w:rPr>
                <w:rFonts w:ascii="Times New Roman" w:hAnsi="Times New Roman" w:cs="Times New Roman"/>
                <w:color w:val="000000" w:themeColor="text1"/>
              </w:rPr>
            </w:pPr>
            <w:r w:rsidRPr="00C15EB1">
              <w:rPr>
                <w:rFonts w:ascii="Times New Roman" w:hAnsi="Times New Roman" w:cs="Times New Roman"/>
                <w:color w:val="000000" w:themeColor="text1"/>
              </w:rPr>
              <w:t>ТОВ «</w:t>
            </w:r>
            <w:proofErr w:type="spellStart"/>
            <w:r w:rsidRPr="00C15EB1">
              <w:rPr>
                <w:rFonts w:ascii="Times New Roman" w:hAnsi="Times New Roman" w:cs="Times New Roman"/>
                <w:color w:val="000000" w:themeColor="text1"/>
              </w:rPr>
              <w:t>Аі</w:t>
            </w:r>
            <w:proofErr w:type="spellEnd"/>
            <w:r w:rsidRPr="00C15EB1">
              <w:rPr>
                <w:rFonts w:ascii="Times New Roman" w:hAnsi="Times New Roman" w:cs="Times New Roman"/>
                <w:color w:val="000000" w:themeColor="text1"/>
              </w:rPr>
              <w:t xml:space="preserve"> ро-Рось»</w:t>
            </w:r>
          </w:p>
        </w:tc>
        <w:tc>
          <w:tcPr>
            <w:tcW w:w="1403" w:type="dxa"/>
            <w:tcBorders>
              <w:top w:val="single" w:sz="4" w:space="0" w:color="auto"/>
              <w:left w:val="single" w:sz="4" w:space="0" w:color="auto"/>
              <w:bottom w:val="single" w:sz="4" w:space="0" w:color="auto"/>
            </w:tcBorders>
            <w:shd w:val="clear" w:color="auto" w:fill="FFFFFF"/>
            <w:vAlign w:val="bottom"/>
          </w:tcPr>
          <w:p w:rsidR="003E2748" w:rsidRPr="00C15EB1" w:rsidRDefault="003E2748" w:rsidP="003E2748">
            <w:pPr>
              <w:jc w:val="center"/>
              <w:rPr>
                <w:rFonts w:ascii="Times New Roman" w:hAnsi="Times New Roman" w:cs="Times New Roman"/>
                <w:color w:val="000000" w:themeColor="text1"/>
              </w:rPr>
            </w:pPr>
            <w:r w:rsidRPr="00C15EB1">
              <w:rPr>
                <w:rFonts w:ascii="Times New Roman" w:hAnsi="Times New Roman" w:cs="Times New Roman"/>
                <w:color w:val="000000" w:themeColor="text1"/>
              </w:rPr>
              <w:t>1,3</w:t>
            </w:r>
          </w:p>
        </w:tc>
        <w:tc>
          <w:tcPr>
            <w:tcW w:w="1512" w:type="dxa"/>
            <w:tcBorders>
              <w:top w:val="single" w:sz="4" w:space="0" w:color="auto"/>
              <w:left w:val="single" w:sz="4" w:space="0" w:color="auto"/>
              <w:bottom w:val="single" w:sz="4" w:space="0" w:color="auto"/>
            </w:tcBorders>
            <w:shd w:val="clear" w:color="auto" w:fill="FFFFFF"/>
            <w:vAlign w:val="bottom"/>
          </w:tcPr>
          <w:p w:rsidR="003E2748" w:rsidRPr="00C15EB1" w:rsidRDefault="003E2748" w:rsidP="003E2748">
            <w:pPr>
              <w:jc w:val="center"/>
              <w:rPr>
                <w:rFonts w:ascii="Times New Roman" w:hAnsi="Times New Roman" w:cs="Times New Roman"/>
                <w:color w:val="000000" w:themeColor="text1"/>
              </w:rPr>
            </w:pPr>
            <w:r w:rsidRPr="00C15EB1">
              <w:rPr>
                <w:rFonts w:ascii="Times New Roman" w:hAnsi="Times New Roman" w:cs="Times New Roman"/>
                <w:color w:val="000000" w:themeColor="text1"/>
              </w:rPr>
              <w:t>1,5</w:t>
            </w:r>
          </w:p>
        </w:tc>
        <w:tc>
          <w:tcPr>
            <w:tcW w:w="1500" w:type="dxa"/>
            <w:tcBorders>
              <w:top w:val="single" w:sz="4" w:space="0" w:color="auto"/>
              <w:left w:val="single" w:sz="4" w:space="0" w:color="auto"/>
              <w:bottom w:val="single" w:sz="4" w:space="0" w:color="auto"/>
              <w:right w:val="single" w:sz="4" w:space="0" w:color="auto"/>
            </w:tcBorders>
            <w:shd w:val="clear" w:color="auto" w:fill="FFFFFF"/>
            <w:vAlign w:val="bottom"/>
          </w:tcPr>
          <w:p w:rsidR="003E2748" w:rsidRPr="00C15EB1" w:rsidRDefault="003E2748" w:rsidP="003E2748">
            <w:pPr>
              <w:jc w:val="center"/>
              <w:rPr>
                <w:rFonts w:ascii="Times New Roman" w:hAnsi="Times New Roman" w:cs="Times New Roman"/>
                <w:color w:val="000000" w:themeColor="text1"/>
              </w:rPr>
            </w:pPr>
            <w:r w:rsidRPr="00C15EB1">
              <w:rPr>
                <w:rFonts w:ascii="Times New Roman" w:hAnsi="Times New Roman" w:cs="Times New Roman"/>
                <w:color w:val="000000" w:themeColor="text1"/>
              </w:rPr>
              <w:t>0,3</w:t>
            </w:r>
          </w:p>
        </w:tc>
      </w:tr>
    </w:tbl>
    <w:p w:rsidR="003E2748" w:rsidRPr="00C15EB1" w:rsidRDefault="003E2748" w:rsidP="002B7B78">
      <w:pPr>
        <w:spacing w:line="360" w:lineRule="auto"/>
        <w:ind w:firstLine="567"/>
        <w:jc w:val="both"/>
        <w:rPr>
          <w:rFonts w:ascii="Times New Roman" w:hAnsi="Times New Roman" w:cs="Times New Roman"/>
          <w:color w:val="000000" w:themeColor="text1"/>
        </w:rPr>
      </w:pPr>
    </w:p>
    <w:p w:rsidR="004535E2" w:rsidRPr="00C15EB1" w:rsidRDefault="003E2748" w:rsidP="002B7B78">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За даними табл. 3.3 можна зробити висновки щодо високої </w:t>
      </w:r>
      <w:proofErr w:type="spellStart"/>
      <w:r w:rsidRPr="00C15EB1">
        <w:rPr>
          <w:rFonts w:ascii="Times New Roman" w:hAnsi="Times New Roman" w:cs="Times New Roman"/>
          <w:color w:val="000000" w:themeColor="text1"/>
          <w:sz w:val="28"/>
          <w:szCs w:val="28"/>
        </w:rPr>
        <w:t>концентрованості</w:t>
      </w:r>
      <w:proofErr w:type="spellEnd"/>
      <w:r w:rsidRPr="00C15EB1">
        <w:rPr>
          <w:rFonts w:ascii="Times New Roman" w:hAnsi="Times New Roman" w:cs="Times New Roman"/>
          <w:color w:val="000000" w:themeColor="text1"/>
          <w:sz w:val="28"/>
          <w:szCs w:val="28"/>
        </w:rPr>
        <w:t xml:space="preserve"> ринку курятини.</w:t>
      </w:r>
    </w:p>
    <w:p w:rsidR="004D17B2" w:rsidRPr="00C15EB1" w:rsidRDefault="009E6D43" w:rsidP="002B7B78">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lastRenderedPageBreak/>
        <w:t xml:space="preserve">За останні декілька років на </w:t>
      </w:r>
      <w:r w:rsidR="004D17B2" w:rsidRPr="00C15EB1">
        <w:rPr>
          <w:rFonts w:ascii="Times New Roman" w:hAnsi="Times New Roman" w:cs="Times New Roman"/>
          <w:color w:val="000000" w:themeColor="text1"/>
          <w:sz w:val="28"/>
          <w:szCs w:val="28"/>
        </w:rPr>
        <w:t xml:space="preserve">ПрАТ «МХП» </w:t>
      </w:r>
      <w:r w:rsidRPr="00C15EB1">
        <w:rPr>
          <w:rFonts w:ascii="Times New Roman" w:hAnsi="Times New Roman" w:cs="Times New Roman"/>
          <w:color w:val="000000" w:themeColor="text1"/>
          <w:sz w:val="28"/>
          <w:szCs w:val="28"/>
        </w:rPr>
        <w:t xml:space="preserve"> надійно відбулись великі зміни, особливо у напрямку впровадження інновацій та енергозберігаючих технологій, до сильних сторін також можна віднести використання новітньої с/г техніки для переробки та збирання такої продукції.</w:t>
      </w:r>
    </w:p>
    <w:p w:rsidR="004D17B2" w:rsidRPr="00C15EB1" w:rsidRDefault="009E6D43" w:rsidP="002B7B78">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 З урахуванням швидких змін у світі щодо виробництва аграрної продукції та використання технологій у цій галузі відбувається постійне оновлення та покращення технологічних засобів для їх здійснення, але це потребує додаткових вливань коштів. Тому як було зазначено раніше наше підприємство не є виключенням, так як у середньому воно використовує основні засоби 3-5 років, які за цей час встигають досягти значного рівня зношення та застаріти. Окрім цього варто зазначити що для підприємства існує велика загроза конкурентоспроможності на зовнішньому ринку стосовно цінового утворення, так як у собівартість закладена відносно низька вартість робочої сили та використання ресурсів. </w:t>
      </w:r>
    </w:p>
    <w:p w:rsidR="004D17B2" w:rsidRPr="00C15EB1" w:rsidRDefault="009E6D43" w:rsidP="002B7B78">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Загалом для підвищення показників конкурентоспроможності існує необхідність збільшення </w:t>
      </w:r>
      <w:r w:rsidR="004D17B2" w:rsidRPr="00C15EB1">
        <w:rPr>
          <w:rFonts w:ascii="Times New Roman" w:hAnsi="Times New Roman" w:cs="Times New Roman"/>
          <w:color w:val="000000" w:themeColor="text1"/>
          <w:sz w:val="28"/>
          <w:szCs w:val="28"/>
        </w:rPr>
        <w:t>обсягу ресурсів</w:t>
      </w:r>
      <w:r w:rsidRPr="00C15EB1">
        <w:rPr>
          <w:rFonts w:ascii="Times New Roman" w:hAnsi="Times New Roman" w:cs="Times New Roman"/>
          <w:color w:val="000000" w:themeColor="text1"/>
          <w:sz w:val="28"/>
          <w:szCs w:val="28"/>
        </w:rPr>
        <w:t xml:space="preserve"> з їх ефективним використання м в подальшому. Перш за все для формування чітких конкурентних переваг підприємства необхідно сформувати послідовність етапів їх аналізу для яких визначальним факторами є природно-кліматичні умови, ресурсні можливості, географічне положення та кон’юнктурні особливості галузі. </w:t>
      </w:r>
    </w:p>
    <w:p w:rsidR="003E2748" w:rsidRPr="00C15EB1" w:rsidRDefault="009E6D43" w:rsidP="002B7B78">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Для початку визначимо витоки конкурентних переваг для здійснення першого етапу. Згідно різних вчених існує чимало підходів виокремлення джерел, але з урахуванням того, що підходи не включать один одного, а лише доповнюють можна заначити наступні: наявність факторів виробництва та ефективність їх використання, якість продукції, гнучкість, адаптивність, інновації, ексклюзивність товару, продажу, торгової марки, доступ до розпо</w:t>
      </w:r>
      <w:r w:rsidR="004D17B2" w:rsidRPr="00C15EB1">
        <w:rPr>
          <w:rFonts w:ascii="Times New Roman" w:hAnsi="Times New Roman" w:cs="Times New Roman"/>
          <w:color w:val="000000" w:themeColor="text1"/>
          <w:sz w:val="28"/>
          <w:szCs w:val="28"/>
        </w:rPr>
        <w:t>ділу 56 та постачання тощо.</w:t>
      </w:r>
      <w:r w:rsidRPr="00C15EB1">
        <w:rPr>
          <w:rFonts w:ascii="Times New Roman" w:hAnsi="Times New Roman" w:cs="Times New Roman"/>
          <w:color w:val="000000" w:themeColor="text1"/>
          <w:sz w:val="28"/>
          <w:szCs w:val="28"/>
        </w:rPr>
        <w:t xml:space="preserve"> Структуруємо можливості, загрози, сильні та слабкі сторони підприємства з</w:t>
      </w:r>
      <w:r w:rsidR="004D17B2" w:rsidRPr="00C15EB1">
        <w:rPr>
          <w:rFonts w:ascii="Times New Roman" w:hAnsi="Times New Roman" w:cs="Times New Roman"/>
          <w:color w:val="000000" w:themeColor="text1"/>
          <w:sz w:val="28"/>
          <w:szCs w:val="28"/>
        </w:rPr>
        <w:t>а допомогою SWOT-аналізу (табл.3.4</w:t>
      </w:r>
      <w:r w:rsidRPr="00C15EB1">
        <w:rPr>
          <w:rFonts w:ascii="Times New Roman" w:hAnsi="Times New Roman" w:cs="Times New Roman"/>
          <w:color w:val="000000" w:themeColor="text1"/>
          <w:sz w:val="28"/>
          <w:szCs w:val="28"/>
        </w:rPr>
        <w:t>.).</w:t>
      </w:r>
    </w:p>
    <w:p w:rsidR="002B7B78" w:rsidRPr="00C15EB1" w:rsidRDefault="002B7B78" w:rsidP="002B7B78">
      <w:pPr>
        <w:spacing w:line="360" w:lineRule="auto"/>
        <w:ind w:firstLine="567"/>
        <w:jc w:val="both"/>
        <w:rPr>
          <w:rFonts w:ascii="Times New Roman" w:hAnsi="Times New Roman" w:cs="Times New Roman"/>
          <w:color w:val="000000" w:themeColor="text1"/>
          <w:sz w:val="28"/>
          <w:szCs w:val="28"/>
        </w:rPr>
      </w:pPr>
    </w:p>
    <w:p w:rsidR="002B7B78" w:rsidRPr="00C15EB1" w:rsidRDefault="002B7B78" w:rsidP="002B7B78">
      <w:pPr>
        <w:spacing w:line="360" w:lineRule="auto"/>
        <w:ind w:firstLine="567"/>
        <w:jc w:val="both"/>
        <w:rPr>
          <w:rFonts w:ascii="Times New Roman" w:hAnsi="Times New Roman" w:cs="Times New Roman"/>
          <w:color w:val="000000" w:themeColor="text1"/>
          <w:sz w:val="28"/>
          <w:szCs w:val="28"/>
        </w:rPr>
      </w:pPr>
    </w:p>
    <w:p w:rsidR="00324C0E" w:rsidRPr="00C15EB1" w:rsidRDefault="004D17B2" w:rsidP="004D17B2">
      <w:pPr>
        <w:spacing w:line="360" w:lineRule="auto"/>
        <w:ind w:firstLine="567"/>
        <w:jc w:val="right"/>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lastRenderedPageBreak/>
        <w:t>Таблиця 3.4.</w:t>
      </w:r>
    </w:p>
    <w:p w:rsidR="00324C0E" w:rsidRPr="00C15EB1" w:rsidRDefault="004D17B2" w:rsidP="004D17B2">
      <w:pPr>
        <w:spacing w:line="360" w:lineRule="auto"/>
        <w:ind w:firstLine="567"/>
        <w:jc w:val="center"/>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SWOT-аналіз ПрАТ « МХП</w:t>
      </w:r>
      <w:r w:rsidR="002D2FC7" w:rsidRPr="00C15EB1">
        <w:rPr>
          <w:rFonts w:ascii="Times New Roman" w:hAnsi="Times New Roman" w:cs="Times New Roman"/>
          <w:color w:val="000000" w:themeColor="text1"/>
          <w:sz w:val="28"/>
          <w:szCs w:val="28"/>
        </w:rPr>
        <w:t>»</w:t>
      </w:r>
    </w:p>
    <w:tbl>
      <w:tblPr>
        <w:tblStyle w:val="a6"/>
        <w:tblW w:w="0" w:type="auto"/>
        <w:tblLook w:val="04A0" w:firstRow="1" w:lastRow="0" w:firstColumn="1" w:lastColumn="0" w:noHBand="0" w:noVBand="1"/>
      </w:tblPr>
      <w:tblGrid>
        <w:gridCol w:w="3115"/>
        <w:gridCol w:w="3115"/>
        <w:gridCol w:w="3115"/>
      </w:tblGrid>
      <w:tr w:rsidR="00FC3FAD" w:rsidRPr="00C15EB1" w:rsidTr="00FC3FAD">
        <w:tc>
          <w:tcPr>
            <w:tcW w:w="3115" w:type="dxa"/>
            <w:vMerge w:val="restart"/>
          </w:tcPr>
          <w:p w:rsidR="00FC3FAD" w:rsidRPr="00C15EB1" w:rsidRDefault="00310DED" w:rsidP="00310DED">
            <w:pPr>
              <w:jc w:val="right"/>
              <w:rPr>
                <w:rFonts w:ascii="Times New Roman" w:hAnsi="Times New Roman" w:cs="Times New Roman"/>
                <w:color w:val="000000" w:themeColor="text1"/>
              </w:rPr>
            </w:pPr>
            <w:r w:rsidRPr="00C15EB1">
              <w:rPr>
                <w:rFonts w:ascii="Times New Roman" w:hAnsi="Times New Roman" w:cs="Times New Roman"/>
                <w:noProof/>
                <w:color w:val="000000" w:themeColor="text1"/>
                <w:lang w:val="en-US" w:eastAsia="en-US" w:bidi="ar-SA"/>
              </w:rPr>
              <mc:AlternateContent>
                <mc:Choice Requires="wps">
                  <w:drawing>
                    <wp:anchor distT="0" distB="0" distL="114300" distR="114300" simplePos="0" relativeHeight="251659264" behindDoc="0" locked="0" layoutInCell="1" allowOverlap="1" wp14:anchorId="50D259BC" wp14:editId="30C972BD">
                      <wp:simplePos x="0" y="0"/>
                      <wp:positionH relativeFrom="column">
                        <wp:posOffset>54610</wp:posOffset>
                      </wp:positionH>
                      <wp:positionV relativeFrom="paragraph">
                        <wp:posOffset>121285</wp:posOffset>
                      </wp:positionV>
                      <wp:extent cx="1790700" cy="2120900"/>
                      <wp:effectExtent l="0" t="0" r="19050" b="3175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1790700" cy="2120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3349C3" id="Прямая соединительная линия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3pt,9.55pt" to="145.3pt,1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" strokecolor="black [3200]" strokeweight=".5pt">
                      <v:stroke joinstyle="miter"/>
                    </v:line>
                  </w:pict>
                </mc:Fallback>
              </mc:AlternateContent>
            </w:r>
            <w:r w:rsidR="00FC3FAD" w:rsidRPr="00C15EB1">
              <w:rPr>
                <w:rFonts w:ascii="Times New Roman" w:hAnsi="Times New Roman" w:cs="Times New Roman"/>
                <w:color w:val="000000" w:themeColor="text1"/>
              </w:rPr>
              <w:t>Фактори зовнішнього середовища</w:t>
            </w:r>
          </w:p>
          <w:p w:rsidR="00310DED" w:rsidRPr="00C15EB1" w:rsidRDefault="00310DED" w:rsidP="00FC3FAD">
            <w:pPr>
              <w:jc w:val="both"/>
              <w:rPr>
                <w:rFonts w:ascii="Times New Roman" w:hAnsi="Times New Roman" w:cs="Times New Roman"/>
                <w:color w:val="000000" w:themeColor="text1"/>
              </w:rPr>
            </w:pPr>
          </w:p>
          <w:p w:rsidR="00310DED" w:rsidRPr="00C15EB1" w:rsidRDefault="00310DED" w:rsidP="00FC3FAD">
            <w:pPr>
              <w:jc w:val="both"/>
              <w:rPr>
                <w:rFonts w:ascii="Times New Roman" w:hAnsi="Times New Roman" w:cs="Times New Roman"/>
                <w:color w:val="000000" w:themeColor="text1"/>
              </w:rPr>
            </w:pPr>
          </w:p>
          <w:p w:rsidR="00310DED" w:rsidRPr="00C15EB1" w:rsidRDefault="00310DED" w:rsidP="00FC3FAD">
            <w:pPr>
              <w:jc w:val="both"/>
              <w:rPr>
                <w:rFonts w:ascii="Times New Roman" w:hAnsi="Times New Roman" w:cs="Times New Roman"/>
                <w:color w:val="000000" w:themeColor="text1"/>
              </w:rPr>
            </w:pPr>
          </w:p>
          <w:p w:rsidR="00310DED" w:rsidRPr="00C15EB1" w:rsidRDefault="00310DED" w:rsidP="00FC3FAD">
            <w:pPr>
              <w:jc w:val="both"/>
              <w:rPr>
                <w:rFonts w:ascii="Times New Roman" w:hAnsi="Times New Roman" w:cs="Times New Roman"/>
                <w:color w:val="000000" w:themeColor="text1"/>
              </w:rPr>
            </w:pPr>
          </w:p>
          <w:p w:rsidR="00310DED" w:rsidRPr="00C15EB1" w:rsidRDefault="00310DED" w:rsidP="00FC3FAD">
            <w:pPr>
              <w:jc w:val="both"/>
              <w:rPr>
                <w:rFonts w:ascii="Times New Roman" w:hAnsi="Times New Roman" w:cs="Times New Roman"/>
                <w:color w:val="000000" w:themeColor="text1"/>
              </w:rPr>
            </w:pPr>
          </w:p>
          <w:p w:rsidR="00310DED" w:rsidRPr="00C15EB1" w:rsidRDefault="00310DED" w:rsidP="00FC3FAD">
            <w:pPr>
              <w:jc w:val="both"/>
              <w:rPr>
                <w:rFonts w:ascii="Times New Roman" w:hAnsi="Times New Roman" w:cs="Times New Roman"/>
                <w:color w:val="000000" w:themeColor="text1"/>
              </w:rPr>
            </w:pPr>
          </w:p>
          <w:p w:rsidR="00310DED" w:rsidRPr="00C15EB1" w:rsidRDefault="00310DED" w:rsidP="00FC3FAD">
            <w:pPr>
              <w:jc w:val="both"/>
              <w:rPr>
                <w:rFonts w:ascii="Times New Roman" w:hAnsi="Times New Roman" w:cs="Times New Roman"/>
                <w:color w:val="000000" w:themeColor="text1"/>
              </w:rPr>
            </w:pPr>
          </w:p>
          <w:p w:rsidR="00310DED" w:rsidRPr="00C15EB1" w:rsidRDefault="00310DED" w:rsidP="00FC3FAD">
            <w:pPr>
              <w:jc w:val="both"/>
              <w:rPr>
                <w:rFonts w:ascii="Times New Roman" w:hAnsi="Times New Roman" w:cs="Times New Roman"/>
                <w:color w:val="000000" w:themeColor="text1"/>
              </w:rPr>
            </w:pPr>
          </w:p>
          <w:p w:rsidR="00310DED" w:rsidRPr="00C15EB1" w:rsidRDefault="00310DED" w:rsidP="00FC3FAD">
            <w:pPr>
              <w:jc w:val="both"/>
              <w:rPr>
                <w:rFonts w:ascii="Times New Roman" w:hAnsi="Times New Roman" w:cs="Times New Roman"/>
                <w:color w:val="000000" w:themeColor="text1"/>
              </w:rPr>
            </w:pPr>
          </w:p>
          <w:p w:rsidR="00FC3FAD" w:rsidRPr="00C15EB1" w:rsidRDefault="00FC3FAD" w:rsidP="00310DED">
            <w:pPr>
              <w:rPr>
                <w:rFonts w:ascii="Times New Roman" w:hAnsi="Times New Roman" w:cs="Times New Roman"/>
                <w:color w:val="000000" w:themeColor="text1"/>
              </w:rPr>
            </w:pPr>
            <w:r w:rsidRPr="00C15EB1">
              <w:rPr>
                <w:rFonts w:ascii="Times New Roman" w:hAnsi="Times New Roman" w:cs="Times New Roman"/>
                <w:color w:val="000000" w:themeColor="text1"/>
              </w:rPr>
              <w:t>Фактори внутрішнього середовищ</w:t>
            </w:r>
          </w:p>
        </w:tc>
        <w:tc>
          <w:tcPr>
            <w:tcW w:w="3115" w:type="dxa"/>
          </w:tcPr>
          <w:p w:rsidR="00FC3FAD" w:rsidRPr="00C15EB1" w:rsidRDefault="00FC3FAD" w:rsidP="00FC3FAD">
            <w:pPr>
              <w:jc w:val="center"/>
              <w:rPr>
                <w:rFonts w:ascii="Times New Roman" w:hAnsi="Times New Roman" w:cs="Times New Roman"/>
                <w:b/>
                <w:color w:val="000000" w:themeColor="text1"/>
              </w:rPr>
            </w:pPr>
            <w:r w:rsidRPr="00C15EB1">
              <w:rPr>
                <w:rFonts w:ascii="Times New Roman" w:hAnsi="Times New Roman" w:cs="Times New Roman"/>
                <w:b/>
                <w:color w:val="000000" w:themeColor="text1"/>
              </w:rPr>
              <w:t>Можливості</w:t>
            </w:r>
          </w:p>
        </w:tc>
        <w:tc>
          <w:tcPr>
            <w:tcW w:w="3115" w:type="dxa"/>
          </w:tcPr>
          <w:p w:rsidR="00FC3FAD" w:rsidRPr="00C15EB1" w:rsidRDefault="00FC3FAD" w:rsidP="00FC3FAD">
            <w:pPr>
              <w:jc w:val="center"/>
              <w:rPr>
                <w:rFonts w:ascii="Times New Roman" w:hAnsi="Times New Roman" w:cs="Times New Roman"/>
                <w:b/>
                <w:color w:val="000000" w:themeColor="text1"/>
              </w:rPr>
            </w:pPr>
            <w:r w:rsidRPr="00C15EB1">
              <w:rPr>
                <w:rFonts w:ascii="Times New Roman" w:hAnsi="Times New Roman" w:cs="Times New Roman"/>
                <w:b/>
                <w:color w:val="000000" w:themeColor="text1"/>
              </w:rPr>
              <w:t>Загрози</w:t>
            </w:r>
          </w:p>
        </w:tc>
      </w:tr>
      <w:tr w:rsidR="00C15EB1" w:rsidRPr="00C15EB1" w:rsidTr="00FC3FAD">
        <w:tc>
          <w:tcPr>
            <w:tcW w:w="3115" w:type="dxa"/>
            <w:vMerge/>
          </w:tcPr>
          <w:p w:rsidR="00FC3FAD" w:rsidRPr="00C15EB1" w:rsidRDefault="00FC3FAD" w:rsidP="00FC3FAD">
            <w:pPr>
              <w:jc w:val="both"/>
              <w:rPr>
                <w:rFonts w:ascii="Times New Roman" w:hAnsi="Times New Roman" w:cs="Times New Roman"/>
                <w:color w:val="000000" w:themeColor="text1"/>
              </w:rPr>
            </w:pPr>
          </w:p>
        </w:tc>
        <w:tc>
          <w:tcPr>
            <w:tcW w:w="3115" w:type="dxa"/>
          </w:tcPr>
          <w:p w:rsidR="00FC3FAD" w:rsidRPr="00C15EB1" w:rsidRDefault="00FC3FAD" w:rsidP="00FC3FAD">
            <w:pPr>
              <w:jc w:val="both"/>
              <w:rPr>
                <w:rFonts w:ascii="Times New Roman" w:hAnsi="Times New Roman" w:cs="Times New Roman"/>
                <w:color w:val="000000" w:themeColor="text1"/>
              </w:rPr>
            </w:pPr>
            <w:r w:rsidRPr="00C15EB1">
              <w:rPr>
                <w:rFonts w:ascii="Times New Roman" w:hAnsi="Times New Roman" w:cs="Times New Roman"/>
                <w:color w:val="000000" w:themeColor="text1"/>
              </w:rPr>
              <w:t xml:space="preserve">1. Запровадження інноваційних та ресурсозберігаючих технологій </w:t>
            </w:r>
          </w:p>
          <w:p w:rsidR="00FC3FAD" w:rsidRPr="00C15EB1" w:rsidRDefault="00FC3FAD" w:rsidP="00FC3FAD">
            <w:pPr>
              <w:jc w:val="both"/>
              <w:rPr>
                <w:rFonts w:ascii="Times New Roman" w:hAnsi="Times New Roman" w:cs="Times New Roman"/>
                <w:color w:val="000000" w:themeColor="text1"/>
              </w:rPr>
            </w:pPr>
            <w:r w:rsidRPr="00C15EB1">
              <w:rPr>
                <w:rFonts w:ascii="Times New Roman" w:hAnsi="Times New Roman" w:cs="Times New Roman"/>
                <w:color w:val="000000" w:themeColor="text1"/>
              </w:rPr>
              <w:t xml:space="preserve">2. Подальше підвищення ефективності виробництва 3. Приймати участь у програмах галузевого розвитку </w:t>
            </w:r>
          </w:p>
          <w:p w:rsidR="00FC3FAD" w:rsidRPr="00C15EB1" w:rsidRDefault="00FC3FAD" w:rsidP="00FC3FAD">
            <w:pPr>
              <w:jc w:val="both"/>
              <w:rPr>
                <w:rFonts w:ascii="Times New Roman" w:hAnsi="Times New Roman" w:cs="Times New Roman"/>
                <w:color w:val="000000" w:themeColor="text1"/>
              </w:rPr>
            </w:pPr>
            <w:r w:rsidRPr="00C15EB1">
              <w:rPr>
                <w:rFonts w:ascii="Times New Roman" w:hAnsi="Times New Roman" w:cs="Times New Roman"/>
                <w:color w:val="000000" w:themeColor="text1"/>
              </w:rPr>
              <w:t>4. Формування бренду роботодавця та залучення нових кадрів до співпраці</w:t>
            </w:r>
          </w:p>
        </w:tc>
        <w:tc>
          <w:tcPr>
            <w:tcW w:w="3115" w:type="dxa"/>
          </w:tcPr>
          <w:p w:rsidR="00FC3FAD" w:rsidRPr="00C15EB1" w:rsidRDefault="00FC3FAD" w:rsidP="00FC3FAD">
            <w:pPr>
              <w:jc w:val="both"/>
              <w:rPr>
                <w:rFonts w:ascii="Times New Roman" w:hAnsi="Times New Roman" w:cs="Times New Roman"/>
                <w:color w:val="000000" w:themeColor="text1"/>
              </w:rPr>
            </w:pPr>
            <w:r w:rsidRPr="00C15EB1">
              <w:rPr>
                <w:rFonts w:ascii="Times New Roman" w:hAnsi="Times New Roman" w:cs="Times New Roman"/>
                <w:color w:val="000000" w:themeColor="text1"/>
              </w:rPr>
              <w:t xml:space="preserve">1. Висока вартість нового покоління обладнання. </w:t>
            </w:r>
          </w:p>
          <w:p w:rsidR="00FC3FAD" w:rsidRPr="00C15EB1" w:rsidRDefault="00FC3FAD" w:rsidP="00FC3FAD">
            <w:pPr>
              <w:jc w:val="both"/>
              <w:rPr>
                <w:rFonts w:ascii="Times New Roman" w:hAnsi="Times New Roman" w:cs="Times New Roman"/>
                <w:color w:val="000000" w:themeColor="text1"/>
              </w:rPr>
            </w:pPr>
            <w:r w:rsidRPr="00C15EB1">
              <w:rPr>
                <w:rFonts w:ascii="Times New Roman" w:hAnsi="Times New Roman" w:cs="Times New Roman"/>
                <w:color w:val="000000" w:themeColor="text1"/>
              </w:rPr>
              <w:t xml:space="preserve">2. Нестабільність економічної ситуації у країні. </w:t>
            </w:r>
          </w:p>
          <w:p w:rsidR="00FC3FAD" w:rsidRPr="00C15EB1" w:rsidRDefault="00FC3FAD" w:rsidP="00FC3FAD">
            <w:pPr>
              <w:jc w:val="both"/>
              <w:rPr>
                <w:rFonts w:ascii="Times New Roman" w:hAnsi="Times New Roman" w:cs="Times New Roman"/>
                <w:color w:val="000000" w:themeColor="text1"/>
              </w:rPr>
            </w:pPr>
            <w:r w:rsidRPr="00C15EB1">
              <w:rPr>
                <w:rFonts w:ascii="Times New Roman" w:hAnsi="Times New Roman" w:cs="Times New Roman"/>
                <w:color w:val="000000" w:themeColor="text1"/>
              </w:rPr>
              <w:t xml:space="preserve">3. Зниження кількості населення у селах, особливо молодого покоління. </w:t>
            </w:r>
          </w:p>
          <w:p w:rsidR="00FC3FAD" w:rsidRPr="00C15EB1" w:rsidRDefault="00FC3FAD" w:rsidP="00FC3FAD">
            <w:pPr>
              <w:jc w:val="both"/>
              <w:rPr>
                <w:rFonts w:ascii="Times New Roman" w:hAnsi="Times New Roman" w:cs="Times New Roman"/>
                <w:color w:val="000000" w:themeColor="text1"/>
              </w:rPr>
            </w:pPr>
            <w:r w:rsidRPr="00C15EB1">
              <w:rPr>
                <w:rFonts w:ascii="Times New Roman" w:hAnsi="Times New Roman" w:cs="Times New Roman"/>
                <w:color w:val="000000" w:themeColor="text1"/>
              </w:rPr>
              <w:t>4. Збільшення конкуренції 5. Тривалий період слабкого економічного зростання.</w:t>
            </w:r>
          </w:p>
          <w:p w:rsidR="00FC3FAD" w:rsidRPr="00C15EB1" w:rsidRDefault="00FC3FAD" w:rsidP="00FC3FAD">
            <w:pPr>
              <w:jc w:val="both"/>
              <w:rPr>
                <w:rFonts w:ascii="Times New Roman" w:hAnsi="Times New Roman" w:cs="Times New Roman"/>
                <w:color w:val="000000" w:themeColor="text1"/>
              </w:rPr>
            </w:pPr>
            <w:r w:rsidRPr="00C15EB1">
              <w:rPr>
                <w:rFonts w:ascii="Times New Roman" w:hAnsi="Times New Roman" w:cs="Times New Roman"/>
                <w:color w:val="000000" w:themeColor="text1"/>
              </w:rPr>
              <w:t>6. Воєнний стан</w:t>
            </w:r>
          </w:p>
        </w:tc>
      </w:tr>
      <w:tr w:rsidR="00C15EB1" w:rsidRPr="00C15EB1" w:rsidTr="00FC3FAD">
        <w:tc>
          <w:tcPr>
            <w:tcW w:w="3115" w:type="dxa"/>
          </w:tcPr>
          <w:p w:rsidR="00FC3FAD" w:rsidRPr="00C15EB1" w:rsidRDefault="00FC3FAD" w:rsidP="00FC3FAD">
            <w:pPr>
              <w:jc w:val="both"/>
              <w:rPr>
                <w:rFonts w:ascii="Times New Roman" w:hAnsi="Times New Roman" w:cs="Times New Roman"/>
                <w:b/>
                <w:color w:val="000000" w:themeColor="text1"/>
              </w:rPr>
            </w:pPr>
            <w:r w:rsidRPr="00C15EB1">
              <w:rPr>
                <w:rFonts w:ascii="Times New Roman" w:hAnsi="Times New Roman" w:cs="Times New Roman"/>
                <w:b/>
                <w:color w:val="000000" w:themeColor="text1"/>
              </w:rPr>
              <w:t>Сильні сторони</w:t>
            </w:r>
          </w:p>
        </w:tc>
        <w:tc>
          <w:tcPr>
            <w:tcW w:w="3115" w:type="dxa"/>
          </w:tcPr>
          <w:p w:rsidR="00FC3FAD" w:rsidRPr="00C15EB1" w:rsidRDefault="00FC3FAD" w:rsidP="00FC3FAD">
            <w:pPr>
              <w:jc w:val="both"/>
              <w:rPr>
                <w:rFonts w:ascii="Times New Roman" w:hAnsi="Times New Roman" w:cs="Times New Roman"/>
                <w:b/>
                <w:color w:val="000000" w:themeColor="text1"/>
              </w:rPr>
            </w:pPr>
            <w:r w:rsidRPr="00C15EB1">
              <w:rPr>
                <w:rFonts w:ascii="Times New Roman" w:hAnsi="Times New Roman" w:cs="Times New Roman"/>
                <w:b/>
                <w:color w:val="000000" w:themeColor="text1"/>
              </w:rPr>
              <w:t>Сильні сторони та можливості</w:t>
            </w:r>
          </w:p>
        </w:tc>
        <w:tc>
          <w:tcPr>
            <w:tcW w:w="3115" w:type="dxa"/>
          </w:tcPr>
          <w:p w:rsidR="00FC3FAD" w:rsidRPr="00C15EB1" w:rsidRDefault="00FC3FAD" w:rsidP="00FC3FAD">
            <w:pPr>
              <w:jc w:val="both"/>
              <w:rPr>
                <w:rFonts w:ascii="Times New Roman" w:hAnsi="Times New Roman" w:cs="Times New Roman"/>
                <w:b/>
                <w:color w:val="000000" w:themeColor="text1"/>
              </w:rPr>
            </w:pPr>
            <w:r w:rsidRPr="00C15EB1">
              <w:rPr>
                <w:rFonts w:ascii="Times New Roman" w:hAnsi="Times New Roman" w:cs="Times New Roman"/>
                <w:b/>
                <w:color w:val="000000" w:themeColor="text1"/>
              </w:rPr>
              <w:t>Сильні сторони та загрози</w:t>
            </w:r>
          </w:p>
        </w:tc>
      </w:tr>
      <w:tr w:rsidR="00C15EB1" w:rsidRPr="00C15EB1" w:rsidTr="00FC3FAD">
        <w:tc>
          <w:tcPr>
            <w:tcW w:w="3115" w:type="dxa"/>
          </w:tcPr>
          <w:p w:rsidR="00FC3FAD" w:rsidRPr="00C15EB1" w:rsidRDefault="00FC3FAD" w:rsidP="00FC3FAD">
            <w:pPr>
              <w:jc w:val="both"/>
              <w:rPr>
                <w:rFonts w:ascii="Times New Roman" w:hAnsi="Times New Roman" w:cs="Times New Roman"/>
                <w:color w:val="000000" w:themeColor="text1"/>
              </w:rPr>
            </w:pPr>
            <w:r w:rsidRPr="00C15EB1">
              <w:rPr>
                <w:rFonts w:ascii="Times New Roman" w:hAnsi="Times New Roman" w:cs="Times New Roman"/>
                <w:color w:val="000000" w:themeColor="text1"/>
              </w:rPr>
              <w:t xml:space="preserve">1. Стабільність на висока рентабельність. </w:t>
            </w:r>
          </w:p>
          <w:p w:rsidR="00FC3FAD" w:rsidRPr="00C15EB1" w:rsidRDefault="00FC3FAD" w:rsidP="00FC3FAD">
            <w:pPr>
              <w:jc w:val="both"/>
              <w:rPr>
                <w:rFonts w:ascii="Times New Roman" w:hAnsi="Times New Roman" w:cs="Times New Roman"/>
                <w:color w:val="000000" w:themeColor="text1"/>
              </w:rPr>
            </w:pPr>
            <w:r w:rsidRPr="00C15EB1">
              <w:rPr>
                <w:rFonts w:ascii="Times New Roman" w:hAnsi="Times New Roman" w:cs="Times New Roman"/>
                <w:color w:val="000000" w:themeColor="text1"/>
              </w:rPr>
              <w:t xml:space="preserve">2. Розташування виробництва в межах декількох областей України, що дає змогу допомогти у розвитку сіл. </w:t>
            </w:r>
          </w:p>
          <w:p w:rsidR="00FC3FAD" w:rsidRPr="00C15EB1" w:rsidRDefault="00FC3FAD" w:rsidP="00FC3FAD">
            <w:pPr>
              <w:jc w:val="both"/>
              <w:rPr>
                <w:rFonts w:ascii="Times New Roman" w:hAnsi="Times New Roman" w:cs="Times New Roman"/>
                <w:color w:val="000000" w:themeColor="text1"/>
              </w:rPr>
            </w:pPr>
            <w:r w:rsidRPr="00C15EB1">
              <w:rPr>
                <w:rFonts w:ascii="Times New Roman" w:hAnsi="Times New Roman" w:cs="Times New Roman"/>
                <w:color w:val="000000" w:themeColor="text1"/>
              </w:rPr>
              <w:t xml:space="preserve">3. Забезпечення власними органічними добривами за ресурсами масштабу холдингу МХП. </w:t>
            </w:r>
          </w:p>
          <w:p w:rsidR="00FC3FAD" w:rsidRPr="00C15EB1" w:rsidRDefault="00FC3FAD" w:rsidP="00FC3FAD">
            <w:pPr>
              <w:jc w:val="both"/>
              <w:rPr>
                <w:rFonts w:ascii="Times New Roman" w:hAnsi="Times New Roman" w:cs="Times New Roman"/>
                <w:color w:val="000000" w:themeColor="text1"/>
              </w:rPr>
            </w:pPr>
            <w:r w:rsidRPr="00C15EB1">
              <w:rPr>
                <w:rFonts w:ascii="Times New Roman" w:hAnsi="Times New Roman" w:cs="Times New Roman"/>
                <w:color w:val="000000" w:themeColor="text1"/>
              </w:rPr>
              <w:t xml:space="preserve">4. Сертифікація продукції, що дозволяє поставляти її навіть до країн ЄС. </w:t>
            </w:r>
          </w:p>
          <w:p w:rsidR="00FC3FAD" w:rsidRPr="00C15EB1" w:rsidRDefault="00FC3FAD" w:rsidP="00FC3FAD">
            <w:pPr>
              <w:jc w:val="both"/>
              <w:rPr>
                <w:rFonts w:ascii="Times New Roman" w:hAnsi="Times New Roman" w:cs="Times New Roman"/>
                <w:color w:val="000000" w:themeColor="text1"/>
              </w:rPr>
            </w:pPr>
            <w:r w:rsidRPr="00C15EB1">
              <w:rPr>
                <w:rFonts w:ascii="Times New Roman" w:hAnsi="Times New Roman" w:cs="Times New Roman"/>
                <w:color w:val="000000" w:themeColor="text1"/>
              </w:rPr>
              <w:t>5. Великий земельний банк</w:t>
            </w:r>
          </w:p>
        </w:tc>
        <w:tc>
          <w:tcPr>
            <w:tcW w:w="3115" w:type="dxa"/>
          </w:tcPr>
          <w:p w:rsidR="00FC3FAD" w:rsidRPr="00C15EB1" w:rsidRDefault="00FC3FAD" w:rsidP="00FC3FAD">
            <w:pPr>
              <w:jc w:val="both"/>
              <w:rPr>
                <w:rFonts w:ascii="Times New Roman" w:hAnsi="Times New Roman" w:cs="Times New Roman"/>
                <w:color w:val="000000" w:themeColor="text1"/>
              </w:rPr>
            </w:pPr>
            <w:r w:rsidRPr="00C15EB1">
              <w:rPr>
                <w:rFonts w:ascii="Times New Roman" w:hAnsi="Times New Roman" w:cs="Times New Roman"/>
                <w:color w:val="000000" w:themeColor="text1"/>
              </w:rPr>
              <w:t xml:space="preserve">1. Збільшення обсягів виробництва та ринків збуту 2. Активна участь у соціальних проектах та залучення через них молодих талантів. </w:t>
            </w:r>
          </w:p>
          <w:p w:rsidR="00FC3FAD" w:rsidRPr="00C15EB1" w:rsidRDefault="00FC3FAD" w:rsidP="00FC3FAD">
            <w:pPr>
              <w:jc w:val="both"/>
              <w:rPr>
                <w:rFonts w:ascii="Times New Roman" w:hAnsi="Times New Roman" w:cs="Times New Roman"/>
                <w:color w:val="000000" w:themeColor="text1"/>
              </w:rPr>
            </w:pPr>
            <w:r w:rsidRPr="00C15EB1">
              <w:rPr>
                <w:rFonts w:ascii="Times New Roman" w:hAnsi="Times New Roman" w:cs="Times New Roman"/>
                <w:color w:val="000000" w:themeColor="text1"/>
              </w:rPr>
              <w:t>3. Розробка нової концепції корпоративної соціальної відповідальності щодо ресурсозберігаючих технологій.</w:t>
            </w:r>
          </w:p>
        </w:tc>
        <w:tc>
          <w:tcPr>
            <w:tcW w:w="3115" w:type="dxa"/>
          </w:tcPr>
          <w:p w:rsidR="00FC3FAD" w:rsidRPr="00C15EB1" w:rsidRDefault="00FC3FAD" w:rsidP="00FC3FAD">
            <w:pPr>
              <w:jc w:val="both"/>
              <w:rPr>
                <w:rFonts w:ascii="Times New Roman" w:hAnsi="Times New Roman" w:cs="Times New Roman"/>
                <w:color w:val="000000" w:themeColor="text1"/>
              </w:rPr>
            </w:pPr>
            <w:r w:rsidRPr="00C15EB1">
              <w:rPr>
                <w:rFonts w:ascii="Times New Roman" w:hAnsi="Times New Roman" w:cs="Times New Roman"/>
                <w:color w:val="000000" w:themeColor="text1"/>
              </w:rPr>
              <w:t xml:space="preserve">1. Поява нових конкурентів на внутрішньому та зовнішньому ринку. </w:t>
            </w:r>
          </w:p>
          <w:p w:rsidR="00FC3FAD" w:rsidRPr="00C15EB1" w:rsidRDefault="00FC3FAD" w:rsidP="00FC3FAD">
            <w:pPr>
              <w:jc w:val="both"/>
              <w:rPr>
                <w:rFonts w:ascii="Times New Roman" w:hAnsi="Times New Roman" w:cs="Times New Roman"/>
                <w:color w:val="000000" w:themeColor="text1"/>
              </w:rPr>
            </w:pPr>
            <w:r w:rsidRPr="00C15EB1">
              <w:rPr>
                <w:rFonts w:ascii="Times New Roman" w:hAnsi="Times New Roman" w:cs="Times New Roman"/>
                <w:color w:val="000000" w:themeColor="text1"/>
              </w:rPr>
              <w:t xml:space="preserve">2. Поява більш дешевих товаро-замінників. </w:t>
            </w:r>
          </w:p>
          <w:p w:rsidR="00FC3FAD" w:rsidRPr="00C15EB1" w:rsidRDefault="00FC3FAD" w:rsidP="00FC3FAD">
            <w:pPr>
              <w:jc w:val="both"/>
              <w:rPr>
                <w:rFonts w:ascii="Times New Roman" w:hAnsi="Times New Roman" w:cs="Times New Roman"/>
                <w:color w:val="000000" w:themeColor="text1"/>
              </w:rPr>
            </w:pPr>
            <w:r w:rsidRPr="00C15EB1">
              <w:rPr>
                <w:rFonts w:ascii="Times New Roman" w:hAnsi="Times New Roman" w:cs="Times New Roman"/>
                <w:color w:val="000000" w:themeColor="text1"/>
              </w:rPr>
              <w:t xml:space="preserve">3. Завершення міжнародних контрактів на поставку продукції </w:t>
            </w:r>
          </w:p>
          <w:p w:rsidR="00FC3FAD" w:rsidRPr="00C15EB1" w:rsidRDefault="00FC3FAD" w:rsidP="00FC3FAD">
            <w:pPr>
              <w:jc w:val="both"/>
              <w:rPr>
                <w:rFonts w:ascii="Times New Roman" w:hAnsi="Times New Roman" w:cs="Times New Roman"/>
                <w:color w:val="000000" w:themeColor="text1"/>
              </w:rPr>
            </w:pPr>
            <w:r w:rsidRPr="00C15EB1">
              <w:rPr>
                <w:rFonts w:ascii="Times New Roman" w:hAnsi="Times New Roman" w:cs="Times New Roman"/>
                <w:color w:val="000000" w:themeColor="text1"/>
              </w:rPr>
              <w:t xml:space="preserve">4. Проблеми у міжнародних відносинах України та закордонного партнера. </w:t>
            </w:r>
          </w:p>
          <w:p w:rsidR="00FC3FAD" w:rsidRPr="00C15EB1" w:rsidRDefault="00FC3FAD" w:rsidP="00FC3FAD">
            <w:pPr>
              <w:jc w:val="both"/>
              <w:rPr>
                <w:rFonts w:ascii="Times New Roman" w:hAnsi="Times New Roman" w:cs="Times New Roman"/>
                <w:color w:val="000000" w:themeColor="text1"/>
              </w:rPr>
            </w:pPr>
            <w:r w:rsidRPr="00C15EB1">
              <w:rPr>
                <w:rFonts w:ascii="Times New Roman" w:hAnsi="Times New Roman" w:cs="Times New Roman"/>
                <w:color w:val="000000" w:themeColor="text1"/>
              </w:rPr>
              <w:t>5. Впровадження нових більш жорстоких норм щодо сертифікації продукції на зовнішньому ринку.</w:t>
            </w:r>
          </w:p>
          <w:p w:rsidR="00FC3FAD" w:rsidRPr="00C15EB1" w:rsidRDefault="00FC3FAD" w:rsidP="00FC3FAD">
            <w:pPr>
              <w:jc w:val="both"/>
              <w:rPr>
                <w:rFonts w:ascii="Times New Roman" w:hAnsi="Times New Roman" w:cs="Times New Roman"/>
                <w:color w:val="000000" w:themeColor="text1"/>
              </w:rPr>
            </w:pPr>
            <w:r w:rsidRPr="00C15EB1">
              <w:rPr>
                <w:rFonts w:ascii="Times New Roman" w:hAnsi="Times New Roman" w:cs="Times New Roman"/>
                <w:color w:val="000000" w:themeColor="text1"/>
              </w:rPr>
              <w:t>6. Ведення бойових дій виробничих об’єктах</w:t>
            </w:r>
          </w:p>
        </w:tc>
      </w:tr>
      <w:tr w:rsidR="00C15EB1" w:rsidRPr="00C15EB1" w:rsidTr="00FC3FAD">
        <w:tc>
          <w:tcPr>
            <w:tcW w:w="3115" w:type="dxa"/>
          </w:tcPr>
          <w:p w:rsidR="00FC3FAD" w:rsidRPr="00C15EB1" w:rsidRDefault="00FC3FAD" w:rsidP="00FC3FAD">
            <w:pPr>
              <w:jc w:val="both"/>
              <w:rPr>
                <w:rFonts w:ascii="Times New Roman" w:hAnsi="Times New Roman" w:cs="Times New Roman"/>
                <w:b/>
                <w:color w:val="000000" w:themeColor="text1"/>
              </w:rPr>
            </w:pPr>
            <w:r w:rsidRPr="00C15EB1">
              <w:rPr>
                <w:rFonts w:ascii="Times New Roman" w:hAnsi="Times New Roman" w:cs="Times New Roman"/>
                <w:b/>
                <w:color w:val="000000" w:themeColor="text1"/>
              </w:rPr>
              <w:t xml:space="preserve">Слабкі сторони </w:t>
            </w:r>
          </w:p>
        </w:tc>
        <w:tc>
          <w:tcPr>
            <w:tcW w:w="3115" w:type="dxa"/>
          </w:tcPr>
          <w:p w:rsidR="00FC3FAD" w:rsidRPr="00C15EB1" w:rsidRDefault="00FC3FAD" w:rsidP="00FC3FAD">
            <w:pPr>
              <w:jc w:val="both"/>
              <w:rPr>
                <w:rFonts w:ascii="Times New Roman" w:hAnsi="Times New Roman" w:cs="Times New Roman"/>
                <w:b/>
                <w:color w:val="000000" w:themeColor="text1"/>
              </w:rPr>
            </w:pPr>
            <w:r w:rsidRPr="00C15EB1">
              <w:rPr>
                <w:rFonts w:ascii="Times New Roman" w:hAnsi="Times New Roman" w:cs="Times New Roman"/>
                <w:b/>
                <w:color w:val="000000" w:themeColor="text1"/>
              </w:rPr>
              <w:t>Слабкі сторони та можливості</w:t>
            </w:r>
          </w:p>
        </w:tc>
        <w:tc>
          <w:tcPr>
            <w:tcW w:w="3115" w:type="dxa"/>
          </w:tcPr>
          <w:p w:rsidR="00FC3FAD" w:rsidRPr="00C15EB1" w:rsidRDefault="00FC3FAD" w:rsidP="00FC3FAD">
            <w:pPr>
              <w:jc w:val="both"/>
              <w:rPr>
                <w:rFonts w:ascii="Times New Roman" w:hAnsi="Times New Roman" w:cs="Times New Roman"/>
                <w:b/>
                <w:color w:val="000000" w:themeColor="text1"/>
              </w:rPr>
            </w:pPr>
            <w:r w:rsidRPr="00C15EB1">
              <w:rPr>
                <w:rFonts w:ascii="Times New Roman" w:hAnsi="Times New Roman" w:cs="Times New Roman"/>
                <w:b/>
                <w:color w:val="000000" w:themeColor="text1"/>
              </w:rPr>
              <w:t>Слабкі сторони та загрози</w:t>
            </w:r>
          </w:p>
        </w:tc>
      </w:tr>
      <w:tr w:rsidR="00C15EB1" w:rsidRPr="00C15EB1" w:rsidTr="00FC3FAD">
        <w:tc>
          <w:tcPr>
            <w:tcW w:w="3115" w:type="dxa"/>
          </w:tcPr>
          <w:p w:rsidR="00FC3FAD" w:rsidRPr="00C15EB1" w:rsidRDefault="00FC3FAD" w:rsidP="00FC3FAD">
            <w:pPr>
              <w:jc w:val="both"/>
              <w:rPr>
                <w:rFonts w:ascii="Times New Roman" w:hAnsi="Times New Roman" w:cs="Times New Roman"/>
                <w:color w:val="000000" w:themeColor="text1"/>
              </w:rPr>
            </w:pPr>
            <w:r w:rsidRPr="00C15EB1">
              <w:rPr>
                <w:rFonts w:ascii="Times New Roman" w:hAnsi="Times New Roman" w:cs="Times New Roman"/>
                <w:color w:val="000000" w:themeColor="text1"/>
              </w:rPr>
              <w:t xml:space="preserve">1. Зниження кількості та якості трудових ресурсів. </w:t>
            </w:r>
          </w:p>
          <w:p w:rsidR="00FC3FAD" w:rsidRPr="00C15EB1" w:rsidRDefault="00FC3FAD" w:rsidP="00FC3FAD">
            <w:pPr>
              <w:jc w:val="both"/>
              <w:rPr>
                <w:rFonts w:ascii="Times New Roman" w:hAnsi="Times New Roman" w:cs="Times New Roman"/>
                <w:color w:val="000000" w:themeColor="text1"/>
              </w:rPr>
            </w:pPr>
            <w:r w:rsidRPr="00C15EB1">
              <w:rPr>
                <w:rFonts w:ascii="Times New Roman" w:hAnsi="Times New Roman" w:cs="Times New Roman"/>
                <w:color w:val="000000" w:themeColor="text1"/>
              </w:rPr>
              <w:t xml:space="preserve">2. Старіння та знос основних засобів </w:t>
            </w:r>
          </w:p>
          <w:p w:rsidR="00FC3FAD" w:rsidRPr="00C15EB1" w:rsidRDefault="00FC3FAD" w:rsidP="00FC3FAD">
            <w:pPr>
              <w:jc w:val="both"/>
              <w:rPr>
                <w:rFonts w:ascii="Times New Roman" w:hAnsi="Times New Roman" w:cs="Times New Roman"/>
                <w:color w:val="000000" w:themeColor="text1"/>
              </w:rPr>
            </w:pPr>
            <w:r w:rsidRPr="00C15EB1">
              <w:rPr>
                <w:rFonts w:ascii="Times New Roman" w:hAnsi="Times New Roman" w:cs="Times New Roman"/>
                <w:color w:val="000000" w:themeColor="text1"/>
              </w:rPr>
              <w:t>3. Недостатній рівень впровадження інновацій у виробництво.</w:t>
            </w:r>
          </w:p>
          <w:p w:rsidR="00FC3FAD" w:rsidRPr="00C15EB1" w:rsidRDefault="00FC3FAD" w:rsidP="00FC3FAD">
            <w:pPr>
              <w:jc w:val="both"/>
              <w:rPr>
                <w:rFonts w:ascii="Times New Roman" w:hAnsi="Times New Roman" w:cs="Times New Roman"/>
                <w:b/>
                <w:color w:val="000000" w:themeColor="text1"/>
              </w:rPr>
            </w:pPr>
            <w:r w:rsidRPr="00C15EB1">
              <w:rPr>
                <w:rFonts w:ascii="Times New Roman" w:hAnsi="Times New Roman" w:cs="Times New Roman"/>
                <w:color w:val="000000" w:themeColor="text1"/>
              </w:rPr>
              <w:t xml:space="preserve"> 4. Недостатня потужність виробництва</w:t>
            </w:r>
          </w:p>
        </w:tc>
        <w:tc>
          <w:tcPr>
            <w:tcW w:w="3115" w:type="dxa"/>
          </w:tcPr>
          <w:p w:rsidR="00FC3FAD" w:rsidRPr="00C15EB1" w:rsidRDefault="00FC3FAD" w:rsidP="00FC3FAD">
            <w:pPr>
              <w:jc w:val="both"/>
              <w:rPr>
                <w:rFonts w:ascii="Times New Roman" w:hAnsi="Times New Roman" w:cs="Times New Roman"/>
                <w:color w:val="000000" w:themeColor="text1"/>
              </w:rPr>
            </w:pPr>
            <w:r w:rsidRPr="00C15EB1">
              <w:rPr>
                <w:rFonts w:ascii="Times New Roman" w:hAnsi="Times New Roman" w:cs="Times New Roman"/>
                <w:color w:val="000000" w:themeColor="text1"/>
              </w:rPr>
              <w:t xml:space="preserve">1. Підвищення рівня заробітної платні та залучення молоді до виробництва </w:t>
            </w:r>
          </w:p>
          <w:p w:rsidR="00FC3FAD" w:rsidRPr="00C15EB1" w:rsidRDefault="00FC3FAD" w:rsidP="00FC3FAD">
            <w:pPr>
              <w:jc w:val="both"/>
              <w:rPr>
                <w:rFonts w:ascii="Times New Roman" w:hAnsi="Times New Roman" w:cs="Times New Roman"/>
                <w:color w:val="000000" w:themeColor="text1"/>
              </w:rPr>
            </w:pPr>
            <w:r w:rsidRPr="00C15EB1">
              <w:rPr>
                <w:rFonts w:ascii="Times New Roman" w:hAnsi="Times New Roman" w:cs="Times New Roman"/>
                <w:color w:val="000000" w:themeColor="text1"/>
              </w:rPr>
              <w:t xml:space="preserve">2. Удосконалення технологій виробництва та збільшення </w:t>
            </w:r>
            <w:r w:rsidR="00BE6800" w:rsidRPr="00C15EB1">
              <w:rPr>
                <w:rFonts w:ascii="Times New Roman" w:hAnsi="Times New Roman" w:cs="Times New Roman"/>
                <w:color w:val="000000" w:themeColor="text1"/>
              </w:rPr>
              <w:t>потужностей</w:t>
            </w:r>
          </w:p>
          <w:p w:rsidR="00FC3FAD" w:rsidRPr="00C15EB1" w:rsidRDefault="00FC3FAD" w:rsidP="00FC3FAD">
            <w:pPr>
              <w:jc w:val="both"/>
              <w:rPr>
                <w:rFonts w:ascii="Times New Roman" w:hAnsi="Times New Roman" w:cs="Times New Roman"/>
                <w:b/>
                <w:color w:val="000000" w:themeColor="text1"/>
              </w:rPr>
            </w:pPr>
            <w:r w:rsidRPr="00C15EB1">
              <w:rPr>
                <w:rFonts w:ascii="Times New Roman" w:hAnsi="Times New Roman" w:cs="Times New Roman"/>
                <w:color w:val="000000" w:themeColor="text1"/>
              </w:rPr>
              <w:t xml:space="preserve"> 3. Розвиток збутової мережі</w:t>
            </w:r>
          </w:p>
        </w:tc>
        <w:tc>
          <w:tcPr>
            <w:tcW w:w="3115" w:type="dxa"/>
          </w:tcPr>
          <w:p w:rsidR="00FC3FAD" w:rsidRPr="00C15EB1" w:rsidRDefault="00FC3FAD" w:rsidP="00FC3FAD">
            <w:pPr>
              <w:jc w:val="both"/>
              <w:rPr>
                <w:rFonts w:ascii="Times New Roman" w:hAnsi="Times New Roman" w:cs="Times New Roman"/>
                <w:color w:val="000000" w:themeColor="text1"/>
              </w:rPr>
            </w:pPr>
            <w:r w:rsidRPr="00C15EB1">
              <w:rPr>
                <w:rFonts w:ascii="Times New Roman" w:hAnsi="Times New Roman" w:cs="Times New Roman"/>
                <w:color w:val="000000" w:themeColor="text1"/>
              </w:rPr>
              <w:t xml:space="preserve">1. Невизначеність у економіці та політиці в країнах де присутня компанія. </w:t>
            </w:r>
          </w:p>
          <w:p w:rsidR="00FC3FAD" w:rsidRPr="00C15EB1" w:rsidRDefault="00FC3FAD" w:rsidP="00FC3FAD">
            <w:pPr>
              <w:jc w:val="both"/>
              <w:rPr>
                <w:rFonts w:ascii="Times New Roman" w:hAnsi="Times New Roman" w:cs="Times New Roman"/>
                <w:color w:val="000000" w:themeColor="text1"/>
              </w:rPr>
            </w:pPr>
            <w:r w:rsidRPr="00C15EB1">
              <w:rPr>
                <w:rFonts w:ascii="Times New Roman" w:hAnsi="Times New Roman" w:cs="Times New Roman"/>
                <w:color w:val="000000" w:themeColor="text1"/>
              </w:rPr>
              <w:t xml:space="preserve">2. Перебої у виробництві компанії </w:t>
            </w:r>
          </w:p>
          <w:p w:rsidR="00FC3FAD" w:rsidRPr="00C15EB1" w:rsidRDefault="00FC3FAD" w:rsidP="00FC3FAD">
            <w:pPr>
              <w:jc w:val="both"/>
              <w:rPr>
                <w:rFonts w:ascii="Times New Roman" w:hAnsi="Times New Roman" w:cs="Times New Roman"/>
                <w:color w:val="000000" w:themeColor="text1"/>
              </w:rPr>
            </w:pPr>
            <w:r w:rsidRPr="00C15EB1">
              <w:rPr>
                <w:rFonts w:ascii="Times New Roman" w:hAnsi="Times New Roman" w:cs="Times New Roman"/>
                <w:color w:val="000000" w:themeColor="text1"/>
              </w:rPr>
              <w:t>3. Значна залежність від сезону та погодних умов</w:t>
            </w:r>
          </w:p>
          <w:p w:rsidR="00FC3FAD" w:rsidRPr="00C15EB1" w:rsidRDefault="00FC3FAD" w:rsidP="00FC3FAD">
            <w:pPr>
              <w:jc w:val="both"/>
              <w:rPr>
                <w:rFonts w:ascii="Times New Roman" w:hAnsi="Times New Roman" w:cs="Times New Roman"/>
                <w:b/>
                <w:color w:val="000000" w:themeColor="text1"/>
              </w:rPr>
            </w:pPr>
            <w:r w:rsidRPr="00C15EB1">
              <w:rPr>
                <w:rFonts w:ascii="Times New Roman" w:hAnsi="Times New Roman" w:cs="Times New Roman"/>
                <w:color w:val="000000" w:themeColor="text1"/>
              </w:rPr>
              <w:t>4. Невизначеність ситуації з воєнним станом</w:t>
            </w:r>
          </w:p>
        </w:tc>
      </w:tr>
    </w:tbl>
    <w:p w:rsidR="00324C0E" w:rsidRPr="00C15EB1" w:rsidRDefault="00324C0E" w:rsidP="00FC3FAD">
      <w:pPr>
        <w:spacing w:line="360" w:lineRule="auto"/>
        <w:jc w:val="both"/>
        <w:rPr>
          <w:rFonts w:ascii="Times New Roman" w:hAnsi="Times New Roman" w:cs="Times New Roman"/>
          <w:color w:val="000000" w:themeColor="text1"/>
          <w:sz w:val="28"/>
          <w:szCs w:val="28"/>
        </w:rPr>
      </w:pPr>
    </w:p>
    <w:p w:rsidR="00324C0E" w:rsidRPr="00C15EB1" w:rsidRDefault="00324C0E" w:rsidP="002B7B78">
      <w:pPr>
        <w:spacing w:line="360" w:lineRule="auto"/>
        <w:ind w:firstLine="567"/>
        <w:jc w:val="both"/>
        <w:rPr>
          <w:rFonts w:ascii="Times New Roman" w:hAnsi="Times New Roman" w:cs="Times New Roman"/>
          <w:color w:val="000000" w:themeColor="text1"/>
          <w:sz w:val="28"/>
          <w:szCs w:val="28"/>
        </w:rPr>
      </w:pPr>
    </w:p>
    <w:p w:rsidR="00324C0E" w:rsidRPr="00C15EB1" w:rsidRDefault="002D2FC7" w:rsidP="002B7B78">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lastRenderedPageBreak/>
        <w:t>Провівши аналіз виявлено, що більшість з перелічених слабких сторін підприємства пов’язано перш за все з над швидкою зміною технологій, що таким чином підприємство не встигає настільки ж швидко реагувати на зміни та закуповувати нове обладнання. Серед сильних сторін можна виділити великий земельний банк компанії та робота в межах холдингу, що є значною перевагою над конкурентами.</w:t>
      </w:r>
    </w:p>
    <w:p w:rsidR="002D2FC7" w:rsidRPr="00C15EB1" w:rsidRDefault="002D2FC7" w:rsidP="002D2FC7">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Отже, ПрАТ « МХП»  має сильні конкурентні переваги, але дещо заважає для повної реалізації їх недостатній досвід роботи на ринку, оскільки початково воно було налаштовано на забезпечення власних потреб холдингу МХП, і лише декілька років займається продажами на ринку рослинництва, а саме після збільшення земельного банку. </w:t>
      </w:r>
    </w:p>
    <w:p w:rsidR="002D2FC7" w:rsidRPr="00C15EB1" w:rsidRDefault="002D2FC7" w:rsidP="002D2FC7">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При цьому існує необхідність розуміти, що за ринкових умов споживачів в першу чергу цікавлять ціна, якість та логістика на рівні товарних лотів. Тому всі інші показники, такі як врожайність, технологічність, виробництво та витрати більшою мірою стосуються виробника. Саме тому, якщо він з меншими ресурсами та гіршими умовами зумів реалізувати свою продукцію співставно з сильнішим виробником, то відповідно отримує більший прибуток. </w:t>
      </w:r>
    </w:p>
    <w:p w:rsidR="002D2FC7" w:rsidRPr="00C15EB1" w:rsidRDefault="002D2FC7" w:rsidP="002D2FC7">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Тому основним для набуття конкурентних переваг є ведення ефективного </w:t>
      </w:r>
      <w:r w:rsidR="000A3453" w:rsidRPr="00C15EB1">
        <w:rPr>
          <w:rFonts w:ascii="Times New Roman" w:hAnsi="Times New Roman" w:cs="Times New Roman"/>
          <w:color w:val="000000" w:themeColor="text1"/>
          <w:sz w:val="28"/>
          <w:szCs w:val="28"/>
        </w:rPr>
        <w:t xml:space="preserve">зовнішньоекономічного </w:t>
      </w:r>
      <w:r w:rsidRPr="00C15EB1">
        <w:rPr>
          <w:rFonts w:ascii="Times New Roman" w:hAnsi="Times New Roman" w:cs="Times New Roman"/>
          <w:color w:val="000000" w:themeColor="text1"/>
          <w:sz w:val="28"/>
          <w:szCs w:val="28"/>
        </w:rPr>
        <w:t xml:space="preserve">бізнесу за наявних ресурсів та можливостей. Тому як висновок у загальному як до АПК в Україні, так і самого підприємства ПрАТ «МХП», можна  констатувати, що не весь наявний потенціал реалізується наразі, значною мірою високі показники виробництва компенсуються ресурсними </w:t>
      </w:r>
      <w:proofErr w:type="spellStart"/>
      <w:r w:rsidRPr="00C15EB1">
        <w:rPr>
          <w:rFonts w:ascii="Times New Roman" w:hAnsi="Times New Roman" w:cs="Times New Roman"/>
          <w:color w:val="000000" w:themeColor="text1"/>
          <w:sz w:val="28"/>
          <w:szCs w:val="28"/>
        </w:rPr>
        <w:t>потужностями</w:t>
      </w:r>
      <w:proofErr w:type="spellEnd"/>
      <w:r w:rsidRPr="00C15EB1">
        <w:rPr>
          <w:rFonts w:ascii="Times New Roman" w:hAnsi="Times New Roman" w:cs="Times New Roman"/>
          <w:color w:val="000000" w:themeColor="text1"/>
          <w:sz w:val="28"/>
          <w:szCs w:val="28"/>
        </w:rPr>
        <w:t>, тільки на які у майбутньому складно розраховувати.</w:t>
      </w:r>
    </w:p>
    <w:p w:rsidR="00D0191D" w:rsidRPr="00C15EB1" w:rsidRDefault="001C3B63" w:rsidP="001C3B63">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Зміцнення конкурентоспроможності </w:t>
      </w:r>
      <w:r w:rsidR="00D0191D" w:rsidRPr="00C15EB1">
        <w:rPr>
          <w:rFonts w:ascii="Times New Roman" w:hAnsi="Times New Roman" w:cs="Times New Roman"/>
          <w:color w:val="000000" w:themeColor="text1"/>
          <w:sz w:val="28"/>
          <w:szCs w:val="28"/>
        </w:rPr>
        <w:t>ПрАТ «МХП»</w:t>
      </w:r>
      <w:r w:rsidRPr="00C15EB1">
        <w:rPr>
          <w:rFonts w:ascii="Times New Roman" w:hAnsi="Times New Roman" w:cs="Times New Roman"/>
          <w:color w:val="000000" w:themeColor="text1"/>
          <w:sz w:val="28"/>
          <w:szCs w:val="28"/>
        </w:rPr>
        <w:t xml:space="preserve"> здійснюється шляхом формування їх конкурентної стратегії. Конкурентна стратегія </w:t>
      </w:r>
      <w:proofErr w:type="spellStart"/>
      <w:r w:rsidRPr="00C15EB1">
        <w:rPr>
          <w:rFonts w:ascii="Times New Roman" w:hAnsi="Times New Roman" w:cs="Times New Roman"/>
          <w:color w:val="000000" w:themeColor="text1"/>
          <w:sz w:val="28"/>
          <w:szCs w:val="28"/>
        </w:rPr>
        <w:t>являяє</w:t>
      </w:r>
      <w:proofErr w:type="spellEnd"/>
      <w:r w:rsidRPr="00C15EB1">
        <w:rPr>
          <w:rFonts w:ascii="Times New Roman" w:hAnsi="Times New Roman" w:cs="Times New Roman"/>
          <w:color w:val="000000" w:themeColor="text1"/>
          <w:sz w:val="28"/>
          <w:szCs w:val="28"/>
        </w:rPr>
        <w:t xml:space="preserve"> собою сукупність основоположних правил і прийомів, що необхідні для прийняття обґрунтованих ефективних управлінських рішень, що дають змогу підприємству підтримувати дієві та розробити нові конкурентні переваги, </w:t>
      </w:r>
      <w:r w:rsidRPr="00C15EB1">
        <w:rPr>
          <w:rFonts w:ascii="Times New Roman" w:hAnsi="Times New Roman" w:cs="Times New Roman"/>
          <w:color w:val="000000" w:themeColor="text1"/>
          <w:sz w:val="28"/>
          <w:szCs w:val="28"/>
        </w:rPr>
        <w:lastRenderedPageBreak/>
        <w:t>визначаючи його ринкову поведінку</w:t>
      </w:r>
      <w:r w:rsidR="00D0191D" w:rsidRPr="00C15EB1">
        <w:rPr>
          <w:rFonts w:ascii="Times New Roman" w:hAnsi="Times New Roman" w:cs="Times New Roman"/>
          <w:color w:val="000000" w:themeColor="text1"/>
          <w:sz w:val="28"/>
          <w:szCs w:val="28"/>
        </w:rPr>
        <w:t xml:space="preserve"> в певному споживчому сегменті.</w:t>
      </w:r>
    </w:p>
    <w:p w:rsidR="00D0191D" w:rsidRPr="00C15EB1" w:rsidRDefault="001C3B63" w:rsidP="001C3B63">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Формування конкурентної стратегії </w:t>
      </w:r>
      <w:r w:rsidR="00D0191D" w:rsidRPr="00C15EB1">
        <w:rPr>
          <w:rFonts w:ascii="Times New Roman" w:hAnsi="Times New Roman" w:cs="Times New Roman"/>
          <w:color w:val="000000" w:themeColor="text1"/>
          <w:sz w:val="28"/>
          <w:szCs w:val="28"/>
        </w:rPr>
        <w:t>ПрАТ «МХП»</w:t>
      </w:r>
      <w:r w:rsidRPr="00C15EB1">
        <w:rPr>
          <w:rFonts w:ascii="Times New Roman" w:hAnsi="Times New Roman" w:cs="Times New Roman"/>
          <w:color w:val="000000" w:themeColor="text1"/>
          <w:sz w:val="28"/>
          <w:szCs w:val="28"/>
        </w:rPr>
        <w:t xml:space="preserve"> здійснюється з урахуванням трьох типів поведінки: </w:t>
      </w:r>
    </w:p>
    <w:p w:rsidR="00D0191D" w:rsidRPr="00C15EB1" w:rsidRDefault="001C3B63" w:rsidP="001C3B63">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i/>
          <w:color w:val="000000" w:themeColor="text1"/>
          <w:sz w:val="28"/>
          <w:szCs w:val="28"/>
        </w:rPr>
        <w:t>креативний тип</w:t>
      </w:r>
      <w:r w:rsidRPr="00C15EB1">
        <w:rPr>
          <w:rFonts w:ascii="Times New Roman" w:hAnsi="Times New Roman" w:cs="Times New Roman"/>
          <w:color w:val="000000" w:themeColor="text1"/>
          <w:sz w:val="28"/>
          <w:szCs w:val="28"/>
        </w:rPr>
        <w:t xml:space="preserve"> </w:t>
      </w:r>
      <w:proofErr w:type="spellStart"/>
      <w:r w:rsidRPr="00C15EB1">
        <w:rPr>
          <w:rFonts w:ascii="Times New Roman" w:hAnsi="Times New Roman" w:cs="Times New Roman"/>
          <w:color w:val="000000" w:themeColor="text1"/>
          <w:sz w:val="28"/>
          <w:szCs w:val="28"/>
        </w:rPr>
        <w:t>перебачає</w:t>
      </w:r>
      <w:proofErr w:type="spellEnd"/>
      <w:r w:rsidRPr="00C15EB1">
        <w:rPr>
          <w:rFonts w:ascii="Times New Roman" w:hAnsi="Times New Roman" w:cs="Times New Roman"/>
          <w:color w:val="000000" w:themeColor="text1"/>
          <w:sz w:val="28"/>
          <w:szCs w:val="28"/>
        </w:rPr>
        <w:t xml:space="preserve"> спрямованість заходів на створення й підтримку конкурентних переваг на базі тривалого процесу пошуку та оновлення; </w:t>
      </w:r>
    </w:p>
    <w:p w:rsidR="00D0191D" w:rsidRPr="00C15EB1" w:rsidRDefault="001C3B63" w:rsidP="001C3B63">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i/>
          <w:color w:val="000000" w:themeColor="text1"/>
          <w:sz w:val="28"/>
          <w:szCs w:val="28"/>
        </w:rPr>
        <w:t>адаптивний тип</w:t>
      </w:r>
      <w:r w:rsidRPr="00C15EB1">
        <w:rPr>
          <w:rFonts w:ascii="Times New Roman" w:hAnsi="Times New Roman" w:cs="Times New Roman"/>
          <w:color w:val="000000" w:themeColor="text1"/>
          <w:sz w:val="28"/>
          <w:szCs w:val="28"/>
        </w:rPr>
        <w:t xml:space="preserve"> відображає здатність підприємства до адаптації щодо дій конкурентів; </w:t>
      </w:r>
    </w:p>
    <w:p w:rsidR="00D0191D" w:rsidRPr="00C15EB1" w:rsidRDefault="001C3B63" w:rsidP="001C3B63">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i/>
          <w:color w:val="000000" w:themeColor="text1"/>
          <w:sz w:val="28"/>
          <w:szCs w:val="28"/>
        </w:rPr>
        <w:t>забезпечувальний тип</w:t>
      </w:r>
      <w:r w:rsidRPr="00C15EB1">
        <w:rPr>
          <w:rFonts w:ascii="Times New Roman" w:hAnsi="Times New Roman" w:cs="Times New Roman"/>
          <w:color w:val="000000" w:themeColor="text1"/>
          <w:sz w:val="28"/>
          <w:szCs w:val="28"/>
        </w:rPr>
        <w:t xml:space="preserve"> передбачає підтримку наявних значних конкурентних переваг у перспективі та формування умов для їх ефективної реалізації. Залежно від певного типу поведінки конкретного підприємства визначається конкурентна стратегія (табл. </w:t>
      </w:r>
      <w:r w:rsidR="00D0191D" w:rsidRPr="00C15EB1">
        <w:rPr>
          <w:rFonts w:ascii="Times New Roman" w:hAnsi="Times New Roman" w:cs="Times New Roman"/>
          <w:color w:val="000000" w:themeColor="text1"/>
          <w:sz w:val="28"/>
          <w:szCs w:val="28"/>
        </w:rPr>
        <w:t>3.</w:t>
      </w:r>
      <w:r w:rsidRPr="00C15EB1">
        <w:rPr>
          <w:rFonts w:ascii="Times New Roman" w:hAnsi="Times New Roman" w:cs="Times New Roman"/>
          <w:color w:val="000000" w:themeColor="text1"/>
          <w:sz w:val="28"/>
          <w:szCs w:val="28"/>
        </w:rPr>
        <w:t>5). На основі аналізу показників оцінки ефективності діяльності найбільших експортерів курятини визначе</w:t>
      </w:r>
      <w:r w:rsidR="00D0191D" w:rsidRPr="00C15EB1">
        <w:rPr>
          <w:rFonts w:ascii="Times New Roman" w:hAnsi="Times New Roman" w:cs="Times New Roman"/>
          <w:color w:val="000000" w:themeColor="text1"/>
          <w:sz w:val="28"/>
          <w:szCs w:val="28"/>
        </w:rPr>
        <w:t>но їх місцю в матриці</w:t>
      </w:r>
      <w:r w:rsidRPr="00C15EB1">
        <w:rPr>
          <w:rFonts w:ascii="Times New Roman" w:hAnsi="Times New Roman" w:cs="Times New Roman"/>
          <w:color w:val="000000" w:themeColor="text1"/>
          <w:sz w:val="28"/>
          <w:szCs w:val="28"/>
        </w:rPr>
        <w:t xml:space="preserve">. </w:t>
      </w:r>
    </w:p>
    <w:p w:rsidR="00D0191D" w:rsidRPr="00C15EB1" w:rsidRDefault="001C3B63" w:rsidP="001C3B63">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За даними табл. </w:t>
      </w:r>
      <w:r w:rsidR="00D0191D" w:rsidRPr="00C15EB1">
        <w:rPr>
          <w:rFonts w:ascii="Times New Roman" w:hAnsi="Times New Roman" w:cs="Times New Roman"/>
          <w:color w:val="000000" w:themeColor="text1"/>
          <w:sz w:val="28"/>
          <w:szCs w:val="28"/>
        </w:rPr>
        <w:t>3.</w:t>
      </w:r>
      <w:r w:rsidRPr="00C15EB1">
        <w:rPr>
          <w:rFonts w:ascii="Times New Roman" w:hAnsi="Times New Roman" w:cs="Times New Roman"/>
          <w:color w:val="000000" w:themeColor="text1"/>
          <w:sz w:val="28"/>
          <w:szCs w:val="28"/>
        </w:rPr>
        <w:t>5 видно, що ПрАТ «МХП»</w:t>
      </w:r>
      <w:r w:rsidR="00D0191D" w:rsidRPr="00C15EB1">
        <w:rPr>
          <w:rFonts w:ascii="Times New Roman" w:hAnsi="Times New Roman" w:cs="Times New Roman"/>
          <w:color w:val="000000" w:themeColor="text1"/>
          <w:sz w:val="28"/>
          <w:szCs w:val="28"/>
        </w:rPr>
        <w:t xml:space="preserve"> продовжую зміцнювати свої не т</w:t>
      </w:r>
      <w:r w:rsidRPr="00C15EB1">
        <w:rPr>
          <w:rFonts w:ascii="Times New Roman" w:hAnsi="Times New Roman" w:cs="Times New Roman"/>
          <w:color w:val="000000" w:themeColor="text1"/>
          <w:sz w:val="28"/>
          <w:szCs w:val="28"/>
        </w:rPr>
        <w:t xml:space="preserve">ільки на вітчизняному ринку, але й європейському, використовуючи стратегію росту. Стратегію помірного росту використовували ТОВ «Західний торгівельний ресурс» та ТОВ «АПГ «Пан </w:t>
      </w:r>
      <w:proofErr w:type="spellStart"/>
      <w:r w:rsidRPr="00C15EB1">
        <w:rPr>
          <w:rFonts w:ascii="Times New Roman" w:hAnsi="Times New Roman" w:cs="Times New Roman"/>
          <w:color w:val="000000" w:themeColor="text1"/>
          <w:sz w:val="28"/>
          <w:szCs w:val="28"/>
        </w:rPr>
        <w:t>Курчак</w:t>
      </w:r>
      <w:proofErr w:type="spellEnd"/>
      <w:r w:rsidRPr="00C15EB1">
        <w:rPr>
          <w:rFonts w:ascii="Times New Roman" w:hAnsi="Times New Roman" w:cs="Times New Roman"/>
          <w:color w:val="000000" w:themeColor="text1"/>
          <w:sz w:val="28"/>
          <w:szCs w:val="28"/>
        </w:rPr>
        <w:t>», бо уже мають досить міцні позиції на ринку, тобто на ринок вони вийшли досить давно і змогли проявити свої конкурентні переваги.</w:t>
      </w:r>
    </w:p>
    <w:p w:rsidR="00D0191D" w:rsidRPr="00C15EB1" w:rsidRDefault="001C3B63" w:rsidP="001C3B63">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 Комбінованої стратегії дотримувалося ТОВ «Агро-Овен», що активно функціонує у рослинництві та тваринництві. ТОВ «ПК «Дніпровський» та ТОВ «Агро-Рось» дотримувалися стратегії диференціації, що забезпечує можливість виробництва товару, який має привабливі для покупця властивості та відрізняється від товарів конкурентів. </w:t>
      </w:r>
    </w:p>
    <w:p w:rsidR="001C3B63" w:rsidRPr="00C15EB1" w:rsidRDefault="001C3B63" w:rsidP="001C3B63">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ПрАТ «Володимир</w:t>
      </w:r>
      <w:r w:rsidR="00D0191D" w:rsidRPr="00C15EB1">
        <w:rPr>
          <w:rFonts w:ascii="Times New Roman" w:hAnsi="Times New Roman" w:cs="Times New Roman"/>
          <w:color w:val="000000" w:themeColor="text1"/>
          <w:sz w:val="28"/>
          <w:szCs w:val="28"/>
        </w:rPr>
        <w:t xml:space="preserve">- </w:t>
      </w:r>
      <w:r w:rsidRPr="00C15EB1">
        <w:rPr>
          <w:rFonts w:ascii="Times New Roman" w:hAnsi="Times New Roman" w:cs="Times New Roman"/>
          <w:color w:val="000000" w:themeColor="text1"/>
          <w:sz w:val="28"/>
          <w:szCs w:val="28"/>
        </w:rPr>
        <w:t>Волинська птахофабрика» дотримувався стратегії фокусування, бо підприємство має можливість обслужити вузький сегмент ринку з його специфічними вимогами більш ефективно, ніж конкуренти, які зорієнтовані на ширший спектр потреб.</w:t>
      </w:r>
    </w:p>
    <w:p w:rsidR="00D0191D" w:rsidRPr="00C15EB1" w:rsidRDefault="00D0191D" w:rsidP="001C3B63">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До чинників, що визначають здатність агропромислових підприємств </w:t>
      </w:r>
      <w:r w:rsidRPr="00C15EB1">
        <w:rPr>
          <w:rFonts w:ascii="Times New Roman" w:hAnsi="Times New Roman" w:cs="Times New Roman"/>
          <w:color w:val="000000" w:themeColor="text1"/>
          <w:sz w:val="28"/>
          <w:szCs w:val="28"/>
        </w:rPr>
        <w:lastRenderedPageBreak/>
        <w:t>формувати та утримувати наведені переваги, слід віднести рівень інноваційного розвитку підприємства, доступ до найвигідніших каналів збуту, спроможність виготовляти продукцію із високою доданою вартістю, ризиковість бізнесу.</w:t>
      </w:r>
    </w:p>
    <w:p w:rsidR="00D0191D" w:rsidRPr="00C15EB1" w:rsidRDefault="00D0191D" w:rsidP="00D0191D">
      <w:pPr>
        <w:spacing w:line="360" w:lineRule="auto"/>
        <w:ind w:firstLine="567"/>
        <w:jc w:val="right"/>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Таблиця 3.5 </w:t>
      </w:r>
    </w:p>
    <w:p w:rsidR="00D0191D" w:rsidRPr="00C15EB1" w:rsidRDefault="00D0191D" w:rsidP="001C3B63">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 Матриця конкурентної поведінки підприємства при виході на закордонні ринки</w:t>
      </w:r>
    </w:p>
    <w:tbl>
      <w:tblPr>
        <w:tblStyle w:val="a6"/>
        <w:tblW w:w="9351" w:type="dxa"/>
        <w:tblLook w:val="04A0" w:firstRow="1" w:lastRow="0" w:firstColumn="1" w:lastColumn="0" w:noHBand="0" w:noVBand="1"/>
      </w:tblPr>
      <w:tblGrid>
        <w:gridCol w:w="988"/>
        <w:gridCol w:w="3317"/>
        <w:gridCol w:w="11"/>
        <w:gridCol w:w="644"/>
        <w:gridCol w:w="11"/>
        <w:gridCol w:w="698"/>
        <w:gridCol w:w="11"/>
        <w:gridCol w:w="839"/>
        <w:gridCol w:w="11"/>
        <w:gridCol w:w="2821"/>
      </w:tblGrid>
      <w:tr w:rsidR="00D02658" w:rsidRPr="00C15EB1" w:rsidTr="00D02658">
        <w:tc>
          <w:tcPr>
            <w:tcW w:w="4316" w:type="dxa"/>
            <w:gridSpan w:val="3"/>
            <w:vMerge w:val="restart"/>
          </w:tcPr>
          <w:p w:rsidR="00D02658" w:rsidRPr="00C15EB1" w:rsidRDefault="00D02658" w:rsidP="00D0191D">
            <w:pPr>
              <w:spacing w:line="360" w:lineRule="auto"/>
              <w:jc w:val="both"/>
              <w:rPr>
                <w:rFonts w:ascii="Times New Roman" w:hAnsi="Times New Roman" w:cs="Times New Roman"/>
                <w:color w:val="000000" w:themeColor="text1"/>
              </w:rPr>
            </w:pPr>
            <w:r w:rsidRPr="00C15EB1">
              <w:rPr>
                <w:rFonts w:ascii="Times New Roman" w:hAnsi="Times New Roman" w:cs="Times New Roman"/>
                <w:color w:val="000000" w:themeColor="text1"/>
              </w:rPr>
              <w:t>Типи  конкурентних стратегій</w:t>
            </w:r>
          </w:p>
        </w:tc>
        <w:tc>
          <w:tcPr>
            <w:tcW w:w="2214" w:type="dxa"/>
            <w:gridSpan w:val="6"/>
          </w:tcPr>
          <w:p w:rsidR="00D02658" w:rsidRPr="00C15EB1" w:rsidRDefault="00D02658" w:rsidP="00D0191D">
            <w:pPr>
              <w:spacing w:line="360" w:lineRule="auto"/>
              <w:jc w:val="both"/>
              <w:rPr>
                <w:rFonts w:ascii="Times New Roman" w:hAnsi="Times New Roman" w:cs="Times New Roman"/>
                <w:color w:val="000000" w:themeColor="text1"/>
              </w:rPr>
            </w:pPr>
            <w:r w:rsidRPr="00C15EB1">
              <w:rPr>
                <w:rFonts w:ascii="Times New Roman" w:hAnsi="Times New Roman" w:cs="Times New Roman"/>
                <w:color w:val="000000" w:themeColor="text1"/>
              </w:rPr>
              <w:t>Типи конкурентної поведінки</w:t>
            </w:r>
          </w:p>
        </w:tc>
        <w:tc>
          <w:tcPr>
            <w:tcW w:w="2821" w:type="dxa"/>
            <w:vMerge w:val="restart"/>
          </w:tcPr>
          <w:p w:rsidR="00D02658" w:rsidRPr="00C15EB1" w:rsidRDefault="00D02658" w:rsidP="00D0191D">
            <w:pPr>
              <w:spacing w:line="360" w:lineRule="auto"/>
              <w:jc w:val="both"/>
              <w:rPr>
                <w:rFonts w:ascii="Times New Roman" w:hAnsi="Times New Roman" w:cs="Times New Roman"/>
                <w:color w:val="000000" w:themeColor="text1"/>
              </w:rPr>
            </w:pPr>
            <w:r w:rsidRPr="00C15EB1">
              <w:rPr>
                <w:rFonts w:ascii="Times New Roman" w:hAnsi="Times New Roman" w:cs="Times New Roman"/>
                <w:color w:val="000000" w:themeColor="text1"/>
              </w:rPr>
              <w:t>Підприємства</w:t>
            </w:r>
          </w:p>
        </w:tc>
      </w:tr>
      <w:tr w:rsidR="00D02658" w:rsidRPr="00C15EB1" w:rsidTr="00D02658">
        <w:tc>
          <w:tcPr>
            <w:tcW w:w="4316" w:type="dxa"/>
            <w:gridSpan w:val="3"/>
            <w:vMerge/>
          </w:tcPr>
          <w:p w:rsidR="00D02658" w:rsidRPr="00C15EB1" w:rsidRDefault="00D02658" w:rsidP="00D0191D">
            <w:pPr>
              <w:spacing w:line="360" w:lineRule="auto"/>
              <w:jc w:val="both"/>
              <w:rPr>
                <w:rFonts w:ascii="Times New Roman" w:hAnsi="Times New Roman" w:cs="Times New Roman"/>
                <w:color w:val="000000" w:themeColor="text1"/>
              </w:rPr>
            </w:pPr>
          </w:p>
        </w:tc>
        <w:tc>
          <w:tcPr>
            <w:tcW w:w="655" w:type="dxa"/>
            <w:gridSpan w:val="2"/>
          </w:tcPr>
          <w:p w:rsidR="00D02658" w:rsidRPr="00C15EB1" w:rsidRDefault="00D02658" w:rsidP="00D0191D">
            <w:pPr>
              <w:spacing w:line="360" w:lineRule="auto"/>
              <w:jc w:val="both"/>
              <w:rPr>
                <w:rFonts w:ascii="Times New Roman" w:hAnsi="Times New Roman" w:cs="Times New Roman"/>
                <w:color w:val="000000" w:themeColor="text1"/>
              </w:rPr>
            </w:pPr>
            <w:r w:rsidRPr="00C15EB1">
              <w:rPr>
                <w:rFonts w:ascii="Times New Roman" w:hAnsi="Times New Roman" w:cs="Times New Roman"/>
                <w:i/>
                <w:color w:val="000000" w:themeColor="text1"/>
              </w:rPr>
              <w:t>К</w:t>
            </w:r>
          </w:p>
        </w:tc>
        <w:tc>
          <w:tcPr>
            <w:tcW w:w="709" w:type="dxa"/>
            <w:gridSpan w:val="2"/>
          </w:tcPr>
          <w:p w:rsidR="00D02658" w:rsidRPr="00C15EB1" w:rsidRDefault="00D02658" w:rsidP="00D0191D">
            <w:pPr>
              <w:spacing w:line="360" w:lineRule="auto"/>
              <w:jc w:val="both"/>
              <w:rPr>
                <w:rFonts w:ascii="Times New Roman" w:hAnsi="Times New Roman" w:cs="Times New Roman"/>
                <w:color w:val="000000" w:themeColor="text1"/>
              </w:rPr>
            </w:pPr>
            <w:r w:rsidRPr="00C15EB1">
              <w:rPr>
                <w:rFonts w:ascii="Times New Roman" w:hAnsi="Times New Roman" w:cs="Times New Roman"/>
                <w:i/>
                <w:color w:val="000000" w:themeColor="text1"/>
              </w:rPr>
              <w:t>А</w:t>
            </w:r>
          </w:p>
        </w:tc>
        <w:tc>
          <w:tcPr>
            <w:tcW w:w="850" w:type="dxa"/>
            <w:gridSpan w:val="2"/>
          </w:tcPr>
          <w:p w:rsidR="00D02658" w:rsidRPr="00C15EB1" w:rsidRDefault="00D02658" w:rsidP="00D0191D">
            <w:pPr>
              <w:spacing w:line="360" w:lineRule="auto"/>
              <w:jc w:val="both"/>
              <w:rPr>
                <w:rFonts w:ascii="Times New Roman" w:hAnsi="Times New Roman" w:cs="Times New Roman"/>
                <w:color w:val="000000" w:themeColor="text1"/>
              </w:rPr>
            </w:pPr>
            <w:r w:rsidRPr="00C15EB1">
              <w:rPr>
                <w:rFonts w:ascii="Times New Roman" w:hAnsi="Times New Roman" w:cs="Times New Roman"/>
                <w:i/>
                <w:color w:val="000000" w:themeColor="text1"/>
              </w:rPr>
              <w:t>З</w:t>
            </w:r>
          </w:p>
        </w:tc>
        <w:tc>
          <w:tcPr>
            <w:tcW w:w="2821" w:type="dxa"/>
            <w:vMerge/>
          </w:tcPr>
          <w:p w:rsidR="00D02658" w:rsidRPr="00C15EB1" w:rsidRDefault="00D02658" w:rsidP="00D0191D">
            <w:pPr>
              <w:spacing w:line="360" w:lineRule="auto"/>
              <w:jc w:val="both"/>
              <w:rPr>
                <w:rFonts w:ascii="Times New Roman" w:hAnsi="Times New Roman" w:cs="Times New Roman"/>
                <w:color w:val="000000" w:themeColor="text1"/>
              </w:rPr>
            </w:pPr>
          </w:p>
        </w:tc>
      </w:tr>
      <w:tr w:rsidR="00D0191D" w:rsidRPr="00C15EB1" w:rsidTr="00D02658">
        <w:tc>
          <w:tcPr>
            <w:tcW w:w="988" w:type="dxa"/>
            <w:vMerge w:val="restart"/>
            <w:textDirection w:val="btLr"/>
          </w:tcPr>
          <w:p w:rsidR="00D0191D" w:rsidRPr="00C15EB1" w:rsidRDefault="00D0191D" w:rsidP="00D0191D">
            <w:pPr>
              <w:ind w:left="113" w:right="113"/>
              <w:jc w:val="both"/>
              <w:rPr>
                <w:rFonts w:ascii="Times New Roman" w:hAnsi="Times New Roman" w:cs="Times New Roman"/>
                <w:color w:val="000000" w:themeColor="text1"/>
              </w:rPr>
            </w:pPr>
            <w:r w:rsidRPr="00C15EB1">
              <w:rPr>
                <w:rFonts w:ascii="Times New Roman" w:hAnsi="Times New Roman" w:cs="Times New Roman"/>
                <w:color w:val="000000" w:themeColor="text1"/>
              </w:rPr>
              <w:t>Стратегія розвитку</w:t>
            </w:r>
          </w:p>
        </w:tc>
        <w:tc>
          <w:tcPr>
            <w:tcW w:w="3317" w:type="dxa"/>
          </w:tcPr>
          <w:p w:rsidR="00D0191D" w:rsidRPr="00C15EB1" w:rsidRDefault="00D0191D" w:rsidP="00D0191D">
            <w:pPr>
              <w:spacing w:line="360" w:lineRule="auto"/>
              <w:jc w:val="both"/>
              <w:rPr>
                <w:rFonts w:ascii="Times New Roman" w:hAnsi="Times New Roman" w:cs="Times New Roman"/>
                <w:color w:val="000000" w:themeColor="text1"/>
              </w:rPr>
            </w:pPr>
            <w:r w:rsidRPr="00C15EB1">
              <w:rPr>
                <w:rFonts w:ascii="Times New Roman" w:hAnsi="Times New Roman" w:cs="Times New Roman"/>
                <w:color w:val="000000" w:themeColor="text1"/>
              </w:rPr>
              <w:t>Стратегія росту</w:t>
            </w:r>
          </w:p>
        </w:tc>
        <w:tc>
          <w:tcPr>
            <w:tcW w:w="655" w:type="dxa"/>
            <w:gridSpan w:val="2"/>
          </w:tcPr>
          <w:p w:rsidR="00D0191D" w:rsidRPr="00C15EB1" w:rsidRDefault="00D02658" w:rsidP="00D0191D">
            <w:pPr>
              <w:spacing w:line="360" w:lineRule="auto"/>
              <w:jc w:val="both"/>
              <w:rPr>
                <w:rFonts w:ascii="Times New Roman" w:hAnsi="Times New Roman" w:cs="Times New Roman"/>
                <w:color w:val="000000" w:themeColor="text1"/>
              </w:rPr>
            </w:pPr>
            <w:r w:rsidRPr="00C15EB1">
              <w:rPr>
                <w:rFonts w:ascii="Times New Roman" w:hAnsi="Times New Roman" w:cs="Times New Roman"/>
                <w:color w:val="000000" w:themeColor="text1"/>
              </w:rPr>
              <w:t>+</w:t>
            </w:r>
          </w:p>
        </w:tc>
        <w:tc>
          <w:tcPr>
            <w:tcW w:w="709" w:type="dxa"/>
            <w:gridSpan w:val="2"/>
          </w:tcPr>
          <w:p w:rsidR="00D0191D" w:rsidRPr="00C15EB1" w:rsidRDefault="00D02658" w:rsidP="00D0191D">
            <w:pPr>
              <w:spacing w:line="360" w:lineRule="auto"/>
              <w:jc w:val="both"/>
              <w:rPr>
                <w:rFonts w:ascii="Times New Roman" w:hAnsi="Times New Roman" w:cs="Times New Roman"/>
                <w:color w:val="000000" w:themeColor="text1"/>
              </w:rPr>
            </w:pPr>
            <w:r w:rsidRPr="00C15EB1">
              <w:rPr>
                <w:rFonts w:ascii="Times New Roman" w:hAnsi="Times New Roman" w:cs="Times New Roman"/>
                <w:color w:val="000000" w:themeColor="text1"/>
              </w:rPr>
              <w:t>+</w:t>
            </w:r>
          </w:p>
        </w:tc>
        <w:tc>
          <w:tcPr>
            <w:tcW w:w="850" w:type="dxa"/>
            <w:gridSpan w:val="2"/>
          </w:tcPr>
          <w:p w:rsidR="00D0191D" w:rsidRPr="00C15EB1" w:rsidRDefault="00D0191D" w:rsidP="00D0191D">
            <w:pPr>
              <w:spacing w:line="360" w:lineRule="auto"/>
              <w:jc w:val="both"/>
              <w:rPr>
                <w:rFonts w:ascii="Times New Roman" w:hAnsi="Times New Roman" w:cs="Times New Roman"/>
                <w:color w:val="000000" w:themeColor="text1"/>
              </w:rPr>
            </w:pPr>
          </w:p>
        </w:tc>
        <w:tc>
          <w:tcPr>
            <w:tcW w:w="2832" w:type="dxa"/>
            <w:gridSpan w:val="2"/>
          </w:tcPr>
          <w:p w:rsidR="00D0191D" w:rsidRPr="00C15EB1" w:rsidRDefault="00D02658" w:rsidP="00D02658">
            <w:pPr>
              <w:spacing w:line="360" w:lineRule="auto"/>
              <w:jc w:val="center"/>
              <w:rPr>
                <w:rFonts w:ascii="Times New Roman" w:hAnsi="Times New Roman" w:cs="Times New Roman"/>
                <w:color w:val="000000" w:themeColor="text1"/>
              </w:rPr>
            </w:pPr>
            <w:r w:rsidRPr="00C15EB1">
              <w:rPr>
                <w:rFonts w:ascii="Times New Roman" w:hAnsi="Times New Roman" w:cs="Times New Roman"/>
                <w:color w:val="000000" w:themeColor="text1"/>
              </w:rPr>
              <w:t>ПрАТ «МХП»</w:t>
            </w:r>
          </w:p>
        </w:tc>
      </w:tr>
      <w:tr w:rsidR="00D02658" w:rsidRPr="00C15EB1" w:rsidTr="00D02658">
        <w:tc>
          <w:tcPr>
            <w:tcW w:w="988" w:type="dxa"/>
            <w:vMerge/>
            <w:textDirection w:val="btLr"/>
          </w:tcPr>
          <w:p w:rsidR="00D02658" w:rsidRPr="00C15EB1" w:rsidRDefault="00D02658" w:rsidP="00D02658">
            <w:pPr>
              <w:ind w:left="113" w:right="113"/>
              <w:jc w:val="both"/>
              <w:rPr>
                <w:rFonts w:ascii="Times New Roman" w:hAnsi="Times New Roman" w:cs="Times New Roman"/>
                <w:color w:val="000000" w:themeColor="text1"/>
              </w:rPr>
            </w:pPr>
          </w:p>
        </w:tc>
        <w:tc>
          <w:tcPr>
            <w:tcW w:w="3317" w:type="dxa"/>
          </w:tcPr>
          <w:p w:rsidR="00D02658" w:rsidRPr="00C15EB1" w:rsidRDefault="00D02658" w:rsidP="00D02658">
            <w:pPr>
              <w:spacing w:line="360" w:lineRule="auto"/>
              <w:jc w:val="both"/>
              <w:rPr>
                <w:rFonts w:ascii="Times New Roman" w:hAnsi="Times New Roman" w:cs="Times New Roman"/>
                <w:color w:val="000000" w:themeColor="text1"/>
              </w:rPr>
            </w:pPr>
            <w:r w:rsidRPr="00C15EB1">
              <w:rPr>
                <w:rFonts w:ascii="Times New Roman" w:hAnsi="Times New Roman" w:cs="Times New Roman"/>
                <w:color w:val="000000" w:themeColor="text1"/>
              </w:rPr>
              <w:t>Стратегія помірного росту</w:t>
            </w:r>
          </w:p>
        </w:tc>
        <w:tc>
          <w:tcPr>
            <w:tcW w:w="655" w:type="dxa"/>
            <w:gridSpan w:val="2"/>
          </w:tcPr>
          <w:p w:rsidR="00D02658" w:rsidRPr="00C15EB1" w:rsidRDefault="00D02658" w:rsidP="00D02658">
            <w:pPr>
              <w:spacing w:line="360" w:lineRule="auto"/>
              <w:jc w:val="both"/>
              <w:rPr>
                <w:rFonts w:ascii="Times New Roman" w:hAnsi="Times New Roman" w:cs="Times New Roman"/>
                <w:color w:val="000000" w:themeColor="text1"/>
              </w:rPr>
            </w:pPr>
          </w:p>
        </w:tc>
        <w:tc>
          <w:tcPr>
            <w:tcW w:w="709" w:type="dxa"/>
            <w:gridSpan w:val="2"/>
          </w:tcPr>
          <w:p w:rsidR="00D02658" w:rsidRPr="00C15EB1" w:rsidRDefault="00D02658" w:rsidP="00D02658">
            <w:pPr>
              <w:spacing w:line="360" w:lineRule="auto"/>
              <w:jc w:val="both"/>
              <w:rPr>
                <w:rFonts w:ascii="Times New Roman" w:hAnsi="Times New Roman" w:cs="Times New Roman"/>
                <w:color w:val="000000" w:themeColor="text1"/>
              </w:rPr>
            </w:pPr>
            <w:r w:rsidRPr="00C15EB1">
              <w:rPr>
                <w:rFonts w:ascii="Times New Roman" w:hAnsi="Times New Roman" w:cs="Times New Roman"/>
                <w:color w:val="000000" w:themeColor="text1"/>
              </w:rPr>
              <w:t>+</w:t>
            </w:r>
          </w:p>
        </w:tc>
        <w:tc>
          <w:tcPr>
            <w:tcW w:w="850" w:type="dxa"/>
            <w:gridSpan w:val="2"/>
          </w:tcPr>
          <w:p w:rsidR="00D02658" w:rsidRPr="00C15EB1" w:rsidRDefault="00D02658" w:rsidP="00D02658">
            <w:pPr>
              <w:spacing w:line="360" w:lineRule="auto"/>
              <w:jc w:val="both"/>
              <w:rPr>
                <w:rFonts w:ascii="Times New Roman" w:hAnsi="Times New Roman" w:cs="Times New Roman"/>
                <w:color w:val="000000" w:themeColor="text1"/>
              </w:rPr>
            </w:pPr>
          </w:p>
        </w:tc>
        <w:tc>
          <w:tcPr>
            <w:tcW w:w="2832" w:type="dxa"/>
            <w:gridSpan w:val="2"/>
          </w:tcPr>
          <w:p w:rsidR="00D02658" w:rsidRPr="00C15EB1" w:rsidRDefault="00D02658" w:rsidP="00D02658">
            <w:pPr>
              <w:pStyle w:val="Other0"/>
              <w:spacing w:line="228" w:lineRule="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eastAsia="uk-UA" w:bidi="uk-UA"/>
              </w:rPr>
              <w:t>ТОВ «Західний торгівельний ресурс»</w:t>
            </w:r>
          </w:p>
        </w:tc>
      </w:tr>
      <w:tr w:rsidR="00D02658" w:rsidRPr="00C15EB1" w:rsidTr="00D02658">
        <w:tc>
          <w:tcPr>
            <w:tcW w:w="988" w:type="dxa"/>
            <w:vMerge/>
            <w:textDirection w:val="btLr"/>
          </w:tcPr>
          <w:p w:rsidR="00D02658" w:rsidRPr="00C15EB1" w:rsidRDefault="00D02658" w:rsidP="00D02658">
            <w:pPr>
              <w:ind w:left="113" w:right="113"/>
              <w:jc w:val="both"/>
              <w:rPr>
                <w:rFonts w:ascii="Times New Roman" w:hAnsi="Times New Roman" w:cs="Times New Roman"/>
                <w:color w:val="000000" w:themeColor="text1"/>
              </w:rPr>
            </w:pPr>
          </w:p>
        </w:tc>
        <w:tc>
          <w:tcPr>
            <w:tcW w:w="3317" w:type="dxa"/>
          </w:tcPr>
          <w:p w:rsidR="00D02658" w:rsidRPr="00C15EB1" w:rsidRDefault="00D02658" w:rsidP="00D02658">
            <w:pPr>
              <w:spacing w:line="360" w:lineRule="auto"/>
              <w:jc w:val="both"/>
              <w:rPr>
                <w:rFonts w:ascii="Times New Roman" w:hAnsi="Times New Roman" w:cs="Times New Roman"/>
                <w:color w:val="000000" w:themeColor="text1"/>
              </w:rPr>
            </w:pPr>
            <w:r w:rsidRPr="00C15EB1">
              <w:rPr>
                <w:rFonts w:ascii="Times New Roman" w:hAnsi="Times New Roman" w:cs="Times New Roman"/>
                <w:color w:val="000000" w:themeColor="text1"/>
              </w:rPr>
              <w:t>Стратегія скорочення росту</w:t>
            </w:r>
          </w:p>
        </w:tc>
        <w:tc>
          <w:tcPr>
            <w:tcW w:w="655" w:type="dxa"/>
            <w:gridSpan w:val="2"/>
          </w:tcPr>
          <w:p w:rsidR="00D02658" w:rsidRPr="00C15EB1" w:rsidRDefault="00D02658" w:rsidP="00D02658">
            <w:pPr>
              <w:spacing w:line="360" w:lineRule="auto"/>
              <w:jc w:val="both"/>
              <w:rPr>
                <w:rFonts w:ascii="Times New Roman" w:hAnsi="Times New Roman" w:cs="Times New Roman"/>
                <w:color w:val="000000" w:themeColor="text1"/>
              </w:rPr>
            </w:pPr>
          </w:p>
        </w:tc>
        <w:tc>
          <w:tcPr>
            <w:tcW w:w="709" w:type="dxa"/>
            <w:gridSpan w:val="2"/>
          </w:tcPr>
          <w:p w:rsidR="00D02658" w:rsidRPr="00C15EB1" w:rsidRDefault="00D02658" w:rsidP="00D02658">
            <w:pPr>
              <w:spacing w:line="360" w:lineRule="auto"/>
              <w:jc w:val="both"/>
              <w:rPr>
                <w:rFonts w:ascii="Times New Roman" w:hAnsi="Times New Roman" w:cs="Times New Roman"/>
                <w:color w:val="000000" w:themeColor="text1"/>
              </w:rPr>
            </w:pPr>
            <w:r w:rsidRPr="00C15EB1">
              <w:rPr>
                <w:rFonts w:ascii="Times New Roman" w:hAnsi="Times New Roman" w:cs="Times New Roman"/>
                <w:color w:val="000000" w:themeColor="text1"/>
              </w:rPr>
              <w:t>+</w:t>
            </w:r>
          </w:p>
        </w:tc>
        <w:tc>
          <w:tcPr>
            <w:tcW w:w="850" w:type="dxa"/>
            <w:gridSpan w:val="2"/>
          </w:tcPr>
          <w:p w:rsidR="00D02658" w:rsidRPr="00C15EB1" w:rsidRDefault="00D02658" w:rsidP="00D02658">
            <w:pPr>
              <w:spacing w:line="360" w:lineRule="auto"/>
              <w:jc w:val="both"/>
              <w:rPr>
                <w:rFonts w:ascii="Times New Roman" w:hAnsi="Times New Roman" w:cs="Times New Roman"/>
                <w:color w:val="000000" w:themeColor="text1"/>
              </w:rPr>
            </w:pPr>
            <w:r w:rsidRPr="00C15EB1">
              <w:rPr>
                <w:rFonts w:ascii="Times New Roman" w:hAnsi="Times New Roman" w:cs="Times New Roman"/>
                <w:color w:val="000000" w:themeColor="text1"/>
              </w:rPr>
              <w:t>+</w:t>
            </w:r>
          </w:p>
        </w:tc>
        <w:tc>
          <w:tcPr>
            <w:tcW w:w="2832" w:type="dxa"/>
            <w:gridSpan w:val="2"/>
          </w:tcPr>
          <w:p w:rsidR="00D02658" w:rsidRPr="00C15EB1" w:rsidRDefault="00D02658" w:rsidP="00D02658">
            <w:pPr>
              <w:jc w:val="center"/>
              <w:rPr>
                <w:rFonts w:ascii="Times New Roman" w:hAnsi="Times New Roman" w:cs="Times New Roman"/>
                <w:color w:val="000000" w:themeColor="text1"/>
              </w:rPr>
            </w:pPr>
            <w:r w:rsidRPr="00C15EB1">
              <w:rPr>
                <w:rFonts w:ascii="Times New Roman" w:hAnsi="Times New Roman" w:cs="Times New Roman"/>
                <w:color w:val="000000" w:themeColor="text1"/>
              </w:rPr>
              <w:t xml:space="preserve">ТОВ «АПГ «Пан </w:t>
            </w:r>
            <w:proofErr w:type="spellStart"/>
            <w:r w:rsidRPr="00C15EB1">
              <w:rPr>
                <w:rFonts w:ascii="Times New Roman" w:hAnsi="Times New Roman" w:cs="Times New Roman"/>
                <w:color w:val="000000" w:themeColor="text1"/>
              </w:rPr>
              <w:t>Курчак</w:t>
            </w:r>
            <w:proofErr w:type="spellEnd"/>
            <w:r w:rsidRPr="00C15EB1">
              <w:rPr>
                <w:rFonts w:ascii="Times New Roman" w:hAnsi="Times New Roman" w:cs="Times New Roman"/>
                <w:color w:val="000000" w:themeColor="text1"/>
              </w:rPr>
              <w:t>»</w:t>
            </w:r>
          </w:p>
        </w:tc>
      </w:tr>
      <w:tr w:rsidR="00D0191D" w:rsidRPr="00C15EB1" w:rsidTr="00D02658">
        <w:tc>
          <w:tcPr>
            <w:tcW w:w="988" w:type="dxa"/>
            <w:vMerge/>
            <w:textDirection w:val="btLr"/>
          </w:tcPr>
          <w:p w:rsidR="00D0191D" w:rsidRPr="00C15EB1" w:rsidRDefault="00D0191D" w:rsidP="00D0191D">
            <w:pPr>
              <w:ind w:left="113" w:right="113"/>
              <w:jc w:val="both"/>
              <w:rPr>
                <w:rFonts w:ascii="Times New Roman" w:hAnsi="Times New Roman" w:cs="Times New Roman"/>
                <w:color w:val="000000" w:themeColor="text1"/>
              </w:rPr>
            </w:pPr>
          </w:p>
        </w:tc>
        <w:tc>
          <w:tcPr>
            <w:tcW w:w="3317" w:type="dxa"/>
          </w:tcPr>
          <w:p w:rsidR="00D0191D" w:rsidRPr="00C15EB1" w:rsidRDefault="00D0191D" w:rsidP="00D0191D">
            <w:pPr>
              <w:spacing w:line="360" w:lineRule="auto"/>
              <w:jc w:val="both"/>
              <w:rPr>
                <w:rFonts w:ascii="Times New Roman" w:hAnsi="Times New Roman" w:cs="Times New Roman"/>
                <w:color w:val="000000" w:themeColor="text1"/>
              </w:rPr>
            </w:pPr>
            <w:r w:rsidRPr="00C15EB1">
              <w:rPr>
                <w:rFonts w:ascii="Times New Roman" w:hAnsi="Times New Roman" w:cs="Times New Roman"/>
                <w:color w:val="000000" w:themeColor="text1"/>
              </w:rPr>
              <w:t>Комбінована стратегія</w:t>
            </w:r>
          </w:p>
        </w:tc>
        <w:tc>
          <w:tcPr>
            <w:tcW w:w="655" w:type="dxa"/>
            <w:gridSpan w:val="2"/>
          </w:tcPr>
          <w:p w:rsidR="00D0191D" w:rsidRPr="00C15EB1" w:rsidRDefault="00D02658" w:rsidP="00D0191D">
            <w:pPr>
              <w:spacing w:line="360" w:lineRule="auto"/>
              <w:jc w:val="both"/>
              <w:rPr>
                <w:rFonts w:ascii="Times New Roman" w:hAnsi="Times New Roman" w:cs="Times New Roman"/>
                <w:color w:val="000000" w:themeColor="text1"/>
              </w:rPr>
            </w:pPr>
            <w:r w:rsidRPr="00C15EB1">
              <w:rPr>
                <w:rFonts w:ascii="Times New Roman" w:hAnsi="Times New Roman" w:cs="Times New Roman"/>
                <w:color w:val="000000" w:themeColor="text1"/>
              </w:rPr>
              <w:t>+</w:t>
            </w:r>
          </w:p>
        </w:tc>
        <w:tc>
          <w:tcPr>
            <w:tcW w:w="709" w:type="dxa"/>
            <w:gridSpan w:val="2"/>
          </w:tcPr>
          <w:p w:rsidR="00D0191D" w:rsidRPr="00C15EB1" w:rsidRDefault="00D02658" w:rsidP="00D0191D">
            <w:pPr>
              <w:spacing w:line="360" w:lineRule="auto"/>
              <w:jc w:val="both"/>
              <w:rPr>
                <w:rFonts w:ascii="Times New Roman" w:hAnsi="Times New Roman" w:cs="Times New Roman"/>
                <w:color w:val="000000" w:themeColor="text1"/>
              </w:rPr>
            </w:pPr>
            <w:r w:rsidRPr="00C15EB1">
              <w:rPr>
                <w:rFonts w:ascii="Times New Roman" w:hAnsi="Times New Roman" w:cs="Times New Roman"/>
                <w:color w:val="000000" w:themeColor="text1"/>
              </w:rPr>
              <w:t>+</w:t>
            </w:r>
          </w:p>
        </w:tc>
        <w:tc>
          <w:tcPr>
            <w:tcW w:w="850" w:type="dxa"/>
            <w:gridSpan w:val="2"/>
          </w:tcPr>
          <w:p w:rsidR="00D0191D" w:rsidRPr="00C15EB1" w:rsidRDefault="00D02658" w:rsidP="00D0191D">
            <w:pPr>
              <w:spacing w:line="360" w:lineRule="auto"/>
              <w:jc w:val="both"/>
              <w:rPr>
                <w:rFonts w:ascii="Times New Roman" w:hAnsi="Times New Roman" w:cs="Times New Roman"/>
                <w:color w:val="000000" w:themeColor="text1"/>
              </w:rPr>
            </w:pPr>
            <w:r w:rsidRPr="00C15EB1">
              <w:rPr>
                <w:rFonts w:ascii="Times New Roman" w:hAnsi="Times New Roman" w:cs="Times New Roman"/>
                <w:color w:val="000000" w:themeColor="text1"/>
              </w:rPr>
              <w:t>+</w:t>
            </w:r>
          </w:p>
        </w:tc>
        <w:tc>
          <w:tcPr>
            <w:tcW w:w="2832" w:type="dxa"/>
            <w:gridSpan w:val="2"/>
          </w:tcPr>
          <w:p w:rsidR="00D0191D" w:rsidRPr="00C15EB1" w:rsidRDefault="00D02658" w:rsidP="00D02658">
            <w:pPr>
              <w:spacing w:line="360" w:lineRule="auto"/>
              <w:jc w:val="center"/>
              <w:rPr>
                <w:rFonts w:ascii="Times New Roman" w:hAnsi="Times New Roman" w:cs="Times New Roman"/>
                <w:color w:val="000000" w:themeColor="text1"/>
              </w:rPr>
            </w:pPr>
            <w:r w:rsidRPr="00C15EB1">
              <w:rPr>
                <w:rFonts w:ascii="Times New Roman" w:hAnsi="Times New Roman" w:cs="Times New Roman"/>
                <w:color w:val="000000" w:themeColor="text1"/>
              </w:rPr>
              <w:t>ТОА «Агро-Овен»</w:t>
            </w:r>
          </w:p>
        </w:tc>
      </w:tr>
      <w:tr w:rsidR="00D0191D" w:rsidRPr="00C15EB1" w:rsidTr="00D02658">
        <w:tc>
          <w:tcPr>
            <w:tcW w:w="988" w:type="dxa"/>
            <w:vMerge w:val="restart"/>
            <w:textDirection w:val="btLr"/>
          </w:tcPr>
          <w:p w:rsidR="00D0191D" w:rsidRPr="00C15EB1" w:rsidRDefault="00D0191D" w:rsidP="00D0191D">
            <w:pPr>
              <w:ind w:left="113" w:right="113"/>
              <w:jc w:val="both"/>
              <w:rPr>
                <w:rFonts w:ascii="Times New Roman" w:hAnsi="Times New Roman" w:cs="Times New Roman"/>
                <w:color w:val="000000" w:themeColor="text1"/>
              </w:rPr>
            </w:pPr>
            <w:r w:rsidRPr="00C15EB1">
              <w:rPr>
                <w:rFonts w:ascii="Times New Roman" w:hAnsi="Times New Roman" w:cs="Times New Roman"/>
                <w:color w:val="000000" w:themeColor="text1"/>
              </w:rPr>
              <w:t>Стратегія функціонування</w:t>
            </w:r>
          </w:p>
        </w:tc>
        <w:tc>
          <w:tcPr>
            <w:tcW w:w="3317" w:type="dxa"/>
          </w:tcPr>
          <w:p w:rsidR="00D0191D" w:rsidRPr="00C15EB1" w:rsidRDefault="00D0191D" w:rsidP="00D0191D">
            <w:pPr>
              <w:spacing w:line="360" w:lineRule="auto"/>
              <w:jc w:val="both"/>
              <w:rPr>
                <w:rFonts w:ascii="Times New Roman" w:hAnsi="Times New Roman" w:cs="Times New Roman"/>
                <w:color w:val="000000" w:themeColor="text1"/>
              </w:rPr>
            </w:pPr>
            <w:r w:rsidRPr="00C15EB1">
              <w:rPr>
                <w:rFonts w:ascii="Times New Roman" w:hAnsi="Times New Roman" w:cs="Times New Roman"/>
                <w:color w:val="000000" w:themeColor="text1"/>
              </w:rPr>
              <w:t>Стратегія лідерства в витрат</w:t>
            </w:r>
            <w:r w:rsidR="00D02658" w:rsidRPr="00C15EB1">
              <w:rPr>
                <w:rFonts w:ascii="Times New Roman" w:hAnsi="Times New Roman" w:cs="Times New Roman"/>
                <w:color w:val="000000" w:themeColor="text1"/>
              </w:rPr>
              <w:t>а</w:t>
            </w:r>
            <w:r w:rsidRPr="00C15EB1">
              <w:rPr>
                <w:rFonts w:ascii="Times New Roman" w:hAnsi="Times New Roman" w:cs="Times New Roman"/>
                <w:color w:val="000000" w:themeColor="text1"/>
              </w:rPr>
              <w:t>х</w:t>
            </w:r>
          </w:p>
        </w:tc>
        <w:tc>
          <w:tcPr>
            <w:tcW w:w="655" w:type="dxa"/>
            <w:gridSpan w:val="2"/>
          </w:tcPr>
          <w:p w:rsidR="00D0191D" w:rsidRPr="00C15EB1" w:rsidRDefault="00D02658" w:rsidP="00D0191D">
            <w:pPr>
              <w:spacing w:line="360" w:lineRule="auto"/>
              <w:jc w:val="both"/>
              <w:rPr>
                <w:rFonts w:ascii="Times New Roman" w:hAnsi="Times New Roman" w:cs="Times New Roman"/>
                <w:color w:val="000000" w:themeColor="text1"/>
              </w:rPr>
            </w:pPr>
            <w:r w:rsidRPr="00C15EB1">
              <w:rPr>
                <w:rFonts w:ascii="Times New Roman" w:hAnsi="Times New Roman" w:cs="Times New Roman"/>
                <w:color w:val="000000" w:themeColor="text1"/>
              </w:rPr>
              <w:t>+</w:t>
            </w:r>
          </w:p>
        </w:tc>
        <w:tc>
          <w:tcPr>
            <w:tcW w:w="709" w:type="dxa"/>
            <w:gridSpan w:val="2"/>
          </w:tcPr>
          <w:p w:rsidR="00D0191D" w:rsidRPr="00C15EB1" w:rsidRDefault="00D0191D" w:rsidP="00D0191D">
            <w:pPr>
              <w:spacing w:line="360" w:lineRule="auto"/>
              <w:jc w:val="both"/>
              <w:rPr>
                <w:rFonts w:ascii="Times New Roman" w:hAnsi="Times New Roman" w:cs="Times New Roman"/>
                <w:color w:val="000000" w:themeColor="text1"/>
              </w:rPr>
            </w:pPr>
          </w:p>
        </w:tc>
        <w:tc>
          <w:tcPr>
            <w:tcW w:w="850" w:type="dxa"/>
            <w:gridSpan w:val="2"/>
          </w:tcPr>
          <w:p w:rsidR="00D0191D" w:rsidRPr="00C15EB1" w:rsidRDefault="00D0191D" w:rsidP="00D0191D">
            <w:pPr>
              <w:spacing w:line="360" w:lineRule="auto"/>
              <w:jc w:val="both"/>
              <w:rPr>
                <w:rFonts w:ascii="Times New Roman" w:hAnsi="Times New Roman" w:cs="Times New Roman"/>
                <w:color w:val="000000" w:themeColor="text1"/>
              </w:rPr>
            </w:pPr>
          </w:p>
        </w:tc>
        <w:tc>
          <w:tcPr>
            <w:tcW w:w="2832" w:type="dxa"/>
            <w:gridSpan w:val="2"/>
          </w:tcPr>
          <w:p w:rsidR="00D0191D" w:rsidRPr="00C15EB1" w:rsidRDefault="00D02658" w:rsidP="00D02658">
            <w:pPr>
              <w:spacing w:line="360" w:lineRule="auto"/>
              <w:jc w:val="center"/>
              <w:rPr>
                <w:rFonts w:ascii="Times New Roman" w:hAnsi="Times New Roman" w:cs="Times New Roman"/>
                <w:color w:val="000000" w:themeColor="text1"/>
              </w:rPr>
            </w:pPr>
            <w:r w:rsidRPr="00C15EB1">
              <w:rPr>
                <w:rFonts w:ascii="Times New Roman" w:hAnsi="Times New Roman" w:cs="Times New Roman"/>
                <w:color w:val="000000" w:themeColor="text1"/>
              </w:rPr>
              <w:t xml:space="preserve">ТОВ </w:t>
            </w:r>
            <w:r w:rsidRPr="00C15EB1">
              <w:rPr>
                <w:rFonts w:ascii="Times New Roman" w:hAnsi="Times New Roman" w:cs="Times New Roman"/>
                <w:color w:val="000000" w:themeColor="text1"/>
                <w:lang w:eastAsia="ru-RU" w:bidi="ru-RU"/>
              </w:rPr>
              <w:t xml:space="preserve">«ПК </w:t>
            </w:r>
            <w:r w:rsidRPr="00C15EB1">
              <w:rPr>
                <w:rFonts w:ascii="Times New Roman" w:hAnsi="Times New Roman" w:cs="Times New Roman"/>
                <w:color w:val="000000" w:themeColor="text1"/>
              </w:rPr>
              <w:t>«Дніпровський»</w:t>
            </w:r>
          </w:p>
        </w:tc>
      </w:tr>
      <w:tr w:rsidR="00C15EB1" w:rsidRPr="00C15EB1" w:rsidTr="00D02658">
        <w:tc>
          <w:tcPr>
            <w:tcW w:w="988" w:type="dxa"/>
            <w:vMerge/>
          </w:tcPr>
          <w:p w:rsidR="00D02658" w:rsidRPr="00C15EB1" w:rsidRDefault="00D02658" w:rsidP="00D02658">
            <w:pPr>
              <w:spacing w:line="360" w:lineRule="auto"/>
              <w:jc w:val="both"/>
              <w:rPr>
                <w:rFonts w:ascii="Times New Roman" w:hAnsi="Times New Roman" w:cs="Times New Roman"/>
                <w:color w:val="000000" w:themeColor="text1"/>
              </w:rPr>
            </w:pPr>
          </w:p>
        </w:tc>
        <w:tc>
          <w:tcPr>
            <w:tcW w:w="3317" w:type="dxa"/>
          </w:tcPr>
          <w:p w:rsidR="00D02658" w:rsidRPr="00C15EB1" w:rsidRDefault="00D02658" w:rsidP="00D02658">
            <w:pPr>
              <w:spacing w:line="360" w:lineRule="auto"/>
              <w:jc w:val="both"/>
              <w:rPr>
                <w:rFonts w:ascii="Times New Roman" w:hAnsi="Times New Roman" w:cs="Times New Roman"/>
                <w:color w:val="000000" w:themeColor="text1"/>
              </w:rPr>
            </w:pPr>
            <w:r w:rsidRPr="00C15EB1">
              <w:rPr>
                <w:rFonts w:ascii="Times New Roman" w:hAnsi="Times New Roman" w:cs="Times New Roman"/>
                <w:color w:val="000000" w:themeColor="text1"/>
              </w:rPr>
              <w:t>Стратегія диференціації</w:t>
            </w:r>
          </w:p>
        </w:tc>
        <w:tc>
          <w:tcPr>
            <w:tcW w:w="655" w:type="dxa"/>
            <w:gridSpan w:val="2"/>
          </w:tcPr>
          <w:p w:rsidR="00D02658" w:rsidRPr="00C15EB1" w:rsidRDefault="00D02658" w:rsidP="00D02658">
            <w:pPr>
              <w:spacing w:line="360" w:lineRule="auto"/>
              <w:jc w:val="both"/>
              <w:rPr>
                <w:rFonts w:ascii="Times New Roman" w:hAnsi="Times New Roman" w:cs="Times New Roman"/>
                <w:color w:val="000000" w:themeColor="text1"/>
              </w:rPr>
            </w:pPr>
            <w:r w:rsidRPr="00C15EB1">
              <w:rPr>
                <w:rFonts w:ascii="Times New Roman" w:hAnsi="Times New Roman" w:cs="Times New Roman"/>
                <w:color w:val="000000" w:themeColor="text1"/>
              </w:rPr>
              <w:t>+</w:t>
            </w:r>
          </w:p>
        </w:tc>
        <w:tc>
          <w:tcPr>
            <w:tcW w:w="709" w:type="dxa"/>
            <w:gridSpan w:val="2"/>
          </w:tcPr>
          <w:p w:rsidR="00D02658" w:rsidRPr="00C15EB1" w:rsidRDefault="00D02658" w:rsidP="00D02658">
            <w:pPr>
              <w:spacing w:line="360" w:lineRule="auto"/>
              <w:jc w:val="both"/>
              <w:rPr>
                <w:rFonts w:ascii="Times New Roman" w:hAnsi="Times New Roman" w:cs="Times New Roman"/>
                <w:color w:val="000000" w:themeColor="text1"/>
              </w:rPr>
            </w:pPr>
            <w:r w:rsidRPr="00C15EB1">
              <w:rPr>
                <w:rFonts w:ascii="Times New Roman" w:hAnsi="Times New Roman" w:cs="Times New Roman"/>
                <w:color w:val="000000" w:themeColor="text1"/>
              </w:rPr>
              <w:t>+</w:t>
            </w:r>
          </w:p>
        </w:tc>
        <w:tc>
          <w:tcPr>
            <w:tcW w:w="850" w:type="dxa"/>
            <w:gridSpan w:val="2"/>
          </w:tcPr>
          <w:p w:rsidR="00D02658" w:rsidRPr="00C15EB1" w:rsidRDefault="00D02658" w:rsidP="00D02658">
            <w:pPr>
              <w:spacing w:line="360" w:lineRule="auto"/>
              <w:jc w:val="both"/>
              <w:rPr>
                <w:rFonts w:ascii="Times New Roman" w:hAnsi="Times New Roman" w:cs="Times New Roman"/>
                <w:color w:val="000000" w:themeColor="text1"/>
              </w:rPr>
            </w:pPr>
          </w:p>
        </w:tc>
        <w:tc>
          <w:tcPr>
            <w:tcW w:w="2832" w:type="dxa"/>
            <w:gridSpan w:val="2"/>
            <w:vAlign w:val="bottom"/>
          </w:tcPr>
          <w:p w:rsidR="00D02658" w:rsidRPr="00C15EB1" w:rsidRDefault="00D02658" w:rsidP="00D02658">
            <w:pPr>
              <w:pStyle w:val="Other0"/>
              <w:shd w:val="clear" w:color="auto" w:fill="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eastAsia="uk-UA" w:bidi="uk-UA"/>
              </w:rPr>
              <w:t>ТОВ «Агро-Рось»</w:t>
            </w:r>
          </w:p>
        </w:tc>
      </w:tr>
      <w:tr w:rsidR="00D02658" w:rsidRPr="00C15EB1" w:rsidTr="00D02658">
        <w:tc>
          <w:tcPr>
            <w:tcW w:w="988" w:type="dxa"/>
            <w:vMerge/>
          </w:tcPr>
          <w:p w:rsidR="00D02658" w:rsidRPr="00C15EB1" w:rsidRDefault="00D02658" w:rsidP="00D02658">
            <w:pPr>
              <w:spacing w:line="360" w:lineRule="auto"/>
              <w:jc w:val="both"/>
              <w:rPr>
                <w:rFonts w:ascii="Times New Roman" w:hAnsi="Times New Roman" w:cs="Times New Roman"/>
                <w:color w:val="000000" w:themeColor="text1"/>
              </w:rPr>
            </w:pPr>
          </w:p>
        </w:tc>
        <w:tc>
          <w:tcPr>
            <w:tcW w:w="3317" w:type="dxa"/>
          </w:tcPr>
          <w:p w:rsidR="00D02658" w:rsidRPr="00C15EB1" w:rsidRDefault="00D02658" w:rsidP="00D02658">
            <w:pPr>
              <w:spacing w:line="360" w:lineRule="auto"/>
              <w:jc w:val="both"/>
              <w:rPr>
                <w:rFonts w:ascii="Times New Roman" w:hAnsi="Times New Roman" w:cs="Times New Roman"/>
                <w:color w:val="000000" w:themeColor="text1"/>
              </w:rPr>
            </w:pPr>
            <w:r w:rsidRPr="00C15EB1">
              <w:rPr>
                <w:rFonts w:ascii="Times New Roman" w:hAnsi="Times New Roman" w:cs="Times New Roman"/>
                <w:color w:val="000000" w:themeColor="text1"/>
              </w:rPr>
              <w:t>Стратегія фокусування</w:t>
            </w:r>
          </w:p>
        </w:tc>
        <w:tc>
          <w:tcPr>
            <w:tcW w:w="655" w:type="dxa"/>
            <w:gridSpan w:val="2"/>
          </w:tcPr>
          <w:p w:rsidR="00D02658" w:rsidRPr="00C15EB1" w:rsidRDefault="00D02658" w:rsidP="00D02658">
            <w:pPr>
              <w:spacing w:line="360" w:lineRule="auto"/>
              <w:jc w:val="both"/>
              <w:rPr>
                <w:rFonts w:ascii="Times New Roman" w:hAnsi="Times New Roman" w:cs="Times New Roman"/>
                <w:color w:val="000000" w:themeColor="text1"/>
              </w:rPr>
            </w:pPr>
            <w:r w:rsidRPr="00C15EB1">
              <w:rPr>
                <w:rFonts w:ascii="Times New Roman" w:hAnsi="Times New Roman" w:cs="Times New Roman"/>
                <w:color w:val="000000" w:themeColor="text1"/>
              </w:rPr>
              <w:t>+</w:t>
            </w:r>
          </w:p>
        </w:tc>
        <w:tc>
          <w:tcPr>
            <w:tcW w:w="709" w:type="dxa"/>
            <w:gridSpan w:val="2"/>
          </w:tcPr>
          <w:p w:rsidR="00D02658" w:rsidRPr="00C15EB1" w:rsidRDefault="00D02658" w:rsidP="00D02658">
            <w:pPr>
              <w:spacing w:line="360" w:lineRule="auto"/>
              <w:jc w:val="both"/>
              <w:rPr>
                <w:rFonts w:ascii="Times New Roman" w:hAnsi="Times New Roman" w:cs="Times New Roman"/>
                <w:color w:val="000000" w:themeColor="text1"/>
              </w:rPr>
            </w:pPr>
          </w:p>
        </w:tc>
        <w:tc>
          <w:tcPr>
            <w:tcW w:w="850" w:type="dxa"/>
            <w:gridSpan w:val="2"/>
          </w:tcPr>
          <w:p w:rsidR="00D02658" w:rsidRPr="00C15EB1" w:rsidRDefault="00D02658" w:rsidP="00D02658">
            <w:pPr>
              <w:spacing w:line="360" w:lineRule="auto"/>
              <w:jc w:val="both"/>
              <w:rPr>
                <w:rFonts w:ascii="Times New Roman" w:hAnsi="Times New Roman" w:cs="Times New Roman"/>
                <w:color w:val="000000" w:themeColor="text1"/>
              </w:rPr>
            </w:pPr>
          </w:p>
        </w:tc>
        <w:tc>
          <w:tcPr>
            <w:tcW w:w="2832" w:type="dxa"/>
            <w:gridSpan w:val="2"/>
            <w:vAlign w:val="bottom"/>
          </w:tcPr>
          <w:p w:rsidR="00D02658" w:rsidRPr="00C15EB1" w:rsidRDefault="00D02658" w:rsidP="00D02658">
            <w:pPr>
              <w:pStyle w:val="Other0"/>
              <w:shd w:val="clear" w:color="auto" w:fill="auto"/>
              <w:ind w:firstLine="0"/>
              <w:jc w:val="center"/>
              <w:rPr>
                <w:rFonts w:ascii="Times New Roman" w:hAnsi="Times New Roman" w:cs="Times New Roman"/>
                <w:color w:val="000000" w:themeColor="text1"/>
                <w:sz w:val="24"/>
                <w:szCs w:val="24"/>
                <w:lang w:val="uk-UA"/>
              </w:rPr>
            </w:pPr>
            <w:r w:rsidRPr="00C15EB1">
              <w:rPr>
                <w:rFonts w:ascii="Times New Roman" w:hAnsi="Times New Roman" w:cs="Times New Roman"/>
                <w:color w:val="000000" w:themeColor="text1"/>
                <w:sz w:val="24"/>
                <w:szCs w:val="24"/>
                <w:lang w:val="uk-UA" w:eastAsia="uk-UA" w:bidi="uk-UA"/>
              </w:rPr>
              <w:t>ПрАТ «Володимир-Волинська птахофабрика»</w:t>
            </w:r>
          </w:p>
        </w:tc>
      </w:tr>
    </w:tbl>
    <w:p w:rsidR="00D0191D" w:rsidRPr="00C15EB1" w:rsidRDefault="00D02658" w:rsidP="001C3B63">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Стратегічні пріоритети забезпечення конкурентоспроможності агропромислових підприємств повинні базуватися передусім на вивченні основних ризиків, які очікують на дані підприємства з огляду на приєднання до зони вільної торгівлі із ЄC, і включати в себе тактичні засоби мінімізації цих ризиків, покращення конкурентних переваг вітчизняних виробників на національному та міжнародному ринках.</w:t>
      </w:r>
    </w:p>
    <w:p w:rsidR="00324C0E" w:rsidRPr="00C15EB1" w:rsidRDefault="00324C0E" w:rsidP="002B7B78">
      <w:pPr>
        <w:spacing w:line="360" w:lineRule="auto"/>
        <w:ind w:firstLine="567"/>
        <w:jc w:val="both"/>
        <w:rPr>
          <w:rFonts w:ascii="Times New Roman" w:hAnsi="Times New Roman" w:cs="Times New Roman"/>
          <w:color w:val="000000" w:themeColor="text1"/>
          <w:sz w:val="28"/>
          <w:szCs w:val="28"/>
        </w:rPr>
      </w:pPr>
    </w:p>
    <w:p w:rsidR="00C50F8D" w:rsidRPr="00C15EB1" w:rsidRDefault="00324C0E" w:rsidP="002B7B78">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3.3. </w:t>
      </w:r>
      <w:r w:rsidR="0075299D" w:rsidRPr="00C15EB1">
        <w:rPr>
          <w:rFonts w:ascii="Times New Roman" w:hAnsi="Times New Roman" w:cs="Times New Roman"/>
          <w:color w:val="000000" w:themeColor="text1"/>
          <w:sz w:val="28"/>
          <w:szCs w:val="28"/>
        </w:rPr>
        <w:t xml:space="preserve">Напрями удосконалення </w:t>
      </w:r>
      <w:r w:rsidR="00135315" w:rsidRPr="00C15EB1">
        <w:rPr>
          <w:rFonts w:ascii="Times New Roman" w:hAnsi="Times New Roman" w:cs="Times New Roman"/>
          <w:color w:val="000000" w:themeColor="text1"/>
          <w:sz w:val="28"/>
          <w:szCs w:val="28"/>
        </w:rPr>
        <w:t xml:space="preserve">організації </w:t>
      </w:r>
      <w:r w:rsidR="0075299D" w:rsidRPr="00C15EB1">
        <w:rPr>
          <w:rFonts w:ascii="Times New Roman" w:hAnsi="Times New Roman" w:cs="Times New Roman"/>
          <w:color w:val="000000" w:themeColor="text1"/>
          <w:sz w:val="28"/>
          <w:szCs w:val="28"/>
        </w:rPr>
        <w:t>зовнішньоекономічної діяльності підприємства</w:t>
      </w:r>
    </w:p>
    <w:p w:rsidR="0075299D" w:rsidRPr="00C15EB1" w:rsidRDefault="0075299D" w:rsidP="00135315">
      <w:pPr>
        <w:spacing w:line="360" w:lineRule="auto"/>
        <w:ind w:firstLine="567"/>
        <w:jc w:val="both"/>
        <w:rPr>
          <w:rFonts w:ascii="Times New Roman" w:hAnsi="Times New Roman" w:cs="Times New Roman"/>
          <w:color w:val="000000" w:themeColor="text1"/>
          <w:sz w:val="28"/>
          <w:szCs w:val="28"/>
        </w:rPr>
      </w:pPr>
    </w:p>
    <w:p w:rsidR="0075299D" w:rsidRPr="00C15EB1" w:rsidRDefault="0075299D" w:rsidP="00135315">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Ефективною формою функціонування кожної держави є здійснення її зовнішньоекономічної діяльності. Зовнішньоекономічна діяльність відіграє </w:t>
      </w:r>
      <w:r w:rsidRPr="00C15EB1">
        <w:rPr>
          <w:rFonts w:ascii="Times New Roman" w:hAnsi="Times New Roman" w:cs="Times New Roman"/>
          <w:color w:val="000000" w:themeColor="text1"/>
          <w:sz w:val="28"/>
          <w:szCs w:val="28"/>
        </w:rPr>
        <w:lastRenderedPageBreak/>
        <w:t>ключову роль у підвищенні економічного добробуту держави, поліпшенні рівня життя населення і зміцненні конкурентоспроможності держави на міжнародному рівні. Найважливішим джерелом одержання прибутку держави є експортні операції як основної складової частини зовнішньоекономічної діяльності.</w:t>
      </w:r>
    </w:p>
    <w:p w:rsidR="00135315" w:rsidRPr="00C15EB1" w:rsidRDefault="0075299D" w:rsidP="00135315">
      <w:pPr>
        <w:spacing w:line="360" w:lineRule="auto"/>
        <w:ind w:firstLine="567"/>
        <w:jc w:val="both"/>
        <w:rPr>
          <w:rFonts w:ascii="Times New Roman" w:hAnsi="Times New Roman" w:cs="Times New Roman"/>
          <w:color w:val="000000" w:themeColor="text1"/>
          <w:sz w:val="28"/>
        </w:rPr>
      </w:pPr>
      <w:r w:rsidRPr="00C15EB1">
        <w:rPr>
          <w:rFonts w:ascii="Times New Roman" w:hAnsi="Times New Roman" w:cs="Times New Roman"/>
          <w:color w:val="000000" w:themeColor="text1"/>
          <w:sz w:val="28"/>
        </w:rPr>
        <w:t>Організація зовнішньоекономічної діяльності н</w:t>
      </w:r>
      <w:r w:rsidR="00135315" w:rsidRPr="00C15EB1">
        <w:rPr>
          <w:rFonts w:ascii="Times New Roman" w:hAnsi="Times New Roman" w:cs="Times New Roman"/>
          <w:color w:val="000000" w:themeColor="text1"/>
          <w:sz w:val="28"/>
        </w:rPr>
        <w:t xml:space="preserve">а </w:t>
      </w:r>
      <w:r w:rsidR="00135315" w:rsidRPr="00C15EB1">
        <w:rPr>
          <w:rFonts w:ascii="Times New Roman" w:hAnsi="Times New Roman" w:cs="Times New Roman"/>
          <w:color w:val="000000" w:themeColor="text1"/>
          <w:sz w:val="28"/>
          <w:szCs w:val="28"/>
        </w:rPr>
        <w:t>ПрАТ «МХП»</w:t>
      </w:r>
      <w:r w:rsidR="00135315" w:rsidRPr="00C15EB1">
        <w:rPr>
          <w:rFonts w:ascii="Times New Roman" w:hAnsi="Times New Roman" w:cs="Times New Roman"/>
          <w:color w:val="000000" w:themeColor="text1"/>
          <w:sz w:val="28"/>
        </w:rPr>
        <w:t xml:space="preserve"> – це дуже </w:t>
      </w:r>
      <w:r w:rsidRPr="00C15EB1">
        <w:rPr>
          <w:rFonts w:ascii="Times New Roman" w:hAnsi="Times New Roman" w:cs="Times New Roman"/>
          <w:color w:val="000000" w:themeColor="text1"/>
          <w:sz w:val="28"/>
        </w:rPr>
        <w:t>складна та кропітка</w:t>
      </w:r>
      <w:r w:rsidR="00135315" w:rsidRPr="00C15EB1">
        <w:rPr>
          <w:rFonts w:ascii="Times New Roman" w:hAnsi="Times New Roman" w:cs="Times New Roman"/>
          <w:color w:val="000000" w:themeColor="text1"/>
          <w:sz w:val="28"/>
        </w:rPr>
        <w:t xml:space="preserve"> </w:t>
      </w:r>
      <w:r w:rsidRPr="00C15EB1">
        <w:rPr>
          <w:rFonts w:ascii="Times New Roman" w:hAnsi="Times New Roman" w:cs="Times New Roman"/>
          <w:color w:val="000000" w:themeColor="text1"/>
          <w:sz w:val="28"/>
        </w:rPr>
        <w:t>робота, яка вимагає дет</w:t>
      </w:r>
      <w:r w:rsidR="00135315" w:rsidRPr="00C15EB1">
        <w:rPr>
          <w:rFonts w:ascii="Times New Roman" w:hAnsi="Times New Roman" w:cs="Times New Roman"/>
          <w:color w:val="000000" w:themeColor="text1"/>
          <w:sz w:val="28"/>
        </w:rPr>
        <w:t xml:space="preserve">ального вивчення таких основних </w:t>
      </w:r>
      <w:r w:rsidRPr="00C15EB1">
        <w:rPr>
          <w:rFonts w:ascii="Times New Roman" w:hAnsi="Times New Roman" w:cs="Times New Roman"/>
          <w:color w:val="000000" w:themeColor="text1"/>
          <w:sz w:val="28"/>
        </w:rPr>
        <w:t>питань як кон’юнктура ринку, потенційні</w:t>
      </w:r>
      <w:r w:rsidR="00135315" w:rsidRPr="00C15EB1">
        <w:rPr>
          <w:rFonts w:ascii="Times New Roman" w:hAnsi="Times New Roman" w:cs="Times New Roman"/>
          <w:color w:val="000000" w:themeColor="text1"/>
          <w:sz w:val="28"/>
        </w:rPr>
        <w:t xml:space="preserve"> </w:t>
      </w:r>
      <w:r w:rsidRPr="00C15EB1">
        <w:rPr>
          <w:rFonts w:ascii="Times New Roman" w:hAnsi="Times New Roman" w:cs="Times New Roman"/>
          <w:color w:val="000000" w:themeColor="text1"/>
          <w:sz w:val="28"/>
        </w:rPr>
        <w:t>покупці та конкуренти, пошук іноземних партнерів та налагодження ділових контактів з ними,</w:t>
      </w:r>
      <w:r w:rsidR="00135315" w:rsidRPr="00C15EB1">
        <w:rPr>
          <w:rFonts w:ascii="Times New Roman" w:hAnsi="Times New Roman" w:cs="Times New Roman"/>
          <w:color w:val="000000" w:themeColor="text1"/>
          <w:sz w:val="28"/>
        </w:rPr>
        <w:t xml:space="preserve"> </w:t>
      </w:r>
      <w:r w:rsidRPr="00C15EB1">
        <w:rPr>
          <w:rFonts w:ascii="Times New Roman" w:hAnsi="Times New Roman" w:cs="Times New Roman"/>
          <w:color w:val="000000" w:themeColor="text1"/>
          <w:sz w:val="28"/>
        </w:rPr>
        <w:t>проведення переговорів, укладання договорів, п</w:t>
      </w:r>
      <w:r w:rsidR="00135315" w:rsidRPr="00C15EB1">
        <w:rPr>
          <w:rFonts w:ascii="Times New Roman" w:hAnsi="Times New Roman" w:cs="Times New Roman"/>
          <w:color w:val="000000" w:themeColor="text1"/>
          <w:sz w:val="28"/>
        </w:rPr>
        <w:t xml:space="preserve">ідписання угод і </w:t>
      </w:r>
      <w:proofErr w:type="spellStart"/>
      <w:r w:rsidR="00135315" w:rsidRPr="00C15EB1">
        <w:rPr>
          <w:rFonts w:ascii="Times New Roman" w:hAnsi="Times New Roman" w:cs="Times New Roman"/>
          <w:color w:val="000000" w:themeColor="text1"/>
          <w:sz w:val="28"/>
        </w:rPr>
        <w:t>т.д</w:t>
      </w:r>
      <w:proofErr w:type="spellEnd"/>
      <w:r w:rsidR="00135315" w:rsidRPr="00C15EB1">
        <w:rPr>
          <w:rFonts w:ascii="Times New Roman" w:hAnsi="Times New Roman" w:cs="Times New Roman"/>
          <w:color w:val="000000" w:themeColor="text1"/>
          <w:sz w:val="28"/>
        </w:rPr>
        <w:t xml:space="preserve">. Тому, для </w:t>
      </w:r>
      <w:r w:rsidRPr="00C15EB1">
        <w:rPr>
          <w:rFonts w:ascii="Times New Roman" w:hAnsi="Times New Roman" w:cs="Times New Roman"/>
          <w:color w:val="000000" w:themeColor="text1"/>
          <w:sz w:val="28"/>
        </w:rPr>
        <w:t>ефективного</w:t>
      </w:r>
      <w:r w:rsidR="00135315" w:rsidRPr="00C15EB1">
        <w:rPr>
          <w:rFonts w:ascii="Times New Roman" w:hAnsi="Times New Roman" w:cs="Times New Roman"/>
          <w:color w:val="000000" w:themeColor="text1"/>
          <w:sz w:val="28"/>
        </w:rPr>
        <w:t xml:space="preserve"> </w:t>
      </w:r>
      <w:r w:rsidRPr="00C15EB1">
        <w:rPr>
          <w:rFonts w:ascii="Times New Roman" w:hAnsi="Times New Roman" w:cs="Times New Roman"/>
          <w:color w:val="000000" w:themeColor="text1"/>
          <w:sz w:val="28"/>
        </w:rPr>
        <w:t>здійснення зовнішньоекономічної діяльності, підприємству необхідно побудувати адекватну</w:t>
      </w:r>
      <w:r w:rsidR="00135315" w:rsidRPr="00C15EB1">
        <w:rPr>
          <w:rFonts w:ascii="Times New Roman" w:hAnsi="Times New Roman" w:cs="Times New Roman"/>
          <w:color w:val="000000" w:themeColor="text1"/>
          <w:sz w:val="28"/>
        </w:rPr>
        <w:t xml:space="preserve"> структуру управління ЗЕД</w:t>
      </w:r>
      <w:r w:rsidRPr="00C15EB1">
        <w:rPr>
          <w:rFonts w:ascii="Times New Roman" w:hAnsi="Times New Roman" w:cs="Times New Roman"/>
          <w:color w:val="000000" w:themeColor="text1"/>
          <w:sz w:val="28"/>
        </w:rPr>
        <w:t>.</w:t>
      </w:r>
    </w:p>
    <w:p w:rsidR="00135315" w:rsidRPr="00C15EB1" w:rsidRDefault="0075299D" w:rsidP="00135315">
      <w:pPr>
        <w:spacing w:line="360" w:lineRule="auto"/>
        <w:ind w:firstLine="567"/>
        <w:jc w:val="both"/>
        <w:rPr>
          <w:rFonts w:ascii="Times New Roman" w:hAnsi="Times New Roman" w:cs="Times New Roman"/>
          <w:color w:val="000000" w:themeColor="text1"/>
          <w:sz w:val="28"/>
        </w:rPr>
      </w:pPr>
      <w:r w:rsidRPr="00C15EB1">
        <w:rPr>
          <w:rFonts w:ascii="Times New Roman" w:hAnsi="Times New Roman" w:cs="Times New Roman"/>
          <w:color w:val="000000" w:themeColor="text1"/>
          <w:sz w:val="28"/>
        </w:rPr>
        <w:t>Основною метою формування структури управління ЗЕД</w:t>
      </w:r>
      <w:r w:rsidR="00135315" w:rsidRPr="00C15EB1">
        <w:rPr>
          <w:rFonts w:ascii="Times New Roman" w:hAnsi="Times New Roman" w:cs="Times New Roman"/>
          <w:color w:val="000000" w:themeColor="text1"/>
          <w:sz w:val="28"/>
          <w:szCs w:val="28"/>
        </w:rPr>
        <w:t xml:space="preserve"> ПрАТ «МХП»</w:t>
      </w:r>
      <w:r w:rsidR="00135315" w:rsidRPr="00C15EB1">
        <w:rPr>
          <w:rFonts w:ascii="Times New Roman" w:hAnsi="Times New Roman" w:cs="Times New Roman"/>
          <w:color w:val="000000" w:themeColor="text1"/>
          <w:sz w:val="28"/>
        </w:rPr>
        <w:t xml:space="preserve"> </w:t>
      </w:r>
      <w:r w:rsidRPr="00C15EB1">
        <w:rPr>
          <w:rFonts w:ascii="Times New Roman" w:hAnsi="Times New Roman" w:cs="Times New Roman"/>
          <w:color w:val="000000" w:themeColor="text1"/>
          <w:sz w:val="28"/>
        </w:rPr>
        <w:t xml:space="preserve"> є максимізація прибутку на</w:t>
      </w:r>
      <w:r w:rsidR="00135315" w:rsidRPr="00C15EB1">
        <w:rPr>
          <w:rFonts w:ascii="Times New Roman" w:hAnsi="Times New Roman" w:cs="Times New Roman"/>
          <w:color w:val="000000" w:themeColor="text1"/>
          <w:sz w:val="28"/>
        </w:rPr>
        <w:t xml:space="preserve"> </w:t>
      </w:r>
      <w:r w:rsidRPr="00C15EB1">
        <w:rPr>
          <w:rFonts w:ascii="Times New Roman" w:hAnsi="Times New Roman" w:cs="Times New Roman"/>
          <w:color w:val="000000" w:themeColor="text1"/>
          <w:sz w:val="28"/>
        </w:rPr>
        <w:t xml:space="preserve">довгостроковий період від участі в міжнародному підприємництві. Дана структура на </w:t>
      </w:r>
      <w:r w:rsidR="00135315" w:rsidRPr="00C15EB1">
        <w:rPr>
          <w:rFonts w:ascii="Times New Roman" w:hAnsi="Times New Roman" w:cs="Times New Roman"/>
          <w:color w:val="000000" w:themeColor="text1"/>
          <w:sz w:val="28"/>
          <w:szCs w:val="28"/>
        </w:rPr>
        <w:t>ПрАТ «МХП»</w:t>
      </w:r>
      <w:r w:rsidR="00135315" w:rsidRPr="00C15EB1">
        <w:rPr>
          <w:rFonts w:ascii="Times New Roman" w:hAnsi="Times New Roman" w:cs="Times New Roman"/>
          <w:color w:val="000000" w:themeColor="text1"/>
          <w:sz w:val="28"/>
        </w:rPr>
        <w:t xml:space="preserve"> </w:t>
      </w:r>
      <w:r w:rsidRPr="00C15EB1">
        <w:rPr>
          <w:rFonts w:ascii="Times New Roman" w:hAnsi="Times New Roman" w:cs="Times New Roman"/>
          <w:color w:val="000000" w:themeColor="text1"/>
          <w:sz w:val="28"/>
        </w:rPr>
        <w:t>потребує постійного розвитку та вдосконалення, пристосування до постійних змін у зовнішньому</w:t>
      </w:r>
      <w:r w:rsidR="00135315" w:rsidRPr="00C15EB1">
        <w:rPr>
          <w:rFonts w:ascii="Times New Roman" w:hAnsi="Times New Roman" w:cs="Times New Roman"/>
          <w:color w:val="000000" w:themeColor="text1"/>
          <w:sz w:val="28"/>
        </w:rPr>
        <w:t xml:space="preserve"> </w:t>
      </w:r>
      <w:r w:rsidRPr="00C15EB1">
        <w:rPr>
          <w:rFonts w:ascii="Times New Roman" w:hAnsi="Times New Roman" w:cs="Times New Roman"/>
          <w:color w:val="000000" w:themeColor="text1"/>
          <w:sz w:val="28"/>
        </w:rPr>
        <w:t xml:space="preserve">середовищі та сфері управління. Форми та методи управління ЗЕД </w:t>
      </w:r>
      <w:r w:rsidR="00135315" w:rsidRPr="00C15EB1">
        <w:rPr>
          <w:rFonts w:ascii="Times New Roman" w:hAnsi="Times New Roman" w:cs="Times New Roman"/>
          <w:color w:val="000000" w:themeColor="text1"/>
          <w:sz w:val="28"/>
        </w:rPr>
        <w:t xml:space="preserve">на </w:t>
      </w:r>
      <w:r w:rsidR="00135315" w:rsidRPr="00C15EB1">
        <w:rPr>
          <w:rFonts w:ascii="Times New Roman" w:hAnsi="Times New Roman" w:cs="Times New Roman"/>
          <w:color w:val="000000" w:themeColor="text1"/>
          <w:sz w:val="28"/>
          <w:szCs w:val="28"/>
        </w:rPr>
        <w:t>ПрАТ «МХП»</w:t>
      </w:r>
      <w:r w:rsidR="00135315" w:rsidRPr="00C15EB1">
        <w:rPr>
          <w:rFonts w:ascii="Times New Roman" w:hAnsi="Times New Roman" w:cs="Times New Roman"/>
          <w:color w:val="000000" w:themeColor="text1"/>
          <w:sz w:val="28"/>
        </w:rPr>
        <w:t xml:space="preserve"> </w:t>
      </w:r>
      <w:r w:rsidRPr="00C15EB1">
        <w:rPr>
          <w:rFonts w:ascii="Times New Roman" w:hAnsi="Times New Roman" w:cs="Times New Roman"/>
          <w:color w:val="000000" w:themeColor="text1"/>
          <w:sz w:val="28"/>
        </w:rPr>
        <w:t xml:space="preserve"> мають постійно</w:t>
      </w:r>
      <w:r w:rsidR="00135315" w:rsidRPr="00C15EB1">
        <w:rPr>
          <w:rFonts w:ascii="Times New Roman" w:hAnsi="Times New Roman" w:cs="Times New Roman"/>
          <w:color w:val="000000" w:themeColor="text1"/>
          <w:sz w:val="28"/>
        </w:rPr>
        <w:t xml:space="preserve"> змінюватись</w:t>
      </w:r>
      <w:r w:rsidRPr="00C15EB1">
        <w:rPr>
          <w:rFonts w:ascii="Times New Roman" w:hAnsi="Times New Roman" w:cs="Times New Roman"/>
          <w:color w:val="000000" w:themeColor="text1"/>
          <w:sz w:val="28"/>
        </w:rPr>
        <w:t>.</w:t>
      </w:r>
    </w:p>
    <w:p w:rsidR="00135315" w:rsidRPr="00C15EB1" w:rsidRDefault="0075299D" w:rsidP="00135315">
      <w:pPr>
        <w:spacing w:line="360" w:lineRule="auto"/>
        <w:ind w:firstLine="567"/>
        <w:jc w:val="both"/>
        <w:rPr>
          <w:rFonts w:ascii="Times New Roman" w:hAnsi="Times New Roman" w:cs="Times New Roman"/>
          <w:color w:val="000000" w:themeColor="text1"/>
          <w:sz w:val="28"/>
        </w:rPr>
      </w:pPr>
      <w:r w:rsidRPr="00C15EB1">
        <w:rPr>
          <w:rFonts w:ascii="Times New Roman" w:hAnsi="Times New Roman" w:cs="Times New Roman"/>
          <w:color w:val="000000" w:themeColor="text1"/>
          <w:sz w:val="28"/>
        </w:rPr>
        <w:t xml:space="preserve">Для підвищення ефективності зовнішньоекономічної діяльності </w:t>
      </w:r>
      <w:r w:rsidR="00135315" w:rsidRPr="00C15EB1">
        <w:rPr>
          <w:rFonts w:ascii="Times New Roman" w:hAnsi="Times New Roman" w:cs="Times New Roman"/>
          <w:color w:val="000000" w:themeColor="text1"/>
          <w:sz w:val="28"/>
          <w:szCs w:val="28"/>
        </w:rPr>
        <w:t>ПрАТ «МХП»</w:t>
      </w:r>
      <w:r w:rsidRPr="00C15EB1">
        <w:rPr>
          <w:rFonts w:ascii="Times New Roman" w:hAnsi="Times New Roman" w:cs="Times New Roman"/>
          <w:color w:val="000000" w:themeColor="text1"/>
          <w:sz w:val="28"/>
        </w:rPr>
        <w:t>, перш за все,</w:t>
      </w:r>
      <w:r w:rsidR="00135315" w:rsidRPr="00C15EB1">
        <w:rPr>
          <w:rFonts w:ascii="Times New Roman" w:hAnsi="Times New Roman" w:cs="Times New Roman"/>
          <w:color w:val="000000" w:themeColor="text1"/>
          <w:sz w:val="28"/>
        </w:rPr>
        <w:t xml:space="preserve"> </w:t>
      </w:r>
      <w:r w:rsidRPr="00C15EB1">
        <w:rPr>
          <w:rFonts w:ascii="Times New Roman" w:hAnsi="Times New Roman" w:cs="Times New Roman"/>
          <w:color w:val="000000" w:themeColor="text1"/>
          <w:sz w:val="28"/>
        </w:rPr>
        <w:t>необхідно визначити ті</w:t>
      </w:r>
      <w:r w:rsidR="00135315" w:rsidRPr="00C15EB1">
        <w:rPr>
          <w:rFonts w:ascii="Times New Roman" w:hAnsi="Times New Roman" w:cs="Times New Roman"/>
          <w:color w:val="000000" w:themeColor="text1"/>
          <w:sz w:val="28"/>
        </w:rPr>
        <w:t xml:space="preserve"> країни, які є привабливими для нового освоєння</w:t>
      </w:r>
      <w:r w:rsidRPr="00C15EB1">
        <w:rPr>
          <w:rFonts w:ascii="Times New Roman" w:hAnsi="Times New Roman" w:cs="Times New Roman"/>
          <w:color w:val="000000" w:themeColor="text1"/>
          <w:sz w:val="28"/>
        </w:rPr>
        <w:t>, дослідити існуючі</w:t>
      </w:r>
      <w:r w:rsidR="00135315" w:rsidRPr="00C15EB1">
        <w:rPr>
          <w:rFonts w:ascii="Times New Roman" w:hAnsi="Times New Roman" w:cs="Times New Roman"/>
          <w:color w:val="000000" w:themeColor="text1"/>
          <w:sz w:val="28"/>
        </w:rPr>
        <w:t xml:space="preserve"> </w:t>
      </w:r>
      <w:r w:rsidRPr="00C15EB1">
        <w:rPr>
          <w:rFonts w:ascii="Times New Roman" w:hAnsi="Times New Roman" w:cs="Times New Roman"/>
          <w:color w:val="000000" w:themeColor="text1"/>
          <w:sz w:val="28"/>
        </w:rPr>
        <w:t xml:space="preserve">зовнішньоекономічні зв’язки. </w:t>
      </w:r>
      <w:r w:rsidR="00135315" w:rsidRPr="00C15EB1">
        <w:rPr>
          <w:rFonts w:ascii="Times New Roman" w:hAnsi="Times New Roman" w:cs="Times New Roman"/>
          <w:color w:val="000000" w:themeColor="text1"/>
          <w:sz w:val="28"/>
          <w:szCs w:val="28"/>
        </w:rPr>
        <w:t>ПрАТ «МХП»</w:t>
      </w:r>
      <w:r w:rsidR="00135315" w:rsidRPr="00C15EB1">
        <w:rPr>
          <w:rFonts w:ascii="Times New Roman" w:hAnsi="Times New Roman" w:cs="Times New Roman"/>
          <w:color w:val="000000" w:themeColor="text1"/>
          <w:sz w:val="28"/>
        </w:rPr>
        <w:t xml:space="preserve">  має </w:t>
      </w:r>
      <w:r w:rsidRPr="00C15EB1">
        <w:rPr>
          <w:rFonts w:ascii="Times New Roman" w:hAnsi="Times New Roman" w:cs="Times New Roman"/>
          <w:color w:val="000000" w:themeColor="text1"/>
          <w:sz w:val="28"/>
        </w:rPr>
        <w:t>здійснити ретельний аналіз системи міжнародної</w:t>
      </w:r>
      <w:r w:rsidR="00135315" w:rsidRPr="00C15EB1">
        <w:rPr>
          <w:rFonts w:ascii="Times New Roman" w:hAnsi="Times New Roman" w:cs="Times New Roman"/>
          <w:color w:val="000000" w:themeColor="text1"/>
          <w:sz w:val="28"/>
        </w:rPr>
        <w:t xml:space="preserve"> </w:t>
      </w:r>
      <w:r w:rsidRPr="00C15EB1">
        <w:rPr>
          <w:rFonts w:ascii="Times New Roman" w:hAnsi="Times New Roman" w:cs="Times New Roman"/>
          <w:color w:val="000000" w:themeColor="text1"/>
          <w:sz w:val="28"/>
        </w:rPr>
        <w:t>торгівлі, дослідити економічне середовище країни, куди безпосередньо має проникати, а також</w:t>
      </w:r>
      <w:r w:rsidR="00135315" w:rsidRPr="00C15EB1">
        <w:rPr>
          <w:rFonts w:ascii="Times New Roman" w:hAnsi="Times New Roman" w:cs="Times New Roman"/>
          <w:color w:val="000000" w:themeColor="text1"/>
          <w:sz w:val="28"/>
        </w:rPr>
        <w:t xml:space="preserve"> </w:t>
      </w:r>
      <w:r w:rsidRPr="00C15EB1">
        <w:rPr>
          <w:rFonts w:ascii="Times New Roman" w:hAnsi="Times New Roman" w:cs="Times New Roman"/>
          <w:color w:val="000000" w:themeColor="text1"/>
          <w:sz w:val="28"/>
        </w:rPr>
        <w:t>обов’язково потрібно врахувати політичні, культурні та правові особливо</w:t>
      </w:r>
      <w:r w:rsidR="00135315" w:rsidRPr="00C15EB1">
        <w:rPr>
          <w:rFonts w:ascii="Times New Roman" w:hAnsi="Times New Roman" w:cs="Times New Roman"/>
          <w:color w:val="000000" w:themeColor="text1"/>
          <w:sz w:val="28"/>
        </w:rPr>
        <w:t xml:space="preserve">сті її </w:t>
      </w:r>
      <w:r w:rsidRPr="00C15EB1">
        <w:rPr>
          <w:rFonts w:ascii="Times New Roman" w:hAnsi="Times New Roman" w:cs="Times New Roman"/>
          <w:color w:val="000000" w:themeColor="text1"/>
          <w:sz w:val="28"/>
        </w:rPr>
        <w:t>середовища.</w:t>
      </w:r>
    </w:p>
    <w:p w:rsidR="00135315" w:rsidRPr="00C15EB1" w:rsidRDefault="0075299D" w:rsidP="00135315">
      <w:pPr>
        <w:spacing w:line="360" w:lineRule="auto"/>
        <w:ind w:firstLine="567"/>
        <w:jc w:val="both"/>
        <w:rPr>
          <w:rFonts w:ascii="Times New Roman" w:hAnsi="Times New Roman" w:cs="Times New Roman"/>
          <w:color w:val="000000" w:themeColor="text1"/>
          <w:sz w:val="28"/>
        </w:rPr>
      </w:pPr>
      <w:r w:rsidRPr="00C15EB1">
        <w:rPr>
          <w:rFonts w:ascii="Times New Roman" w:hAnsi="Times New Roman" w:cs="Times New Roman"/>
          <w:color w:val="000000" w:themeColor="text1"/>
          <w:sz w:val="28"/>
        </w:rPr>
        <w:t xml:space="preserve">Для того, щоб </w:t>
      </w:r>
      <w:r w:rsidR="00135315" w:rsidRPr="00C15EB1">
        <w:rPr>
          <w:rFonts w:ascii="Times New Roman" w:hAnsi="Times New Roman" w:cs="Times New Roman"/>
          <w:color w:val="000000" w:themeColor="text1"/>
          <w:sz w:val="28"/>
          <w:szCs w:val="28"/>
        </w:rPr>
        <w:t xml:space="preserve">ПрАТ «МХП» </w:t>
      </w:r>
      <w:r w:rsidRPr="00C15EB1">
        <w:rPr>
          <w:rFonts w:ascii="Times New Roman" w:hAnsi="Times New Roman" w:cs="Times New Roman"/>
          <w:color w:val="000000" w:themeColor="text1"/>
          <w:sz w:val="28"/>
        </w:rPr>
        <w:t>було конкурентоспроможним на зовнішньому ринку, йому потрібно</w:t>
      </w:r>
      <w:r w:rsidR="00135315" w:rsidRPr="00C15EB1">
        <w:rPr>
          <w:rFonts w:ascii="Times New Roman" w:hAnsi="Times New Roman" w:cs="Times New Roman"/>
          <w:color w:val="000000" w:themeColor="text1"/>
          <w:sz w:val="28"/>
        </w:rPr>
        <w:t xml:space="preserve"> </w:t>
      </w:r>
      <w:r w:rsidRPr="00C15EB1">
        <w:rPr>
          <w:rFonts w:ascii="Times New Roman" w:hAnsi="Times New Roman" w:cs="Times New Roman"/>
          <w:color w:val="000000" w:themeColor="text1"/>
          <w:sz w:val="28"/>
        </w:rPr>
        <w:t>сформ</w:t>
      </w:r>
      <w:r w:rsidR="00135315" w:rsidRPr="00C15EB1">
        <w:rPr>
          <w:rFonts w:ascii="Times New Roman" w:hAnsi="Times New Roman" w:cs="Times New Roman"/>
          <w:color w:val="000000" w:themeColor="text1"/>
          <w:sz w:val="28"/>
        </w:rPr>
        <w:t xml:space="preserve">увати стратегію, тобто основний </w:t>
      </w:r>
      <w:r w:rsidRPr="00C15EB1">
        <w:rPr>
          <w:rFonts w:ascii="Times New Roman" w:hAnsi="Times New Roman" w:cs="Times New Roman"/>
          <w:color w:val="000000" w:themeColor="text1"/>
          <w:sz w:val="28"/>
        </w:rPr>
        <w:t>напрямок, який буде акцентований на внутрішні можливості</w:t>
      </w:r>
      <w:r w:rsidR="00135315" w:rsidRPr="00C15EB1">
        <w:rPr>
          <w:rFonts w:ascii="Times New Roman" w:hAnsi="Times New Roman" w:cs="Times New Roman"/>
          <w:color w:val="000000" w:themeColor="text1"/>
          <w:sz w:val="28"/>
        </w:rPr>
        <w:t xml:space="preserve"> </w:t>
      </w:r>
      <w:r w:rsidRPr="00C15EB1">
        <w:rPr>
          <w:rFonts w:ascii="Times New Roman" w:hAnsi="Times New Roman" w:cs="Times New Roman"/>
          <w:color w:val="000000" w:themeColor="text1"/>
          <w:sz w:val="28"/>
        </w:rPr>
        <w:t>підприємства та на ринкові умови, в яких воно функціон</w:t>
      </w:r>
      <w:r w:rsidR="00135315" w:rsidRPr="00C15EB1">
        <w:rPr>
          <w:rFonts w:ascii="Times New Roman" w:hAnsi="Times New Roman" w:cs="Times New Roman"/>
          <w:color w:val="000000" w:themeColor="text1"/>
          <w:sz w:val="28"/>
        </w:rPr>
        <w:t>ує</w:t>
      </w:r>
      <w:r w:rsidRPr="00C15EB1">
        <w:rPr>
          <w:rFonts w:ascii="Times New Roman" w:hAnsi="Times New Roman" w:cs="Times New Roman"/>
          <w:color w:val="000000" w:themeColor="text1"/>
          <w:sz w:val="28"/>
        </w:rPr>
        <w:t>.</w:t>
      </w:r>
    </w:p>
    <w:p w:rsidR="00135315" w:rsidRPr="00C15EB1" w:rsidRDefault="0075299D" w:rsidP="00135315">
      <w:pPr>
        <w:spacing w:line="360" w:lineRule="auto"/>
        <w:ind w:firstLine="567"/>
        <w:jc w:val="both"/>
        <w:rPr>
          <w:rFonts w:ascii="Times New Roman" w:hAnsi="Times New Roman" w:cs="Times New Roman"/>
          <w:color w:val="000000" w:themeColor="text1"/>
          <w:sz w:val="28"/>
        </w:rPr>
      </w:pPr>
      <w:r w:rsidRPr="00C15EB1">
        <w:rPr>
          <w:rFonts w:ascii="Times New Roman" w:hAnsi="Times New Roman" w:cs="Times New Roman"/>
          <w:color w:val="000000" w:themeColor="text1"/>
          <w:sz w:val="28"/>
        </w:rPr>
        <w:t>Дана стратегія має враховувати такі фактори:</w:t>
      </w:r>
    </w:p>
    <w:p w:rsidR="00135315" w:rsidRPr="00C15EB1" w:rsidRDefault="0075299D" w:rsidP="00135315">
      <w:pPr>
        <w:spacing w:line="360" w:lineRule="auto"/>
        <w:ind w:firstLine="567"/>
        <w:jc w:val="both"/>
        <w:rPr>
          <w:rFonts w:ascii="Times New Roman" w:hAnsi="Times New Roman" w:cs="Times New Roman"/>
          <w:color w:val="000000" w:themeColor="text1"/>
          <w:sz w:val="28"/>
        </w:rPr>
      </w:pPr>
      <w:r w:rsidRPr="00C15EB1">
        <w:rPr>
          <w:rFonts w:ascii="Times New Roman" w:hAnsi="Times New Roman" w:cs="Times New Roman"/>
          <w:color w:val="000000" w:themeColor="text1"/>
          <w:sz w:val="28"/>
        </w:rPr>
        <w:lastRenderedPageBreak/>
        <w:t>1) формування чітких цілей виходу на зовнішній ринок;</w:t>
      </w:r>
    </w:p>
    <w:p w:rsidR="00135315" w:rsidRPr="00C15EB1" w:rsidRDefault="0075299D" w:rsidP="00135315">
      <w:pPr>
        <w:spacing w:line="360" w:lineRule="auto"/>
        <w:ind w:firstLine="567"/>
        <w:jc w:val="both"/>
        <w:rPr>
          <w:rFonts w:ascii="Times New Roman" w:hAnsi="Times New Roman" w:cs="Times New Roman"/>
          <w:color w:val="000000" w:themeColor="text1"/>
          <w:sz w:val="28"/>
        </w:rPr>
      </w:pPr>
      <w:r w:rsidRPr="00C15EB1">
        <w:rPr>
          <w:rFonts w:ascii="Times New Roman" w:hAnsi="Times New Roman" w:cs="Times New Roman"/>
          <w:color w:val="000000" w:themeColor="text1"/>
          <w:sz w:val="28"/>
        </w:rPr>
        <w:t>2) попит на даний товар за кордоном;</w:t>
      </w:r>
    </w:p>
    <w:p w:rsidR="00135315" w:rsidRPr="00C15EB1" w:rsidRDefault="0075299D" w:rsidP="00135315">
      <w:pPr>
        <w:spacing w:line="360" w:lineRule="auto"/>
        <w:ind w:firstLine="567"/>
        <w:jc w:val="both"/>
        <w:rPr>
          <w:rFonts w:ascii="Times New Roman" w:hAnsi="Times New Roman" w:cs="Times New Roman"/>
          <w:color w:val="000000" w:themeColor="text1"/>
          <w:sz w:val="28"/>
        </w:rPr>
      </w:pPr>
      <w:r w:rsidRPr="00C15EB1">
        <w:rPr>
          <w:rFonts w:ascii="Times New Roman" w:hAnsi="Times New Roman" w:cs="Times New Roman"/>
          <w:color w:val="000000" w:themeColor="text1"/>
          <w:sz w:val="28"/>
        </w:rPr>
        <w:t>3) потенціал та розмір зовнішнього ринку;</w:t>
      </w:r>
    </w:p>
    <w:p w:rsidR="00135315" w:rsidRPr="00C15EB1" w:rsidRDefault="0075299D" w:rsidP="00135315">
      <w:pPr>
        <w:spacing w:line="360" w:lineRule="auto"/>
        <w:ind w:firstLine="567"/>
        <w:jc w:val="both"/>
        <w:rPr>
          <w:rFonts w:ascii="Times New Roman" w:hAnsi="Times New Roman" w:cs="Times New Roman"/>
          <w:color w:val="000000" w:themeColor="text1"/>
          <w:sz w:val="28"/>
        </w:rPr>
      </w:pPr>
      <w:r w:rsidRPr="00C15EB1">
        <w:rPr>
          <w:rFonts w:ascii="Times New Roman" w:hAnsi="Times New Roman" w:cs="Times New Roman"/>
          <w:color w:val="000000" w:themeColor="text1"/>
          <w:sz w:val="28"/>
        </w:rPr>
        <w:t>4) кон'юнктура ринку, наявність товарів-аналогів, конкурентів тощо.</w:t>
      </w:r>
    </w:p>
    <w:p w:rsidR="00135315" w:rsidRPr="00C15EB1" w:rsidRDefault="0075299D" w:rsidP="00135315">
      <w:pPr>
        <w:spacing w:line="360" w:lineRule="auto"/>
        <w:ind w:firstLine="567"/>
        <w:jc w:val="both"/>
        <w:rPr>
          <w:rFonts w:ascii="Times New Roman" w:hAnsi="Times New Roman" w:cs="Times New Roman"/>
          <w:color w:val="000000" w:themeColor="text1"/>
          <w:sz w:val="28"/>
        </w:rPr>
      </w:pPr>
      <w:r w:rsidRPr="00C15EB1">
        <w:rPr>
          <w:rFonts w:ascii="Times New Roman" w:hAnsi="Times New Roman" w:cs="Times New Roman"/>
          <w:color w:val="000000" w:themeColor="text1"/>
          <w:sz w:val="28"/>
        </w:rPr>
        <w:t>Важливим фактором для удосконалення зовнішньоекономічної діяльності є аналіз та оцінка</w:t>
      </w:r>
      <w:r w:rsidR="00135315" w:rsidRPr="00C15EB1">
        <w:rPr>
          <w:rFonts w:ascii="Times New Roman" w:hAnsi="Times New Roman" w:cs="Times New Roman"/>
          <w:color w:val="000000" w:themeColor="text1"/>
          <w:sz w:val="28"/>
        </w:rPr>
        <w:t xml:space="preserve"> </w:t>
      </w:r>
      <w:r w:rsidRPr="00C15EB1">
        <w:rPr>
          <w:rFonts w:ascii="Times New Roman" w:hAnsi="Times New Roman" w:cs="Times New Roman"/>
          <w:color w:val="000000" w:themeColor="text1"/>
          <w:sz w:val="28"/>
        </w:rPr>
        <w:t>сильних та слаб</w:t>
      </w:r>
      <w:r w:rsidR="00135315" w:rsidRPr="00C15EB1">
        <w:rPr>
          <w:rFonts w:ascii="Times New Roman" w:hAnsi="Times New Roman" w:cs="Times New Roman"/>
          <w:color w:val="000000" w:themeColor="text1"/>
          <w:sz w:val="28"/>
        </w:rPr>
        <w:t xml:space="preserve">ких сторін підприємства. Аналіз </w:t>
      </w:r>
      <w:r w:rsidRPr="00C15EB1">
        <w:rPr>
          <w:rFonts w:ascii="Times New Roman" w:hAnsi="Times New Roman" w:cs="Times New Roman"/>
          <w:color w:val="000000" w:themeColor="text1"/>
          <w:sz w:val="28"/>
        </w:rPr>
        <w:t>сильних сторін дозволить підприємству оцінити</w:t>
      </w:r>
      <w:r w:rsidR="00135315" w:rsidRPr="00C15EB1">
        <w:rPr>
          <w:rFonts w:ascii="Times New Roman" w:hAnsi="Times New Roman" w:cs="Times New Roman"/>
          <w:color w:val="000000" w:themeColor="text1"/>
          <w:sz w:val="28"/>
        </w:rPr>
        <w:t xml:space="preserve"> </w:t>
      </w:r>
      <w:r w:rsidRPr="00C15EB1">
        <w:rPr>
          <w:rFonts w:ascii="Times New Roman" w:hAnsi="Times New Roman" w:cs="Times New Roman"/>
          <w:color w:val="000000" w:themeColor="text1"/>
          <w:sz w:val="28"/>
        </w:rPr>
        <w:t>перспективи підприємства на зовнішньому ринку, а аналіз слабких сторін – небезпеки зі сторони</w:t>
      </w:r>
      <w:r w:rsidR="00135315" w:rsidRPr="00C15EB1">
        <w:rPr>
          <w:rFonts w:ascii="Times New Roman" w:hAnsi="Times New Roman" w:cs="Times New Roman"/>
          <w:color w:val="000000" w:themeColor="text1"/>
          <w:sz w:val="28"/>
        </w:rPr>
        <w:t xml:space="preserve"> </w:t>
      </w:r>
      <w:r w:rsidRPr="00C15EB1">
        <w:rPr>
          <w:rFonts w:ascii="Times New Roman" w:hAnsi="Times New Roman" w:cs="Times New Roman"/>
          <w:color w:val="000000" w:themeColor="text1"/>
          <w:sz w:val="28"/>
        </w:rPr>
        <w:t>зовнішнього ринку.</w:t>
      </w:r>
    </w:p>
    <w:p w:rsidR="00135315" w:rsidRPr="00C15EB1" w:rsidRDefault="0075299D" w:rsidP="00135315">
      <w:pPr>
        <w:spacing w:line="360" w:lineRule="auto"/>
        <w:ind w:firstLine="567"/>
        <w:jc w:val="both"/>
        <w:rPr>
          <w:rFonts w:ascii="Times New Roman" w:hAnsi="Times New Roman" w:cs="Times New Roman"/>
          <w:color w:val="000000" w:themeColor="text1"/>
          <w:sz w:val="28"/>
        </w:rPr>
      </w:pPr>
      <w:r w:rsidRPr="00C15EB1">
        <w:rPr>
          <w:rFonts w:ascii="Times New Roman" w:hAnsi="Times New Roman" w:cs="Times New Roman"/>
          <w:color w:val="000000" w:themeColor="text1"/>
          <w:sz w:val="28"/>
        </w:rPr>
        <w:t>Підприємству, яке прагне впровадити ефективну зовнішньоекономічну діяльність доцільно</w:t>
      </w:r>
      <w:r w:rsidR="00135315" w:rsidRPr="00C15EB1">
        <w:rPr>
          <w:rFonts w:ascii="Times New Roman" w:hAnsi="Times New Roman" w:cs="Times New Roman"/>
          <w:color w:val="000000" w:themeColor="text1"/>
          <w:sz w:val="28"/>
        </w:rPr>
        <w:t xml:space="preserve"> </w:t>
      </w:r>
      <w:r w:rsidRPr="00C15EB1">
        <w:rPr>
          <w:rFonts w:ascii="Times New Roman" w:hAnsi="Times New Roman" w:cs="Times New Roman"/>
          <w:color w:val="000000" w:themeColor="text1"/>
          <w:sz w:val="28"/>
        </w:rPr>
        <w:t>удосконалити маркетингову ск</w:t>
      </w:r>
      <w:r w:rsidR="00135315" w:rsidRPr="00C15EB1">
        <w:rPr>
          <w:rFonts w:ascii="Times New Roman" w:hAnsi="Times New Roman" w:cs="Times New Roman"/>
          <w:color w:val="000000" w:themeColor="text1"/>
          <w:sz w:val="28"/>
        </w:rPr>
        <w:t xml:space="preserve">ладову своєї діяльності </w:t>
      </w:r>
    </w:p>
    <w:p w:rsidR="00135315" w:rsidRPr="00C15EB1" w:rsidRDefault="0075299D" w:rsidP="00135315">
      <w:pPr>
        <w:spacing w:line="360" w:lineRule="auto"/>
        <w:ind w:firstLine="567"/>
        <w:jc w:val="both"/>
        <w:rPr>
          <w:rFonts w:ascii="Times New Roman" w:hAnsi="Times New Roman" w:cs="Times New Roman"/>
          <w:color w:val="000000" w:themeColor="text1"/>
          <w:sz w:val="28"/>
        </w:rPr>
      </w:pPr>
      <w:r w:rsidRPr="00C15EB1">
        <w:rPr>
          <w:rFonts w:ascii="Times New Roman" w:hAnsi="Times New Roman" w:cs="Times New Roman"/>
          <w:color w:val="000000" w:themeColor="text1"/>
          <w:sz w:val="28"/>
        </w:rPr>
        <w:t>Для цього необхідно здійснювати більш</w:t>
      </w:r>
      <w:r w:rsidR="00135315" w:rsidRPr="00C15EB1">
        <w:rPr>
          <w:rFonts w:ascii="Times New Roman" w:hAnsi="Times New Roman" w:cs="Times New Roman"/>
          <w:color w:val="000000" w:themeColor="text1"/>
          <w:sz w:val="28"/>
        </w:rPr>
        <w:t xml:space="preserve"> </w:t>
      </w:r>
      <w:proofErr w:type="spellStart"/>
      <w:r w:rsidRPr="00C15EB1">
        <w:rPr>
          <w:rFonts w:ascii="Times New Roman" w:hAnsi="Times New Roman" w:cs="Times New Roman"/>
          <w:color w:val="000000" w:themeColor="text1"/>
          <w:sz w:val="28"/>
        </w:rPr>
        <w:t>фективні</w:t>
      </w:r>
      <w:proofErr w:type="spellEnd"/>
      <w:r w:rsidRPr="00C15EB1">
        <w:rPr>
          <w:rFonts w:ascii="Times New Roman" w:hAnsi="Times New Roman" w:cs="Times New Roman"/>
          <w:color w:val="000000" w:themeColor="text1"/>
          <w:sz w:val="28"/>
        </w:rPr>
        <w:t xml:space="preserve"> маркетингові заходи, до них відносять:</w:t>
      </w:r>
    </w:p>
    <w:p w:rsidR="00135315" w:rsidRPr="00C15EB1" w:rsidRDefault="0075299D" w:rsidP="00135315">
      <w:pPr>
        <w:spacing w:line="360" w:lineRule="auto"/>
        <w:ind w:firstLine="567"/>
        <w:jc w:val="both"/>
        <w:rPr>
          <w:rFonts w:ascii="Times New Roman" w:hAnsi="Times New Roman" w:cs="Times New Roman"/>
          <w:color w:val="000000" w:themeColor="text1"/>
          <w:sz w:val="28"/>
        </w:rPr>
      </w:pPr>
      <w:r w:rsidRPr="00C15EB1">
        <w:rPr>
          <w:rFonts w:ascii="Times New Roman" w:hAnsi="Times New Roman" w:cs="Times New Roman"/>
          <w:color w:val="000000" w:themeColor="text1"/>
          <w:sz w:val="28"/>
        </w:rPr>
        <w:t xml:space="preserve">1) </w:t>
      </w:r>
      <w:proofErr w:type="spellStart"/>
      <w:r w:rsidRPr="00C15EB1">
        <w:rPr>
          <w:rFonts w:ascii="Times New Roman" w:hAnsi="Times New Roman" w:cs="Times New Roman"/>
          <w:color w:val="000000" w:themeColor="text1"/>
          <w:sz w:val="28"/>
        </w:rPr>
        <w:t>direct</w:t>
      </w:r>
      <w:proofErr w:type="spellEnd"/>
      <w:r w:rsidRPr="00C15EB1">
        <w:rPr>
          <w:rFonts w:ascii="Times New Roman" w:hAnsi="Times New Roman" w:cs="Times New Roman"/>
          <w:color w:val="000000" w:themeColor="text1"/>
          <w:sz w:val="28"/>
        </w:rPr>
        <w:t xml:space="preserve"> </w:t>
      </w:r>
      <w:proofErr w:type="spellStart"/>
      <w:r w:rsidRPr="00C15EB1">
        <w:rPr>
          <w:rFonts w:ascii="Times New Roman" w:hAnsi="Times New Roman" w:cs="Times New Roman"/>
          <w:color w:val="000000" w:themeColor="text1"/>
          <w:sz w:val="28"/>
        </w:rPr>
        <w:t>Mail</w:t>
      </w:r>
      <w:proofErr w:type="spellEnd"/>
      <w:r w:rsidRPr="00C15EB1">
        <w:rPr>
          <w:rFonts w:ascii="Times New Roman" w:hAnsi="Times New Roman" w:cs="Times New Roman"/>
          <w:color w:val="000000" w:themeColor="text1"/>
          <w:sz w:val="28"/>
        </w:rPr>
        <w:t xml:space="preserve"> — розсилка для потенційних замовників у вигляді рекламних матеріалів</w:t>
      </w:r>
      <w:r w:rsidR="00135315" w:rsidRPr="00C15EB1">
        <w:rPr>
          <w:rFonts w:ascii="Times New Roman" w:hAnsi="Times New Roman" w:cs="Times New Roman"/>
          <w:color w:val="000000" w:themeColor="text1"/>
          <w:sz w:val="28"/>
        </w:rPr>
        <w:t xml:space="preserve"> </w:t>
      </w:r>
      <w:r w:rsidRPr="00C15EB1">
        <w:rPr>
          <w:rFonts w:ascii="Times New Roman" w:hAnsi="Times New Roman" w:cs="Times New Roman"/>
          <w:color w:val="000000" w:themeColor="text1"/>
          <w:sz w:val="28"/>
        </w:rPr>
        <w:t xml:space="preserve">підприємства (перелік </w:t>
      </w:r>
      <w:r w:rsidR="00135315" w:rsidRPr="00C15EB1">
        <w:rPr>
          <w:rFonts w:ascii="Times New Roman" w:hAnsi="Times New Roman" w:cs="Times New Roman"/>
          <w:color w:val="000000" w:themeColor="text1"/>
          <w:sz w:val="28"/>
        </w:rPr>
        <w:t xml:space="preserve">продуктів та послуг з цінами на </w:t>
      </w:r>
      <w:r w:rsidRPr="00C15EB1">
        <w:rPr>
          <w:rFonts w:ascii="Times New Roman" w:hAnsi="Times New Roman" w:cs="Times New Roman"/>
          <w:color w:val="000000" w:themeColor="text1"/>
          <w:sz w:val="28"/>
        </w:rPr>
        <w:t>них) у вигляді ділових пропозицій;</w:t>
      </w:r>
    </w:p>
    <w:p w:rsidR="00135315" w:rsidRPr="00C15EB1" w:rsidRDefault="0075299D" w:rsidP="00135315">
      <w:pPr>
        <w:spacing w:line="360" w:lineRule="auto"/>
        <w:ind w:firstLine="567"/>
        <w:jc w:val="both"/>
        <w:rPr>
          <w:rFonts w:ascii="Times New Roman" w:hAnsi="Times New Roman" w:cs="Times New Roman"/>
          <w:color w:val="000000" w:themeColor="text1"/>
          <w:sz w:val="28"/>
        </w:rPr>
      </w:pPr>
      <w:r w:rsidRPr="00C15EB1">
        <w:rPr>
          <w:rFonts w:ascii="Times New Roman" w:hAnsi="Times New Roman" w:cs="Times New Roman"/>
          <w:color w:val="000000" w:themeColor="text1"/>
          <w:sz w:val="28"/>
        </w:rPr>
        <w:t>2) заочна участь у закордонних виста</w:t>
      </w:r>
      <w:r w:rsidR="00135315" w:rsidRPr="00C15EB1">
        <w:rPr>
          <w:rFonts w:ascii="Times New Roman" w:hAnsi="Times New Roman" w:cs="Times New Roman"/>
          <w:color w:val="000000" w:themeColor="text1"/>
          <w:sz w:val="28"/>
        </w:rPr>
        <w:t xml:space="preserve">вках - розповсюдження рекламних </w:t>
      </w:r>
      <w:r w:rsidRPr="00C15EB1">
        <w:rPr>
          <w:rFonts w:ascii="Times New Roman" w:hAnsi="Times New Roman" w:cs="Times New Roman"/>
          <w:color w:val="000000" w:themeColor="text1"/>
          <w:sz w:val="28"/>
        </w:rPr>
        <w:t>матеріалів підприємства</w:t>
      </w:r>
      <w:r w:rsidR="00135315" w:rsidRPr="00C15EB1">
        <w:rPr>
          <w:rFonts w:ascii="Times New Roman" w:hAnsi="Times New Roman" w:cs="Times New Roman"/>
          <w:color w:val="000000" w:themeColor="text1"/>
          <w:sz w:val="28"/>
        </w:rPr>
        <w:t xml:space="preserve"> </w:t>
      </w:r>
      <w:r w:rsidRPr="00C15EB1">
        <w:rPr>
          <w:rFonts w:ascii="Times New Roman" w:hAnsi="Times New Roman" w:cs="Times New Roman"/>
          <w:color w:val="000000" w:themeColor="text1"/>
          <w:sz w:val="28"/>
        </w:rPr>
        <w:t>всім відвідувачам та учасникам міжнародної виставки;</w:t>
      </w:r>
    </w:p>
    <w:p w:rsidR="00135315" w:rsidRPr="00C15EB1" w:rsidRDefault="0075299D" w:rsidP="00135315">
      <w:pPr>
        <w:spacing w:line="360" w:lineRule="auto"/>
        <w:ind w:firstLine="567"/>
        <w:jc w:val="both"/>
        <w:rPr>
          <w:rFonts w:ascii="Times New Roman" w:hAnsi="Times New Roman" w:cs="Times New Roman"/>
          <w:color w:val="000000" w:themeColor="text1"/>
          <w:sz w:val="28"/>
        </w:rPr>
      </w:pPr>
      <w:r w:rsidRPr="00C15EB1">
        <w:rPr>
          <w:rFonts w:ascii="Times New Roman" w:hAnsi="Times New Roman" w:cs="Times New Roman"/>
          <w:color w:val="000000" w:themeColor="text1"/>
          <w:sz w:val="28"/>
        </w:rPr>
        <w:t>3) пошук та стимулювання посередників, оптових покупців, дилерів.</w:t>
      </w:r>
    </w:p>
    <w:p w:rsidR="00135315" w:rsidRPr="00C15EB1" w:rsidRDefault="0075299D" w:rsidP="00135315">
      <w:pPr>
        <w:spacing w:line="360" w:lineRule="auto"/>
        <w:ind w:firstLine="567"/>
        <w:jc w:val="both"/>
        <w:rPr>
          <w:rFonts w:ascii="Times New Roman" w:hAnsi="Times New Roman" w:cs="Times New Roman"/>
          <w:color w:val="000000" w:themeColor="text1"/>
          <w:sz w:val="28"/>
        </w:rPr>
      </w:pPr>
      <w:r w:rsidRPr="00C15EB1">
        <w:rPr>
          <w:rFonts w:ascii="Times New Roman" w:hAnsi="Times New Roman" w:cs="Times New Roman"/>
          <w:color w:val="000000" w:themeColor="text1"/>
          <w:sz w:val="28"/>
        </w:rPr>
        <w:t>Підприємству щоб виявит</w:t>
      </w:r>
      <w:r w:rsidR="00135315" w:rsidRPr="00C15EB1">
        <w:rPr>
          <w:rFonts w:ascii="Times New Roman" w:hAnsi="Times New Roman" w:cs="Times New Roman"/>
          <w:color w:val="000000" w:themeColor="text1"/>
          <w:sz w:val="28"/>
        </w:rPr>
        <w:t xml:space="preserve">и шляхи підвищення ефективності </w:t>
      </w:r>
      <w:r w:rsidRPr="00C15EB1">
        <w:rPr>
          <w:rFonts w:ascii="Times New Roman" w:hAnsi="Times New Roman" w:cs="Times New Roman"/>
          <w:color w:val="000000" w:themeColor="text1"/>
          <w:sz w:val="28"/>
        </w:rPr>
        <w:t>зовнішньоторговельної діяльності</w:t>
      </w:r>
      <w:r w:rsidR="00135315" w:rsidRPr="00C15EB1">
        <w:rPr>
          <w:rFonts w:ascii="Times New Roman" w:hAnsi="Times New Roman" w:cs="Times New Roman"/>
          <w:color w:val="000000" w:themeColor="text1"/>
          <w:sz w:val="28"/>
        </w:rPr>
        <w:t xml:space="preserve"> </w:t>
      </w:r>
      <w:r w:rsidRPr="00C15EB1">
        <w:rPr>
          <w:rFonts w:ascii="Times New Roman" w:hAnsi="Times New Roman" w:cs="Times New Roman"/>
          <w:color w:val="000000" w:themeColor="text1"/>
          <w:sz w:val="28"/>
        </w:rPr>
        <w:t>підприємств необхідно:</w:t>
      </w:r>
    </w:p>
    <w:p w:rsidR="00135315" w:rsidRPr="00C15EB1" w:rsidRDefault="0075299D" w:rsidP="00135315">
      <w:pPr>
        <w:spacing w:line="360" w:lineRule="auto"/>
        <w:ind w:firstLine="567"/>
        <w:jc w:val="both"/>
        <w:rPr>
          <w:rFonts w:ascii="Times New Roman" w:hAnsi="Times New Roman" w:cs="Times New Roman"/>
          <w:color w:val="000000" w:themeColor="text1"/>
          <w:sz w:val="28"/>
        </w:rPr>
      </w:pPr>
      <w:r w:rsidRPr="00C15EB1">
        <w:rPr>
          <w:rFonts w:ascii="Times New Roman" w:hAnsi="Times New Roman" w:cs="Times New Roman"/>
          <w:color w:val="000000" w:themeColor="text1"/>
          <w:sz w:val="28"/>
        </w:rPr>
        <w:t>- дос</w:t>
      </w:r>
      <w:r w:rsidR="00135315" w:rsidRPr="00C15EB1">
        <w:rPr>
          <w:rFonts w:ascii="Times New Roman" w:hAnsi="Times New Roman" w:cs="Times New Roman"/>
          <w:color w:val="000000" w:themeColor="text1"/>
          <w:sz w:val="28"/>
        </w:rPr>
        <w:t>лідити динаміку розвитку нового ринку</w:t>
      </w:r>
      <w:r w:rsidRPr="00C15EB1">
        <w:rPr>
          <w:rFonts w:ascii="Times New Roman" w:hAnsi="Times New Roman" w:cs="Times New Roman"/>
          <w:color w:val="000000" w:themeColor="text1"/>
          <w:sz w:val="28"/>
        </w:rPr>
        <w:t>;</w:t>
      </w:r>
    </w:p>
    <w:p w:rsidR="00135315" w:rsidRPr="00C15EB1" w:rsidRDefault="0075299D" w:rsidP="00135315">
      <w:pPr>
        <w:spacing w:line="360" w:lineRule="auto"/>
        <w:ind w:firstLine="567"/>
        <w:jc w:val="both"/>
        <w:rPr>
          <w:rFonts w:ascii="Times New Roman" w:hAnsi="Times New Roman" w:cs="Times New Roman"/>
          <w:color w:val="000000" w:themeColor="text1"/>
          <w:sz w:val="28"/>
        </w:rPr>
      </w:pPr>
      <w:r w:rsidRPr="00C15EB1">
        <w:rPr>
          <w:rFonts w:ascii="Times New Roman" w:hAnsi="Times New Roman" w:cs="Times New Roman"/>
          <w:color w:val="000000" w:themeColor="text1"/>
          <w:sz w:val="28"/>
        </w:rPr>
        <w:t>- проаналізувати раціональні</w:t>
      </w:r>
      <w:r w:rsidR="00135315" w:rsidRPr="00C15EB1">
        <w:rPr>
          <w:rFonts w:ascii="Times New Roman" w:hAnsi="Times New Roman" w:cs="Times New Roman"/>
          <w:color w:val="000000" w:themeColor="text1"/>
          <w:sz w:val="28"/>
        </w:rPr>
        <w:t xml:space="preserve">сть використання усіх ресурсів, </w:t>
      </w:r>
      <w:r w:rsidRPr="00C15EB1">
        <w:rPr>
          <w:rFonts w:ascii="Times New Roman" w:hAnsi="Times New Roman" w:cs="Times New Roman"/>
          <w:color w:val="000000" w:themeColor="text1"/>
          <w:sz w:val="28"/>
        </w:rPr>
        <w:t xml:space="preserve">зацікавленість споживачів </w:t>
      </w:r>
      <w:r w:rsidR="00135315" w:rsidRPr="00C15EB1">
        <w:rPr>
          <w:rFonts w:ascii="Times New Roman" w:hAnsi="Times New Roman" w:cs="Times New Roman"/>
          <w:color w:val="000000" w:themeColor="text1"/>
          <w:sz w:val="28"/>
        </w:rPr>
        <w:t xml:space="preserve">нового ринку </w:t>
      </w:r>
      <w:r w:rsidRPr="00C15EB1">
        <w:rPr>
          <w:rFonts w:ascii="Times New Roman" w:hAnsi="Times New Roman" w:cs="Times New Roman"/>
          <w:color w:val="000000" w:themeColor="text1"/>
          <w:sz w:val="28"/>
        </w:rPr>
        <w:t>у продукції</w:t>
      </w:r>
      <w:r w:rsidR="00135315" w:rsidRPr="00C15EB1">
        <w:rPr>
          <w:rFonts w:ascii="Times New Roman" w:hAnsi="Times New Roman" w:cs="Times New Roman"/>
          <w:color w:val="000000" w:themeColor="text1"/>
          <w:sz w:val="28"/>
        </w:rPr>
        <w:t xml:space="preserve"> </w:t>
      </w:r>
      <w:r w:rsidRPr="00C15EB1">
        <w:rPr>
          <w:rFonts w:ascii="Times New Roman" w:hAnsi="Times New Roman" w:cs="Times New Roman"/>
          <w:color w:val="000000" w:themeColor="text1"/>
          <w:sz w:val="28"/>
        </w:rPr>
        <w:t>підприємства на зовнішньому ринку;</w:t>
      </w:r>
    </w:p>
    <w:p w:rsidR="00135315" w:rsidRPr="00C15EB1" w:rsidRDefault="0075299D" w:rsidP="00135315">
      <w:pPr>
        <w:spacing w:line="360" w:lineRule="auto"/>
        <w:ind w:firstLine="567"/>
        <w:jc w:val="both"/>
        <w:rPr>
          <w:rFonts w:ascii="Times New Roman" w:hAnsi="Times New Roman" w:cs="Times New Roman"/>
          <w:color w:val="000000" w:themeColor="text1"/>
          <w:sz w:val="28"/>
        </w:rPr>
      </w:pPr>
      <w:r w:rsidRPr="00C15EB1">
        <w:rPr>
          <w:rFonts w:ascii="Times New Roman" w:hAnsi="Times New Roman" w:cs="Times New Roman"/>
          <w:color w:val="000000" w:themeColor="text1"/>
          <w:sz w:val="28"/>
        </w:rPr>
        <w:t>- дослідити проблеми підвищення ефективності та розвитку зовнішньоекономічної діяльності;</w:t>
      </w:r>
    </w:p>
    <w:p w:rsidR="00135315" w:rsidRPr="00C15EB1" w:rsidRDefault="0075299D" w:rsidP="00135315">
      <w:pPr>
        <w:spacing w:line="360" w:lineRule="auto"/>
        <w:ind w:firstLine="567"/>
        <w:jc w:val="both"/>
        <w:rPr>
          <w:rFonts w:ascii="Times New Roman" w:hAnsi="Times New Roman" w:cs="Times New Roman"/>
          <w:color w:val="000000" w:themeColor="text1"/>
          <w:sz w:val="28"/>
        </w:rPr>
      </w:pPr>
      <w:r w:rsidRPr="00C15EB1">
        <w:rPr>
          <w:rFonts w:ascii="Times New Roman" w:hAnsi="Times New Roman" w:cs="Times New Roman"/>
          <w:color w:val="000000" w:themeColor="text1"/>
          <w:sz w:val="28"/>
        </w:rPr>
        <w:t xml:space="preserve">- визначити напрями удосконалення системи управління зовнішньоекономічних </w:t>
      </w:r>
      <w:proofErr w:type="spellStart"/>
      <w:r w:rsidRPr="00C15EB1">
        <w:rPr>
          <w:rFonts w:ascii="Times New Roman" w:hAnsi="Times New Roman" w:cs="Times New Roman"/>
          <w:color w:val="000000" w:themeColor="text1"/>
          <w:sz w:val="28"/>
        </w:rPr>
        <w:t>зв’язків</w:t>
      </w:r>
      <w:proofErr w:type="spellEnd"/>
      <w:r w:rsidR="00135315" w:rsidRPr="00C15EB1">
        <w:rPr>
          <w:rFonts w:ascii="Times New Roman" w:hAnsi="Times New Roman" w:cs="Times New Roman"/>
          <w:color w:val="000000" w:themeColor="text1"/>
          <w:sz w:val="28"/>
        </w:rPr>
        <w:t xml:space="preserve"> </w:t>
      </w:r>
      <w:r w:rsidRPr="00C15EB1">
        <w:rPr>
          <w:rFonts w:ascii="Times New Roman" w:hAnsi="Times New Roman" w:cs="Times New Roman"/>
          <w:color w:val="000000" w:themeColor="text1"/>
          <w:sz w:val="28"/>
        </w:rPr>
        <w:t>підприємства;</w:t>
      </w:r>
    </w:p>
    <w:p w:rsidR="00135315" w:rsidRPr="00C15EB1" w:rsidRDefault="0075299D" w:rsidP="00135315">
      <w:pPr>
        <w:spacing w:line="360" w:lineRule="auto"/>
        <w:ind w:firstLine="567"/>
        <w:jc w:val="both"/>
        <w:rPr>
          <w:rFonts w:ascii="Times New Roman" w:hAnsi="Times New Roman" w:cs="Times New Roman"/>
          <w:color w:val="000000" w:themeColor="text1"/>
          <w:sz w:val="28"/>
        </w:rPr>
      </w:pPr>
      <w:r w:rsidRPr="00C15EB1">
        <w:rPr>
          <w:rFonts w:ascii="Times New Roman" w:hAnsi="Times New Roman" w:cs="Times New Roman"/>
          <w:color w:val="000000" w:themeColor="text1"/>
          <w:sz w:val="28"/>
        </w:rPr>
        <w:lastRenderedPageBreak/>
        <w:t>- удосконалення організаційно-економічних заходів щодо підвищення конкурентоспроможності</w:t>
      </w:r>
      <w:r w:rsidR="00135315" w:rsidRPr="00C15EB1">
        <w:rPr>
          <w:rFonts w:ascii="Times New Roman" w:hAnsi="Times New Roman" w:cs="Times New Roman"/>
          <w:color w:val="000000" w:themeColor="text1"/>
          <w:sz w:val="28"/>
        </w:rPr>
        <w:t xml:space="preserve"> </w:t>
      </w:r>
      <w:r w:rsidRPr="00C15EB1">
        <w:rPr>
          <w:rFonts w:ascii="Times New Roman" w:hAnsi="Times New Roman" w:cs="Times New Roman"/>
          <w:color w:val="000000" w:themeColor="text1"/>
          <w:sz w:val="28"/>
        </w:rPr>
        <w:t>експортної продукції;</w:t>
      </w:r>
    </w:p>
    <w:p w:rsidR="00135315" w:rsidRPr="00C15EB1" w:rsidRDefault="0075299D" w:rsidP="00135315">
      <w:pPr>
        <w:spacing w:line="360" w:lineRule="auto"/>
        <w:ind w:firstLine="567"/>
        <w:jc w:val="both"/>
        <w:rPr>
          <w:rFonts w:ascii="Times New Roman" w:hAnsi="Times New Roman" w:cs="Times New Roman"/>
          <w:color w:val="000000" w:themeColor="text1"/>
          <w:sz w:val="28"/>
        </w:rPr>
      </w:pPr>
      <w:r w:rsidRPr="00C15EB1">
        <w:rPr>
          <w:rFonts w:ascii="Times New Roman" w:hAnsi="Times New Roman" w:cs="Times New Roman"/>
          <w:color w:val="000000" w:themeColor="text1"/>
          <w:sz w:val="28"/>
        </w:rPr>
        <w:t>- провести оцінку рівня і якості виконан</w:t>
      </w:r>
      <w:r w:rsidR="00135315" w:rsidRPr="00C15EB1">
        <w:rPr>
          <w:rFonts w:ascii="Times New Roman" w:hAnsi="Times New Roman" w:cs="Times New Roman"/>
          <w:color w:val="000000" w:themeColor="text1"/>
          <w:sz w:val="28"/>
        </w:rPr>
        <w:t xml:space="preserve">ня підприємством зобов’язань по </w:t>
      </w:r>
      <w:r w:rsidRPr="00C15EB1">
        <w:rPr>
          <w:rFonts w:ascii="Times New Roman" w:hAnsi="Times New Roman" w:cs="Times New Roman"/>
          <w:color w:val="000000" w:themeColor="text1"/>
          <w:sz w:val="28"/>
        </w:rPr>
        <w:t>контрактах з</w:t>
      </w:r>
      <w:r w:rsidR="00135315" w:rsidRPr="00C15EB1">
        <w:rPr>
          <w:rFonts w:ascii="Times New Roman" w:hAnsi="Times New Roman" w:cs="Times New Roman"/>
          <w:color w:val="000000" w:themeColor="text1"/>
          <w:sz w:val="28"/>
        </w:rPr>
        <w:t xml:space="preserve"> </w:t>
      </w:r>
      <w:r w:rsidRPr="00C15EB1">
        <w:rPr>
          <w:rFonts w:ascii="Times New Roman" w:hAnsi="Times New Roman" w:cs="Times New Roman"/>
          <w:color w:val="000000" w:themeColor="text1"/>
          <w:sz w:val="28"/>
        </w:rPr>
        <w:t>іноземними партнерами, визначити ефективність та переваги такої співпраці;</w:t>
      </w:r>
    </w:p>
    <w:p w:rsidR="00135315" w:rsidRPr="00C15EB1" w:rsidRDefault="0075299D" w:rsidP="00135315">
      <w:pPr>
        <w:spacing w:line="360" w:lineRule="auto"/>
        <w:ind w:firstLine="567"/>
        <w:jc w:val="both"/>
        <w:rPr>
          <w:rFonts w:ascii="Times New Roman" w:hAnsi="Times New Roman" w:cs="Times New Roman"/>
          <w:color w:val="000000" w:themeColor="text1"/>
          <w:sz w:val="28"/>
        </w:rPr>
      </w:pPr>
      <w:r w:rsidRPr="00C15EB1">
        <w:rPr>
          <w:rFonts w:ascii="Times New Roman" w:hAnsi="Times New Roman" w:cs="Times New Roman"/>
          <w:color w:val="000000" w:themeColor="text1"/>
          <w:sz w:val="28"/>
        </w:rPr>
        <w:t>- визначити методику аналітич</w:t>
      </w:r>
      <w:r w:rsidR="00135315" w:rsidRPr="00C15EB1">
        <w:rPr>
          <w:rFonts w:ascii="Times New Roman" w:hAnsi="Times New Roman" w:cs="Times New Roman"/>
          <w:color w:val="000000" w:themeColor="text1"/>
          <w:sz w:val="28"/>
        </w:rPr>
        <w:t xml:space="preserve">ної оцінки ефективності окремої </w:t>
      </w:r>
      <w:r w:rsidRPr="00C15EB1">
        <w:rPr>
          <w:rFonts w:ascii="Times New Roman" w:hAnsi="Times New Roman" w:cs="Times New Roman"/>
          <w:color w:val="000000" w:themeColor="text1"/>
          <w:sz w:val="28"/>
        </w:rPr>
        <w:t>експортної операції.</w:t>
      </w:r>
    </w:p>
    <w:p w:rsidR="00135315" w:rsidRPr="00C15EB1" w:rsidRDefault="00135315" w:rsidP="00135315">
      <w:pPr>
        <w:spacing w:line="360" w:lineRule="auto"/>
        <w:ind w:firstLine="567"/>
        <w:jc w:val="both"/>
        <w:rPr>
          <w:rFonts w:ascii="Times New Roman" w:hAnsi="Times New Roman" w:cs="Times New Roman"/>
          <w:color w:val="000000" w:themeColor="text1"/>
          <w:sz w:val="28"/>
        </w:rPr>
      </w:pPr>
      <w:r w:rsidRPr="00C15EB1">
        <w:rPr>
          <w:rFonts w:ascii="Times New Roman" w:hAnsi="Times New Roman" w:cs="Times New Roman"/>
          <w:color w:val="000000" w:themeColor="text1"/>
          <w:sz w:val="28"/>
        </w:rPr>
        <w:t>Одже к</w:t>
      </w:r>
      <w:r w:rsidR="0075299D" w:rsidRPr="00C15EB1">
        <w:rPr>
          <w:rFonts w:ascii="Times New Roman" w:hAnsi="Times New Roman" w:cs="Times New Roman"/>
          <w:color w:val="000000" w:themeColor="text1"/>
          <w:sz w:val="28"/>
        </w:rPr>
        <w:t>ількість можливих напрямів удо</w:t>
      </w:r>
      <w:r w:rsidRPr="00C15EB1">
        <w:rPr>
          <w:rFonts w:ascii="Times New Roman" w:hAnsi="Times New Roman" w:cs="Times New Roman"/>
          <w:color w:val="000000" w:themeColor="text1"/>
          <w:sz w:val="28"/>
        </w:rPr>
        <w:t xml:space="preserve">сконалення зовнішньоекономічної </w:t>
      </w:r>
      <w:r w:rsidR="0075299D" w:rsidRPr="00C15EB1">
        <w:rPr>
          <w:rFonts w:ascii="Times New Roman" w:hAnsi="Times New Roman" w:cs="Times New Roman"/>
          <w:color w:val="000000" w:themeColor="text1"/>
          <w:sz w:val="28"/>
        </w:rPr>
        <w:t>діяльності підприємства</w:t>
      </w:r>
      <w:r w:rsidRPr="00C15EB1">
        <w:rPr>
          <w:rFonts w:ascii="Times New Roman" w:hAnsi="Times New Roman" w:cs="Times New Roman"/>
          <w:color w:val="000000" w:themeColor="text1"/>
          <w:sz w:val="28"/>
        </w:rPr>
        <w:t xml:space="preserve"> </w:t>
      </w:r>
      <w:r w:rsidR="0075299D" w:rsidRPr="00C15EB1">
        <w:rPr>
          <w:rFonts w:ascii="Times New Roman" w:hAnsi="Times New Roman" w:cs="Times New Roman"/>
          <w:color w:val="000000" w:themeColor="text1"/>
          <w:sz w:val="28"/>
        </w:rPr>
        <w:t>досить широкий. Пі</w:t>
      </w:r>
      <w:r w:rsidRPr="00C15EB1">
        <w:rPr>
          <w:rFonts w:ascii="Times New Roman" w:hAnsi="Times New Roman" w:cs="Times New Roman"/>
          <w:color w:val="000000" w:themeColor="text1"/>
          <w:sz w:val="28"/>
        </w:rPr>
        <w:t xml:space="preserve">дприємству необхідно серед усіх </w:t>
      </w:r>
      <w:r w:rsidR="0075299D" w:rsidRPr="00C15EB1">
        <w:rPr>
          <w:rFonts w:ascii="Times New Roman" w:hAnsi="Times New Roman" w:cs="Times New Roman"/>
          <w:color w:val="000000" w:themeColor="text1"/>
          <w:sz w:val="28"/>
        </w:rPr>
        <w:t>можливих варіантів розвитку</w:t>
      </w:r>
      <w:r w:rsidRPr="00C15EB1">
        <w:rPr>
          <w:rFonts w:ascii="Times New Roman" w:hAnsi="Times New Roman" w:cs="Times New Roman"/>
          <w:color w:val="000000" w:themeColor="text1"/>
          <w:sz w:val="28"/>
        </w:rPr>
        <w:t xml:space="preserve"> </w:t>
      </w:r>
      <w:r w:rsidR="0075299D" w:rsidRPr="00C15EB1">
        <w:rPr>
          <w:rFonts w:ascii="Times New Roman" w:hAnsi="Times New Roman" w:cs="Times New Roman"/>
          <w:color w:val="000000" w:themeColor="text1"/>
          <w:sz w:val="28"/>
        </w:rPr>
        <w:t xml:space="preserve">зовнішньоекономічних </w:t>
      </w:r>
      <w:proofErr w:type="spellStart"/>
      <w:r w:rsidR="0075299D" w:rsidRPr="00C15EB1">
        <w:rPr>
          <w:rFonts w:ascii="Times New Roman" w:hAnsi="Times New Roman" w:cs="Times New Roman"/>
          <w:color w:val="000000" w:themeColor="text1"/>
          <w:sz w:val="28"/>
        </w:rPr>
        <w:t>зв’язків</w:t>
      </w:r>
      <w:proofErr w:type="spellEnd"/>
      <w:r w:rsidR="0075299D" w:rsidRPr="00C15EB1">
        <w:rPr>
          <w:rFonts w:ascii="Times New Roman" w:hAnsi="Times New Roman" w:cs="Times New Roman"/>
          <w:color w:val="000000" w:themeColor="text1"/>
          <w:sz w:val="28"/>
        </w:rPr>
        <w:t xml:space="preserve"> обрати саме ті напрямки, які є </w:t>
      </w:r>
      <w:r w:rsidRPr="00C15EB1">
        <w:rPr>
          <w:rFonts w:ascii="Times New Roman" w:hAnsi="Times New Roman" w:cs="Times New Roman"/>
          <w:color w:val="000000" w:themeColor="text1"/>
          <w:sz w:val="28"/>
        </w:rPr>
        <w:t xml:space="preserve">більш реальними та досяжними </w:t>
      </w:r>
      <w:r w:rsidR="0075299D" w:rsidRPr="00C15EB1">
        <w:rPr>
          <w:rFonts w:ascii="Times New Roman" w:hAnsi="Times New Roman" w:cs="Times New Roman"/>
          <w:color w:val="000000" w:themeColor="text1"/>
          <w:sz w:val="28"/>
        </w:rPr>
        <w:t>.</w:t>
      </w:r>
    </w:p>
    <w:p w:rsidR="00135315" w:rsidRPr="00C15EB1" w:rsidRDefault="00324C0E" w:rsidP="002B7B78">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Як було наведено вище, ПрАТ «МХП» має непогані стосунки з країнами Африки та Близьким Сходом. Але до 2016 року всі експортні поставки до даних регіонів здійснювалися через посередників. У 2016 році компанія відкрила офіс з продажів та дистрибуції у ОАЕ. ПрАТ «МХП» планує відкрити аналогічний офіс у Єгипті. </w:t>
      </w:r>
    </w:p>
    <w:p w:rsidR="00135315" w:rsidRPr="00C15EB1" w:rsidRDefault="00324C0E" w:rsidP="002B7B78">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Найбільш знаковою подією в історії компанії було придбання словенської вертикально-інтегрованої компанії </w:t>
      </w:r>
      <w:proofErr w:type="spellStart"/>
      <w:r w:rsidRPr="00C15EB1">
        <w:rPr>
          <w:rFonts w:ascii="Times New Roman" w:hAnsi="Times New Roman" w:cs="Times New Roman"/>
          <w:color w:val="000000" w:themeColor="text1"/>
          <w:sz w:val="28"/>
          <w:szCs w:val="28"/>
        </w:rPr>
        <w:t>Perutnina</w:t>
      </w:r>
      <w:proofErr w:type="spellEnd"/>
      <w:r w:rsidRPr="00C15EB1">
        <w:rPr>
          <w:rFonts w:ascii="Times New Roman" w:hAnsi="Times New Roman" w:cs="Times New Roman"/>
          <w:color w:val="000000" w:themeColor="text1"/>
          <w:sz w:val="28"/>
          <w:szCs w:val="28"/>
        </w:rPr>
        <w:t xml:space="preserve"> </w:t>
      </w:r>
      <w:proofErr w:type="spellStart"/>
      <w:r w:rsidRPr="00C15EB1">
        <w:rPr>
          <w:rFonts w:ascii="Times New Roman" w:hAnsi="Times New Roman" w:cs="Times New Roman"/>
          <w:color w:val="000000" w:themeColor="text1"/>
          <w:sz w:val="28"/>
          <w:szCs w:val="28"/>
        </w:rPr>
        <w:t>Ptuj</w:t>
      </w:r>
      <w:proofErr w:type="spellEnd"/>
      <w:r w:rsidRPr="00C15EB1">
        <w:rPr>
          <w:rFonts w:ascii="Times New Roman" w:hAnsi="Times New Roman" w:cs="Times New Roman"/>
          <w:color w:val="000000" w:themeColor="text1"/>
          <w:sz w:val="28"/>
          <w:szCs w:val="28"/>
        </w:rPr>
        <w:t xml:space="preserve"> у 2019 році. </w:t>
      </w:r>
      <w:proofErr w:type="spellStart"/>
      <w:r w:rsidRPr="00C15EB1">
        <w:rPr>
          <w:rFonts w:ascii="Times New Roman" w:hAnsi="Times New Roman" w:cs="Times New Roman"/>
          <w:color w:val="000000" w:themeColor="text1"/>
          <w:sz w:val="28"/>
          <w:szCs w:val="28"/>
        </w:rPr>
        <w:t>Perutnina</w:t>
      </w:r>
      <w:proofErr w:type="spellEnd"/>
      <w:r w:rsidRPr="00C15EB1">
        <w:rPr>
          <w:rFonts w:ascii="Times New Roman" w:hAnsi="Times New Roman" w:cs="Times New Roman"/>
          <w:color w:val="000000" w:themeColor="text1"/>
          <w:sz w:val="28"/>
          <w:szCs w:val="28"/>
        </w:rPr>
        <w:t xml:space="preserve"> </w:t>
      </w:r>
      <w:proofErr w:type="spellStart"/>
      <w:r w:rsidRPr="00C15EB1">
        <w:rPr>
          <w:rFonts w:ascii="Times New Roman" w:hAnsi="Times New Roman" w:cs="Times New Roman"/>
          <w:color w:val="000000" w:themeColor="text1"/>
          <w:sz w:val="28"/>
          <w:szCs w:val="28"/>
        </w:rPr>
        <w:t>Ptuj</w:t>
      </w:r>
      <w:proofErr w:type="spellEnd"/>
      <w:r w:rsidRPr="00C15EB1">
        <w:rPr>
          <w:rFonts w:ascii="Times New Roman" w:hAnsi="Times New Roman" w:cs="Times New Roman"/>
          <w:color w:val="000000" w:themeColor="text1"/>
          <w:sz w:val="28"/>
          <w:szCs w:val="28"/>
        </w:rPr>
        <w:t xml:space="preserve"> є провідним виробником курятини і </w:t>
      </w:r>
      <w:proofErr w:type="spellStart"/>
      <w:r w:rsidRPr="00C15EB1">
        <w:rPr>
          <w:rFonts w:ascii="Times New Roman" w:hAnsi="Times New Roman" w:cs="Times New Roman"/>
          <w:color w:val="000000" w:themeColor="text1"/>
          <w:sz w:val="28"/>
          <w:szCs w:val="28"/>
        </w:rPr>
        <w:t>м'ясопереробки</w:t>
      </w:r>
      <w:proofErr w:type="spellEnd"/>
      <w:r w:rsidRPr="00C15EB1">
        <w:rPr>
          <w:rFonts w:ascii="Times New Roman" w:hAnsi="Times New Roman" w:cs="Times New Roman"/>
          <w:color w:val="000000" w:themeColor="text1"/>
          <w:sz w:val="28"/>
          <w:szCs w:val="28"/>
        </w:rPr>
        <w:t xml:space="preserve"> на Балканах, має виробничі активи в чотирьох балканських країнах: Словенії, Хорватії, Сербії, Боснії і Герцеговині; володіє дистриб'юторськими компаніями в Австрії, Македонії та Румунії і поставляє продукцію в 15 країн Європи</w:t>
      </w:r>
      <w:r w:rsidR="000A777D" w:rsidRPr="00C15EB1">
        <w:rPr>
          <w:rFonts w:ascii="Times New Roman" w:hAnsi="Times New Roman" w:cs="Times New Roman"/>
          <w:color w:val="000000" w:themeColor="text1"/>
          <w:sz w:val="28"/>
          <w:szCs w:val="28"/>
        </w:rPr>
        <w:t xml:space="preserve"> </w:t>
      </w:r>
      <w:r w:rsidR="000A777D" w:rsidRPr="00C15EB1">
        <w:rPr>
          <w:rFonts w:ascii="Times New Roman" w:eastAsia="Times New Roman" w:hAnsi="Times New Roman" w:cs="Times New Roman"/>
          <w:color w:val="auto"/>
          <w:sz w:val="28"/>
          <w:szCs w:val="28"/>
          <w:lang w:eastAsia="en-US" w:bidi="ar-SA"/>
        </w:rPr>
        <w:t>[</w:t>
      </w:r>
      <w:r w:rsidR="000A777D" w:rsidRPr="00C15EB1">
        <w:rPr>
          <w:rFonts w:ascii="Times New Roman" w:hAnsi="Times New Roman" w:cs="Times New Roman"/>
          <w:sz w:val="28"/>
          <w:szCs w:val="28"/>
        </w:rPr>
        <w:t>67</w:t>
      </w:r>
      <w:r w:rsidR="000A777D" w:rsidRPr="00C15EB1">
        <w:rPr>
          <w:rFonts w:ascii="Times New Roman" w:eastAsia="Times New Roman" w:hAnsi="Times New Roman" w:cs="Times New Roman"/>
          <w:color w:val="auto"/>
          <w:sz w:val="28"/>
          <w:szCs w:val="28"/>
          <w:lang w:eastAsia="en-US" w:bidi="ar-SA"/>
        </w:rPr>
        <w:t>].</w:t>
      </w:r>
    </w:p>
    <w:p w:rsidR="00135315" w:rsidRPr="00C15EB1" w:rsidRDefault="00324C0E" w:rsidP="002B7B78">
      <w:pPr>
        <w:spacing w:line="360" w:lineRule="auto"/>
        <w:ind w:firstLine="567"/>
        <w:jc w:val="both"/>
        <w:rPr>
          <w:rFonts w:ascii="Times New Roman" w:hAnsi="Times New Roman" w:cs="Times New Roman"/>
          <w:color w:val="000000" w:themeColor="text1"/>
          <w:sz w:val="28"/>
          <w:szCs w:val="28"/>
        </w:rPr>
      </w:pPr>
      <w:proofErr w:type="spellStart"/>
      <w:r w:rsidRPr="00C15EB1">
        <w:rPr>
          <w:rFonts w:ascii="Times New Roman" w:hAnsi="Times New Roman" w:cs="Times New Roman"/>
          <w:color w:val="000000" w:themeColor="text1"/>
          <w:sz w:val="28"/>
          <w:szCs w:val="28"/>
        </w:rPr>
        <w:t>Perutnina</w:t>
      </w:r>
      <w:proofErr w:type="spellEnd"/>
      <w:r w:rsidRPr="00C15EB1">
        <w:rPr>
          <w:rFonts w:ascii="Times New Roman" w:hAnsi="Times New Roman" w:cs="Times New Roman"/>
          <w:color w:val="000000" w:themeColor="text1"/>
          <w:sz w:val="28"/>
          <w:szCs w:val="28"/>
        </w:rPr>
        <w:t xml:space="preserve"> </w:t>
      </w:r>
      <w:proofErr w:type="spellStart"/>
      <w:r w:rsidRPr="00C15EB1">
        <w:rPr>
          <w:rFonts w:ascii="Times New Roman" w:hAnsi="Times New Roman" w:cs="Times New Roman"/>
          <w:color w:val="000000" w:themeColor="text1"/>
          <w:sz w:val="28"/>
          <w:szCs w:val="28"/>
        </w:rPr>
        <w:t>Ptuj</w:t>
      </w:r>
      <w:proofErr w:type="spellEnd"/>
      <w:r w:rsidRPr="00C15EB1">
        <w:rPr>
          <w:rFonts w:ascii="Times New Roman" w:hAnsi="Times New Roman" w:cs="Times New Roman"/>
          <w:color w:val="000000" w:themeColor="text1"/>
          <w:sz w:val="28"/>
          <w:szCs w:val="28"/>
        </w:rPr>
        <w:t xml:space="preserve"> є вертикально інтегрованою компанією на всіх етапах виробництва курятини - від виробництва кормів, інкубаційних яєць, розведення, забою до виробництва ковбасних виробів і подальшої переробки курятини. Компанія налічує 3,5 тис. співробітників в восьми країнах. У Словенії </w:t>
      </w:r>
    </w:p>
    <w:p w:rsidR="00135315" w:rsidRPr="00C15EB1" w:rsidRDefault="00324C0E" w:rsidP="002B7B78">
      <w:pPr>
        <w:spacing w:line="360" w:lineRule="auto"/>
        <w:ind w:firstLine="567"/>
        <w:jc w:val="both"/>
        <w:rPr>
          <w:rFonts w:ascii="Times New Roman" w:hAnsi="Times New Roman" w:cs="Times New Roman"/>
          <w:color w:val="000000" w:themeColor="text1"/>
          <w:sz w:val="28"/>
          <w:szCs w:val="28"/>
        </w:rPr>
      </w:pPr>
      <w:proofErr w:type="spellStart"/>
      <w:r w:rsidRPr="00C15EB1">
        <w:rPr>
          <w:rFonts w:ascii="Times New Roman" w:hAnsi="Times New Roman" w:cs="Times New Roman"/>
          <w:color w:val="000000" w:themeColor="text1"/>
          <w:sz w:val="28"/>
          <w:szCs w:val="28"/>
        </w:rPr>
        <w:t>Perutnina</w:t>
      </w:r>
      <w:proofErr w:type="spellEnd"/>
      <w:r w:rsidRPr="00C15EB1">
        <w:rPr>
          <w:rFonts w:ascii="Times New Roman" w:hAnsi="Times New Roman" w:cs="Times New Roman"/>
          <w:color w:val="000000" w:themeColor="text1"/>
          <w:sz w:val="28"/>
          <w:szCs w:val="28"/>
        </w:rPr>
        <w:t xml:space="preserve"> </w:t>
      </w:r>
      <w:proofErr w:type="spellStart"/>
      <w:r w:rsidRPr="00C15EB1">
        <w:rPr>
          <w:rFonts w:ascii="Times New Roman" w:hAnsi="Times New Roman" w:cs="Times New Roman"/>
          <w:color w:val="000000" w:themeColor="text1"/>
          <w:sz w:val="28"/>
          <w:szCs w:val="28"/>
        </w:rPr>
        <w:t>Ptuj</w:t>
      </w:r>
      <w:proofErr w:type="spellEnd"/>
      <w:r w:rsidRPr="00C15EB1">
        <w:rPr>
          <w:rFonts w:ascii="Times New Roman" w:hAnsi="Times New Roman" w:cs="Times New Roman"/>
          <w:color w:val="000000" w:themeColor="text1"/>
          <w:sz w:val="28"/>
          <w:szCs w:val="28"/>
        </w:rPr>
        <w:t xml:space="preserve"> обробляє 4 тис. сільськогосподарських угідь. Найвідоміший бренд компанії - </w:t>
      </w:r>
      <w:proofErr w:type="spellStart"/>
      <w:r w:rsidRPr="00C15EB1">
        <w:rPr>
          <w:rFonts w:ascii="Times New Roman" w:hAnsi="Times New Roman" w:cs="Times New Roman"/>
          <w:color w:val="000000" w:themeColor="text1"/>
          <w:sz w:val="28"/>
          <w:szCs w:val="28"/>
        </w:rPr>
        <w:t>Poli</w:t>
      </w:r>
      <w:proofErr w:type="spellEnd"/>
      <w:r w:rsidRPr="00C15EB1">
        <w:rPr>
          <w:rFonts w:ascii="Times New Roman" w:hAnsi="Times New Roman" w:cs="Times New Roman"/>
          <w:color w:val="000000" w:themeColor="text1"/>
          <w:sz w:val="28"/>
          <w:szCs w:val="28"/>
        </w:rPr>
        <w:t xml:space="preserve">. Охолоджене куряче м'ясо представлено на ринках Європи, Скандинавії, Середземномор'я і Близького Сходу з 1974 року. </w:t>
      </w:r>
    </w:p>
    <w:p w:rsidR="00135315" w:rsidRPr="00C15EB1" w:rsidRDefault="00324C0E" w:rsidP="002B7B78">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lastRenderedPageBreak/>
        <w:t xml:space="preserve">У планах </w:t>
      </w:r>
      <w:proofErr w:type="spellStart"/>
      <w:r w:rsidRPr="00C15EB1">
        <w:rPr>
          <w:rFonts w:ascii="Times New Roman" w:hAnsi="Times New Roman" w:cs="Times New Roman"/>
          <w:color w:val="000000" w:themeColor="text1"/>
          <w:sz w:val="28"/>
          <w:szCs w:val="28"/>
        </w:rPr>
        <w:t>Perutnina</w:t>
      </w:r>
      <w:proofErr w:type="spellEnd"/>
      <w:r w:rsidRPr="00C15EB1">
        <w:rPr>
          <w:rFonts w:ascii="Times New Roman" w:hAnsi="Times New Roman" w:cs="Times New Roman"/>
          <w:color w:val="000000" w:themeColor="text1"/>
          <w:sz w:val="28"/>
          <w:szCs w:val="28"/>
        </w:rPr>
        <w:t xml:space="preserve"> </w:t>
      </w:r>
      <w:proofErr w:type="spellStart"/>
      <w:r w:rsidRPr="00C15EB1">
        <w:rPr>
          <w:rFonts w:ascii="Times New Roman" w:hAnsi="Times New Roman" w:cs="Times New Roman"/>
          <w:color w:val="000000" w:themeColor="text1"/>
          <w:sz w:val="28"/>
          <w:szCs w:val="28"/>
        </w:rPr>
        <w:t>Ptuj</w:t>
      </w:r>
      <w:proofErr w:type="spellEnd"/>
      <w:r w:rsidRPr="00C15EB1">
        <w:rPr>
          <w:rFonts w:ascii="Times New Roman" w:hAnsi="Times New Roman" w:cs="Times New Roman"/>
          <w:color w:val="000000" w:themeColor="text1"/>
          <w:sz w:val="28"/>
          <w:szCs w:val="28"/>
        </w:rPr>
        <w:t xml:space="preserve"> вивести цей бренд на ринок США. Продукція компанії сертифікована ISO 9001:2015, HACCP, HAL</w:t>
      </w:r>
      <w:r w:rsidR="00135315" w:rsidRPr="00C15EB1">
        <w:rPr>
          <w:rFonts w:ascii="Times New Roman" w:hAnsi="Times New Roman" w:cs="Times New Roman"/>
          <w:color w:val="000000" w:themeColor="text1"/>
          <w:sz w:val="28"/>
          <w:szCs w:val="28"/>
        </w:rPr>
        <w:t>AL, AEO, BRC й багато інших</w:t>
      </w:r>
      <w:r w:rsidRPr="00C15EB1">
        <w:rPr>
          <w:rFonts w:ascii="Times New Roman" w:hAnsi="Times New Roman" w:cs="Times New Roman"/>
          <w:color w:val="000000" w:themeColor="text1"/>
          <w:sz w:val="28"/>
          <w:szCs w:val="28"/>
        </w:rPr>
        <w:t xml:space="preserve">. </w:t>
      </w:r>
      <w:proofErr w:type="spellStart"/>
      <w:r w:rsidRPr="00C15EB1">
        <w:rPr>
          <w:rFonts w:ascii="Times New Roman" w:hAnsi="Times New Roman" w:cs="Times New Roman"/>
          <w:color w:val="000000" w:themeColor="text1"/>
          <w:sz w:val="28"/>
          <w:szCs w:val="28"/>
        </w:rPr>
        <w:t>Perutnina</w:t>
      </w:r>
      <w:proofErr w:type="spellEnd"/>
      <w:r w:rsidRPr="00C15EB1">
        <w:rPr>
          <w:rFonts w:ascii="Times New Roman" w:hAnsi="Times New Roman" w:cs="Times New Roman"/>
          <w:color w:val="000000" w:themeColor="text1"/>
          <w:sz w:val="28"/>
          <w:szCs w:val="28"/>
        </w:rPr>
        <w:t xml:space="preserve"> </w:t>
      </w:r>
      <w:proofErr w:type="spellStart"/>
      <w:r w:rsidRPr="00C15EB1">
        <w:rPr>
          <w:rFonts w:ascii="Times New Roman" w:hAnsi="Times New Roman" w:cs="Times New Roman"/>
          <w:color w:val="000000" w:themeColor="text1"/>
          <w:sz w:val="28"/>
          <w:szCs w:val="28"/>
        </w:rPr>
        <w:t>Ptuj</w:t>
      </w:r>
      <w:proofErr w:type="spellEnd"/>
      <w:r w:rsidRPr="00C15EB1">
        <w:rPr>
          <w:rFonts w:ascii="Times New Roman" w:hAnsi="Times New Roman" w:cs="Times New Roman"/>
          <w:color w:val="000000" w:themeColor="text1"/>
          <w:sz w:val="28"/>
          <w:szCs w:val="28"/>
        </w:rPr>
        <w:t xml:space="preserve"> є першою в Словенії компанією, що запровадила новий стандарт, який намагається наблизити новий спосіб розведення птиці до типу розведення у дворах фермерських господарств минулого. Цей новий стандарт навіть перевершує чинні законодавчі норми. Кури, які розводяться в покращених життєвих умовах птахівництва преміум класу, здатні розвивати свою природну поведінку, що сприят</w:t>
      </w:r>
      <w:r w:rsidR="00135315" w:rsidRPr="00C15EB1">
        <w:rPr>
          <w:rFonts w:ascii="Times New Roman" w:hAnsi="Times New Roman" w:cs="Times New Roman"/>
          <w:color w:val="000000" w:themeColor="text1"/>
          <w:sz w:val="28"/>
          <w:szCs w:val="28"/>
        </w:rPr>
        <w:t xml:space="preserve">ливо впливає на їх здоров'я. </w:t>
      </w:r>
    </w:p>
    <w:p w:rsidR="00135315" w:rsidRPr="00C15EB1" w:rsidRDefault="00324C0E" w:rsidP="002B7B78">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Головною ціллю </w:t>
      </w:r>
      <w:proofErr w:type="spellStart"/>
      <w:r w:rsidRPr="00C15EB1">
        <w:rPr>
          <w:rFonts w:ascii="Times New Roman" w:hAnsi="Times New Roman" w:cs="Times New Roman"/>
          <w:color w:val="000000" w:themeColor="text1"/>
          <w:sz w:val="28"/>
          <w:szCs w:val="28"/>
        </w:rPr>
        <w:t>Perutnina</w:t>
      </w:r>
      <w:proofErr w:type="spellEnd"/>
      <w:r w:rsidRPr="00C15EB1">
        <w:rPr>
          <w:rFonts w:ascii="Times New Roman" w:hAnsi="Times New Roman" w:cs="Times New Roman"/>
          <w:color w:val="000000" w:themeColor="text1"/>
          <w:sz w:val="28"/>
          <w:szCs w:val="28"/>
        </w:rPr>
        <w:t xml:space="preserve"> </w:t>
      </w:r>
      <w:proofErr w:type="spellStart"/>
      <w:r w:rsidRPr="00C15EB1">
        <w:rPr>
          <w:rFonts w:ascii="Times New Roman" w:hAnsi="Times New Roman" w:cs="Times New Roman"/>
          <w:color w:val="000000" w:themeColor="text1"/>
          <w:sz w:val="28"/>
          <w:szCs w:val="28"/>
        </w:rPr>
        <w:t>Ptuj</w:t>
      </w:r>
      <w:proofErr w:type="spellEnd"/>
      <w:r w:rsidR="00135315" w:rsidRPr="00C15EB1">
        <w:rPr>
          <w:rFonts w:ascii="Times New Roman" w:hAnsi="Times New Roman" w:cs="Times New Roman"/>
          <w:color w:val="000000" w:themeColor="text1"/>
          <w:sz w:val="28"/>
          <w:szCs w:val="28"/>
        </w:rPr>
        <w:t xml:space="preserve"> на </w:t>
      </w:r>
      <w:proofErr w:type="spellStart"/>
      <w:r w:rsidR="00135315" w:rsidRPr="00C15EB1">
        <w:rPr>
          <w:rFonts w:ascii="Times New Roman" w:hAnsi="Times New Roman" w:cs="Times New Roman"/>
          <w:color w:val="000000" w:themeColor="text1"/>
          <w:sz w:val="28"/>
          <w:szCs w:val="28"/>
        </w:rPr>
        <w:t>песрективу</w:t>
      </w:r>
      <w:proofErr w:type="spellEnd"/>
      <w:r w:rsidRPr="00C15EB1">
        <w:rPr>
          <w:rFonts w:ascii="Times New Roman" w:hAnsi="Times New Roman" w:cs="Times New Roman"/>
          <w:color w:val="000000" w:themeColor="text1"/>
          <w:sz w:val="28"/>
          <w:szCs w:val="28"/>
        </w:rPr>
        <w:t xml:space="preserve"> є стати найважливішим виробником м'яса птиці та продуктів з м’яса птиці у Центральній та Південно-Східній Європі. Щодо фінансового стану ко</w:t>
      </w:r>
      <w:r w:rsidR="00135315" w:rsidRPr="00C15EB1">
        <w:rPr>
          <w:rFonts w:ascii="Times New Roman" w:hAnsi="Times New Roman" w:cs="Times New Roman"/>
          <w:color w:val="000000" w:themeColor="text1"/>
          <w:sz w:val="28"/>
          <w:szCs w:val="28"/>
        </w:rPr>
        <w:t>мпанії, то у 2020</w:t>
      </w:r>
      <w:r w:rsidRPr="00C15EB1">
        <w:rPr>
          <w:rFonts w:ascii="Times New Roman" w:hAnsi="Times New Roman" w:cs="Times New Roman"/>
          <w:color w:val="000000" w:themeColor="text1"/>
          <w:sz w:val="28"/>
          <w:szCs w:val="28"/>
        </w:rPr>
        <w:t xml:space="preserve"> році виручка </w:t>
      </w:r>
      <w:proofErr w:type="spellStart"/>
      <w:r w:rsidRPr="00C15EB1">
        <w:rPr>
          <w:rFonts w:ascii="Times New Roman" w:hAnsi="Times New Roman" w:cs="Times New Roman"/>
          <w:color w:val="000000" w:themeColor="text1"/>
          <w:sz w:val="28"/>
          <w:szCs w:val="28"/>
        </w:rPr>
        <w:t>Perutnina</w:t>
      </w:r>
      <w:proofErr w:type="spellEnd"/>
      <w:r w:rsidRPr="00C15EB1">
        <w:rPr>
          <w:rFonts w:ascii="Times New Roman" w:hAnsi="Times New Roman" w:cs="Times New Roman"/>
          <w:color w:val="000000" w:themeColor="text1"/>
          <w:sz w:val="28"/>
          <w:szCs w:val="28"/>
        </w:rPr>
        <w:t xml:space="preserve"> </w:t>
      </w:r>
      <w:proofErr w:type="spellStart"/>
      <w:r w:rsidRPr="00C15EB1">
        <w:rPr>
          <w:rFonts w:ascii="Times New Roman" w:hAnsi="Times New Roman" w:cs="Times New Roman"/>
          <w:color w:val="000000" w:themeColor="text1"/>
          <w:sz w:val="28"/>
          <w:szCs w:val="28"/>
        </w:rPr>
        <w:t>Ptuj</w:t>
      </w:r>
      <w:proofErr w:type="spellEnd"/>
      <w:r w:rsidRPr="00C15EB1">
        <w:rPr>
          <w:rFonts w:ascii="Times New Roman" w:hAnsi="Times New Roman" w:cs="Times New Roman"/>
          <w:color w:val="000000" w:themeColor="text1"/>
          <w:sz w:val="28"/>
          <w:szCs w:val="28"/>
        </w:rPr>
        <w:t xml:space="preserve"> склала близько 257 млн євро (+4,8%), EBITDA - 24,4 млн євро (-5,3%). </w:t>
      </w:r>
    </w:p>
    <w:p w:rsidR="00324C0E" w:rsidRPr="00C15EB1" w:rsidRDefault="00135315" w:rsidP="002B7B78">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У 2021</w:t>
      </w:r>
      <w:r w:rsidR="00324C0E" w:rsidRPr="00C15EB1">
        <w:rPr>
          <w:rFonts w:ascii="Times New Roman" w:hAnsi="Times New Roman" w:cs="Times New Roman"/>
          <w:color w:val="000000" w:themeColor="text1"/>
          <w:sz w:val="28"/>
          <w:szCs w:val="28"/>
        </w:rPr>
        <w:t xml:space="preserve"> році </w:t>
      </w:r>
      <w:proofErr w:type="spellStart"/>
      <w:r w:rsidR="00324C0E" w:rsidRPr="00C15EB1">
        <w:rPr>
          <w:rFonts w:ascii="Times New Roman" w:hAnsi="Times New Roman" w:cs="Times New Roman"/>
          <w:color w:val="000000" w:themeColor="text1"/>
          <w:sz w:val="28"/>
          <w:szCs w:val="28"/>
        </w:rPr>
        <w:t>Perutnina</w:t>
      </w:r>
      <w:proofErr w:type="spellEnd"/>
      <w:r w:rsidR="00324C0E" w:rsidRPr="00C15EB1">
        <w:rPr>
          <w:rFonts w:ascii="Times New Roman" w:hAnsi="Times New Roman" w:cs="Times New Roman"/>
          <w:color w:val="000000" w:themeColor="text1"/>
          <w:sz w:val="28"/>
          <w:szCs w:val="28"/>
        </w:rPr>
        <w:t xml:space="preserve"> </w:t>
      </w:r>
      <w:proofErr w:type="spellStart"/>
      <w:r w:rsidR="00324C0E" w:rsidRPr="00C15EB1">
        <w:rPr>
          <w:rFonts w:ascii="Times New Roman" w:hAnsi="Times New Roman" w:cs="Times New Roman"/>
          <w:color w:val="000000" w:themeColor="text1"/>
          <w:sz w:val="28"/>
          <w:szCs w:val="28"/>
        </w:rPr>
        <w:t>Ptuj</w:t>
      </w:r>
      <w:proofErr w:type="spellEnd"/>
      <w:r w:rsidR="00324C0E" w:rsidRPr="00C15EB1">
        <w:rPr>
          <w:rFonts w:ascii="Times New Roman" w:hAnsi="Times New Roman" w:cs="Times New Roman"/>
          <w:color w:val="000000" w:themeColor="text1"/>
          <w:sz w:val="28"/>
          <w:szCs w:val="28"/>
        </w:rPr>
        <w:t xml:space="preserve"> виробила та реалізувала близько 90,3 тис. т продуктів з курятини, в тому числі 54,4 тис. т м'яса птиці й близько 36 тис. т сосисок з курячого м'яса </w:t>
      </w:r>
      <w:r w:rsidRPr="00C15EB1">
        <w:rPr>
          <w:rFonts w:ascii="Times New Roman" w:hAnsi="Times New Roman" w:cs="Times New Roman"/>
          <w:color w:val="000000" w:themeColor="text1"/>
          <w:sz w:val="28"/>
          <w:szCs w:val="28"/>
        </w:rPr>
        <w:t xml:space="preserve">і напівфабрикатів.  </w:t>
      </w:r>
      <w:r w:rsidR="00324C0E" w:rsidRPr="00C15EB1">
        <w:rPr>
          <w:rFonts w:ascii="Times New Roman" w:hAnsi="Times New Roman" w:cs="Times New Roman"/>
          <w:color w:val="000000" w:themeColor="text1"/>
          <w:sz w:val="28"/>
          <w:szCs w:val="28"/>
        </w:rPr>
        <w:t>ПрАТ «МХП»</w:t>
      </w:r>
      <w:r w:rsidRPr="00C15EB1">
        <w:rPr>
          <w:rFonts w:ascii="Times New Roman" w:hAnsi="Times New Roman" w:cs="Times New Roman"/>
          <w:color w:val="000000" w:themeColor="text1"/>
          <w:sz w:val="28"/>
          <w:szCs w:val="28"/>
        </w:rPr>
        <w:t xml:space="preserve"> у </w:t>
      </w:r>
      <w:r w:rsidR="00324C0E" w:rsidRPr="00C15EB1">
        <w:rPr>
          <w:rFonts w:ascii="Times New Roman" w:hAnsi="Times New Roman" w:cs="Times New Roman"/>
          <w:color w:val="000000" w:themeColor="text1"/>
          <w:sz w:val="28"/>
          <w:szCs w:val="28"/>
        </w:rPr>
        <w:t xml:space="preserve"> купив компанію за 273 млн євро. Д</w:t>
      </w:r>
      <w:r w:rsidRPr="00C15EB1">
        <w:rPr>
          <w:rFonts w:ascii="Times New Roman" w:hAnsi="Times New Roman" w:cs="Times New Roman"/>
          <w:color w:val="000000" w:themeColor="text1"/>
          <w:sz w:val="28"/>
          <w:szCs w:val="28"/>
        </w:rPr>
        <w:t>ля подальшого дослідження слід розглянути</w:t>
      </w:r>
      <w:r w:rsidR="00324C0E" w:rsidRPr="00C15EB1">
        <w:rPr>
          <w:rFonts w:ascii="Times New Roman" w:hAnsi="Times New Roman" w:cs="Times New Roman"/>
          <w:color w:val="000000" w:themeColor="text1"/>
          <w:sz w:val="28"/>
          <w:szCs w:val="28"/>
        </w:rPr>
        <w:t xml:space="preserve"> можливість подальшого зростання експорту продукції ПрАТ «МХП» з України до Нідерландів (у якій компанія планує наростити переробку на заводі) та у Словаччину (де завод працює не на повну потужність). Слід дослідити перспективи для </w:t>
      </w:r>
      <w:proofErr w:type="spellStart"/>
      <w:r w:rsidR="00324C0E" w:rsidRPr="00C15EB1">
        <w:rPr>
          <w:rFonts w:ascii="Times New Roman" w:hAnsi="Times New Roman" w:cs="Times New Roman"/>
          <w:color w:val="000000" w:themeColor="text1"/>
          <w:sz w:val="28"/>
          <w:szCs w:val="28"/>
        </w:rPr>
        <w:t>Perutnina</w:t>
      </w:r>
      <w:proofErr w:type="spellEnd"/>
      <w:r w:rsidR="00324C0E" w:rsidRPr="00C15EB1">
        <w:rPr>
          <w:rFonts w:ascii="Times New Roman" w:hAnsi="Times New Roman" w:cs="Times New Roman"/>
          <w:color w:val="000000" w:themeColor="text1"/>
          <w:sz w:val="28"/>
          <w:szCs w:val="28"/>
        </w:rPr>
        <w:t xml:space="preserve"> </w:t>
      </w:r>
      <w:proofErr w:type="spellStart"/>
      <w:r w:rsidR="00324C0E" w:rsidRPr="00C15EB1">
        <w:rPr>
          <w:rFonts w:ascii="Times New Roman" w:hAnsi="Times New Roman" w:cs="Times New Roman"/>
          <w:color w:val="000000" w:themeColor="text1"/>
          <w:sz w:val="28"/>
          <w:szCs w:val="28"/>
        </w:rPr>
        <w:t>Ptuj</w:t>
      </w:r>
      <w:proofErr w:type="spellEnd"/>
      <w:r w:rsidR="00324C0E" w:rsidRPr="00C15EB1">
        <w:rPr>
          <w:rFonts w:ascii="Times New Roman" w:hAnsi="Times New Roman" w:cs="Times New Roman"/>
          <w:color w:val="000000" w:themeColor="text1"/>
          <w:sz w:val="28"/>
          <w:szCs w:val="28"/>
        </w:rPr>
        <w:t xml:space="preserve"> досягти своєї цілі: стати найважливішим виробником м'яса птиці та продуктів з м’яса птиці у Центральній та Південно</w:t>
      </w:r>
      <w:r w:rsidRPr="00C15EB1">
        <w:rPr>
          <w:rFonts w:ascii="Times New Roman" w:hAnsi="Times New Roman" w:cs="Times New Roman"/>
          <w:color w:val="000000" w:themeColor="text1"/>
          <w:sz w:val="28"/>
          <w:szCs w:val="28"/>
        </w:rPr>
        <w:t xml:space="preserve">- </w:t>
      </w:r>
      <w:r w:rsidR="00324C0E" w:rsidRPr="00C15EB1">
        <w:rPr>
          <w:rFonts w:ascii="Times New Roman" w:hAnsi="Times New Roman" w:cs="Times New Roman"/>
          <w:color w:val="000000" w:themeColor="text1"/>
          <w:sz w:val="28"/>
          <w:szCs w:val="28"/>
        </w:rPr>
        <w:t>Східній Європі.</w:t>
      </w:r>
    </w:p>
    <w:p w:rsidR="00324C0E" w:rsidRPr="00C15EB1" w:rsidRDefault="00324C0E" w:rsidP="002B7B78">
      <w:pPr>
        <w:spacing w:line="360" w:lineRule="auto"/>
        <w:ind w:firstLine="567"/>
        <w:jc w:val="both"/>
        <w:rPr>
          <w:rFonts w:ascii="Times New Roman" w:hAnsi="Times New Roman" w:cs="Times New Roman"/>
          <w:color w:val="000000" w:themeColor="text1"/>
          <w:sz w:val="28"/>
          <w:szCs w:val="28"/>
        </w:rPr>
      </w:pPr>
    </w:p>
    <w:p w:rsidR="00135315" w:rsidRPr="00C15EB1" w:rsidRDefault="00135315" w:rsidP="002B7B78">
      <w:pPr>
        <w:spacing w:line="360" w:lineRule="auto"/>
        <w:ind w:firstLine="567"/>
        <w:jc w:val="both"/>
        <w:rPr>
          <w:rFonts w:ascii="Times New Roman" w:hAnsi="Times New Roman" w:cs="Times New Roman"/>
          <w:color w:val="000000" w:themeColor="text1"/>
          <w:sz w:val="28"/>
          <w:szCs w:val="28"/>
        </w:rPr>
      </w:pPr>
    </w:p>
    <w:p w:rsidR="00135315" w:rsidRPr="00C15EB1" w:rsidRDefault="00135315" w:rsidP="002B7B78">
      <w:pPr>
        <w:spacing w:line="360" w:lineRule="auto"/>
        <w:ind w:firstLine="567"/>
        <w:jc w:val="both"/>
        <w:rPr>
          <w:rFonts w:ascii="Times New Roman" w:hAnsi="Times New Roman" w:cs="Times New Roman"/>
          <w:color w:val="000000" w:themeColor="text1"/>
          <w:sz w:val="28"/>
          <w:szCs w:val="28"/>
        </w:rPr>
      </w:pPr>
    </w:p>
    <w:p w:rsidR="00135315" w:rsidRPr="00C15EB1" w:rsidRDefault="00135315" w:rsidP="002B7B78">
      <w:pPr>
        <w:spacing w:line="360" w:lineRule="auto"/>
        <w:ind w:firstLine="567"/>
        <w:jc w:val="both"/>
        <w:rPr>
          <w:rFonts w:ascii="Times New Roman" w:hAnsi="Times New Roman" w:cs="Times New Roman"/>
          <w:color w:val="000000" w:themeColor="text1"/>
          <w:sz w:val="28"/>
          <w:szCs w:val="28"/>
        </w:rPr>
      </w:pPr>
    </w:p>
    <w:p w:rsidR="00135315" w:rsidRPr="00C15EB1" w:rsidRDefault="00135315" w:rsidP="002B7B78">
      <w:pPr>
        <w:spacing w:line="360" w:lineRule="auto"/>
        <w:ind w:firstLine="567"/>
        <w:jc w:val="both"/>
        <w:rPr>
          <w:rFonts w:ascii="Times New Roman" w:hAnsi="Times New Roman" w:cs="Times New Roman"/>
          <w:color w:val="000000" w:themeColor="text1"/>
          <w:sz w:val="28"/>
          <w:szCs w:val="28"/>
        </w:rPr>
      </w:pPr>
    </w:p>
    <w:p w:rsidR="00135315" w:rsidRPr="00C15EB1" w:rsidRDefault="00135315" w:rsidP="002B7B78">
      <w:pPr>
        <w:spacing w:line="360" w:lineRule="auto"/>
        <w:ind w:firstLine="567"/>
        <w:jc w:val="both"/>
        <w:rPr>
          <w:rFonts w:ascii="Times New Roman" w:hAnsi="Times New Roman" w:cs="Times New Roman"/>
          <w:color w:val="000000" w:themeColor="text1"/>
          <w:sz w:val="28"/>
          <w:szCs w:val="28"/>
        </w:rPr>
      </w:pPr>
    </w:p>
    <w:p w:rsidR="00324C0E" w:rsidRPr="00C15EB1" w:rsidRDefault="00324C0E" w:rsidP="002B7B78">
      <w:pPr>
        <w:spacing w:line="360" w:lineRule="auto"/>
        <w:ind w:firstLine="567"/>
        <w:jc w:val="both"/>
        <w:rPr>
          <w:rFonts w:ascii="Times New Roman" w:hAnsi="Times New Roman" w:cs="Times New Roman"/>
          <w:color w:val="000000" w:themeColor="text1"/>
          <w:sz w:val="28"/>
          <w:szCs w:val="28"/>
        </w:rPr>
      </w:pPr>
    </w:p>
    <w:p w:rsidR="00324C0E" w:rsidRPr="00C15EB1" w:rsidRDefault="00135315" w:rsidP="002B7B78">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lastRenderedPageBreak/>
        <w:t>Висновки до розділу 3</w:t>
      </w:r>
    </w:p>
    <w:p w:rsidR="00135315" w:rsidRPr="00C15EB1" w:rsidRDefault="00135315" w:rsidP="002B7B78">
      <w:pPr>
        <w:spacing w:line="360" w:lineRule="auto"/>
        <w:ind w:firstLine="567"/>
        <w:jc w:val="both"/>
        <w:rPr>
          <w:rFonts w:ascii="Times New Roman" w:hAnsi="Times New Roman" w:cs="Times New Roman"/>
          <w:color w:val="000000" w:themeColor="text1"/>
          <w:sz w:val="28"/>
          <w:szCs w:val="28"/>
        </w:rPr>
      </w:pPr>
    </w:p>
    <w:p w:rsidR="00135315" w:rsidRPr="00C15EB1" w:rsidRDefault="00135315" w:rsidP="002B7B78">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Наявні потужності виробництва курятини в Україні в свою чергу дозволяють реалізовувати свою продукцію не тільки на вітчизняному ринку, а і за кордоном. Високий попит на продукцію, що надаються підприємствами, говорить про їх достатньо високу конкурентоспроможність та високу якість, оцінену як в Україні так і поза її межами. Аналіз сучасного стану та тенденцій розвитку вітчизняних виробників курятини диктує </w:t>
      </w:r>
      <w:proofErr w:type="spellStart"/>
      <w:r w:rsidRPr="00C15EB1">
        <w:rPr>
          <w:rFonts w:ascii="Times New Roman" w:hAnsi="Times New Roman" w:cs="Times New Roman"/>
          <w:color w:val="000000" w:themeColor="text1"/>
          <w:sz w:val="28"/>
          <w:szCs w:val="28"/>
        </w:rPr>
        <w:t>необхідніть</w:t>
      </w:r>
      <w:proofErr w:type="spellEnd"/>
      <w:r w:rsidRPr="00C15EB1">
        <w:rPr>
          <w:rFonts w:ascii="Times New Roman" w:hAnsi="Times New Roman" w:cs="Times New Roman"/>
          <w:color w:val="000000" w:themeColor="text1"/>
          <w:sz w:val="28"/>
          <w:szCs w:val="28"/>
        </w:rPr>
        <w:t xml:space="preserve"> створення підприємствами нових конкурентних переваг, дотримуючись означеної конкурентної стратегії. </w:t>
      </w:r>
    </w:p>
    <w:p w:rsidR="00135315" w:rsidRPr="00C15EB1" w:rsidRDefault="00135315" w:rsidP="002B7B78">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Саме від їх спроможності формувати, утримувати та реалізовувати конкурентні переваги, що створюють позитивні передумови для стійкого функціонування та розвитку підприємства під впливом факторів зовнішнього та внутрішнього середовища і буде залежати покращення показників діяльності та підвищення конкурентного статусу.</w:t>
      </w:r>
    </w:p>
    <w:p w:rsidR="003C601A" w:rsidRPr="00C15EB1" w:rsidRDefault="00FE41BE" w:rsidP="003C601A">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Представлено напрями удосконалення  управління зовнішньоекономічною діяльності підприємства, Є  необхідним збільшення виробничої потужності зарубіжних активів словенської вертикально-інтегрованої компанії </w:t>
      </w:r>
      <w:proofErr w:type="spellStart"/>
      <w:r w:rsidRPr="00C15EB1">
        <w:rPr>
          <w:rFonts w:ascii="Times New Roman" w:hAnsi="Times New Roman" w:cs="Times New Roman"/>
          <w:color w:val="000000" w:themeColor="text1"/>
          <w:sz w:val="28"/>
          <w:szCs w:val="28"/>
        </w:rPr>
        <w:t>Perutnina</w:t>
      </w:r>
      <w:proofErr w:type="spellEnd"/>
      <w:r w:rsidRPr="00C15EB1">
        <w:rPr>
          <w:rFonts w:ascii="Times New Roman" w:hAnsi="Times New Roman" w:cs="Times New Roman"/>
          <w:color w:val="000000" w:themeColor="text1"/>
          <w:sz w:val="28"/>
          <w:szCs w:val="28"/>
        </w:rPr>
        <w:t xml:space="preserve"> </w:t>
      </w:r>
      <w:proofErr w:type="spellStart"/>
      <w:r w:rsidRPr="00C15EB1">
        <w:rPr>
          <w:rFonts w:ascii="Times New Roman" w:hAnsi="Times New Roman" w:cs="Times New Roman"/>
          <w:color w:val="000000" w:themeColor="text1"/>
          <w:sz w:val="28"/>
          <w:szCs w:val="28"/>
        </w:rPr>
        <w:t>Ptuj</w:t>
      </w:r>
      <w:proofErr w:type="spellEnd"/>
      <w:r w:rsidRPr="00C15EB1">
        <w:rPr>
          <w:rFonts w:ascii="Times New Roman" w:hAnsi="Times New Roman" w:cs="Times New Roman"/>
          <w:color w:val="000000" w:themeColor="text1"/>
          <w:sz w:val="28"/>
          <w:szCs w:val="28"/>
        </w:rPr>
        <w:t xml:space="preserve"> як іноземного структурного підрозділу ПрАТ «МХП». </w:t>
      </w:r>
      <w:r w:rsidR="003C601A" w:rsidRPr="00C15EB1">
        <w:rPr>
          <w:rFonts w:ascii="Times New Roman" w:hAnsi="Times New Roman" w:cs="Times New Roman"/>
          <w:color w:val="000000" w:themeColor="text1"/>
          <w:sz w:val="28"/>
          <w:szCs w:val="28"/>
        </w:rPr>
        <w:t xml:space="preserve">Компанія володіє </w:t>
      </w:r>
      <w:proofErr w:type="spellStart"/>
      <w:r w:rsidR="003C601A" w:rsidRPr="00C15EB1">
        <w:rPr>
          <w:rFonts w:ascii="Times New Roman" w:hAnsi="Times New Roman" w:cs="Times New Roman"/>
          <w:color w:val="000000" w:themeColor="text1"/>
          <w:sz w:val="28"/>
          <w:szCs w:val="28"/>
        </w:rPr>
        <w:t>потужностями</w:t>
      </w:r>
      <w:proofErr w:type="spellEnd"/>
      <w:r w:rsidR="003C601A" w:rsidRPr="00C15EB1">
        <w:rPr>
          <w:rFonts w:ascii="Times New Roman" w:hAnsi="Times New Roman" w:cs="Times New Roman"/>
          <w:color w:val="000000" w:themeColor="text1"/>
          <w:sz w:val="28"/>
          <w:szCs w:val="28"/>
        </w:rPr>
        <w:t xml:space="preserve"> з вирощування бройлерів у Словенії, Хорватії, Сербії, Боснії та Герцеговині. Веде діяльність у 22 країнах. Налічує 3,5 тис. співробітників у восьми країнах. У Словенії компанія опрацьовує 4 тис. сільськогосподарських угідь. Найвідоміший бренд компанії - </w:t>
      </w:r>
      <w:proofErr w:type="spellStart"/>
      <w:r w:rsidR="003C601A" w:rsidRPr="00C15EB1">
        <w:rPr>
          <w:rFonts w:ascii="Times New Roman" w:hAnsi="Times New Roman" w:cs="Times New Roman"/>
          <w:color w:val="000000" w:themeColor="text1"/>
          <w:sz w:val="28"/>
          <w:szCs w:val="28"/>
        </w:rPr>
        <w:t>Poli</w:t>
      </w:r>
      <w:proofErr w:type="spellEnd"/>
      <w:r w:rsidR="003C601A" w:rsidRPr="00C15EB1">
        <w:rPr>
          <w:rFonts w:ascii="Times New Roman" w:hAnsi="Times New Roman" w:cs="Times New Roman"/>
          <w:color w:val="000000" w:themeColor="text1"/>
          <w:sz w:val="28"/>
          <w:szCs w:val="28"/>
        </w:rPr>
        <w:t>.</w:t>
      </w:r>
    </w:p>
    <w:p w:rsidR="00FE41BE" w:rsidRPr="00C15EB1" w:rsidRDefault="00FE41BE" w:rsidP="002B7B78">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Споживчий попит населення у Балканських країнах та ЄС включно з роком буде збільшуватись.. Існуючі потужності на словенському підприємстві (близько 90 тис. тон) не відповідають майбутньому зростанню споживання.  Тож важливим напрямом удосконалення управління зовнішньоекономічною діяльністю є освоєння нових ринків виробництва та збуту а саме ринку </w:t>
      </w:r>
      <w:proofErr w:type="spellStart"/>
      <w:r w:rsidRPr="00C15EB1">
        <w:rPr>
          <w:rFonts w:ascii="Times New Roman" w:hAnsi="Times New Roman" w:cs="Times New Roman"/>
          <w:color w:val="000000" w:themeColor="text1"/>
          <w:sz w:val="28"/>
          <w:szCs w:val="28"/>
        </w:rPr>
        <w:t>Центральнї</w:t>
      </w:r>
      <w:proofErr w:type="spellEnd"/>
      <w:r w:rsidRPr="00C15EB1">
        <w:rPr>
          <w:rFonts w:ascii="Times New Roman" w:hAnsi="Times New Roman" w:cs="Times New Roman"/>
          <w:color w:val="000000" w:themeColor="text1"/>
          <w:sz w:val="28"/>
          <w:szCs w:val="28"/>
        </w:rPr>
        <w:t xml:space="preserve"> Європи </w:t>
      </w:r>
    </w:p>
    <w:p w:rsidR="003C601A" w:rsidRPr="00C15EB1" w:rsidRDefault="0020745E" w:rsidP="00B777C6">
      <w:pPr>
        <w:spacing w:line="360" w:lineRule="auto"/>
        <w:ind w:firstLine="567"/>
        <w:jc w:val="center"/>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lastRenderedPageBreak/>
        <w:t>ВИСНОВКИ ТА ПРОПОЗИЦІЇ</w:t>
      </w:r>
    </w:p>
    <w:p w:rsidR="000C3C08" w:rsidRPr="00C15EB1" w:rsidRDefault="000C3C08" w:rsidP="002B7B78">
      <w:pPr>
        <w:spacing w:line="360" w:lineRule="auto"/>
        <w:ind w:firstLine="567"/>
        <w:jc w:val="both"/>
        <w:rPr>
          <w:rFonts w:ascii="Times New Roman" w:hAnsi="Times New Roman" w:cs="Times New Roman"/>
          <w:color w:val="000000" w:themeColor="text1"/>
          <w:sz w:val="28"/>
          <w:szCs w:val="28"/>
        </w:rPr>
      </w:pPr>
    </w:p>
    <w:p w:rsidR="000C3C08" w:rsidRPr="00C15EB1" w:rsidRDefault="000C3C08" w:rsidP="002B7B78">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На основі проведених досліджень питання управління зовнішньоекономічною діяльністю підприємства можна сформувати наступні висновки:</w:t>
      </w:r>
    </w:p>
    <w:p w:rsidR="000C3C08" w:rsidRPr="00C15EB1" w:rsidRDefault="000C3C08" w:rsidP="002B7B78">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1. Зовнішньоекономічна діяльність підприємства розглядається як важлива частина господарської діяльності, спроможна впливати на ефективність виробничої діяльності, якість, конкурентоспроможність та технічний рівень, виробленої продукції. Визначено, що Закон України «Про зовнішньоекономічну діяльність» визначає зовнішньоекономічну діяльність як діяльність суб’єктів господарювання України та іноземних суб’єктів господарської діяльності, яка побудована на взаємовідносинах між ними як на території України, так і за її межами. </w:t>
      </w:r>
    </w:p>
    <w:p w:rsidR="00845DC9" w:rsidRPr="00C15EB1" w:rsidRDefault="00845DC9" w:rsidP="002B7B78">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2, Будь-яка держава, проводячи власну зовнішньоекономічну політику і розвиваючи свою економіку, водночас вступає у міжнародні відносини з іншими країнами, що вимагає зважування своїх дій, зіставлення їх з діями інших держав, узгодження шляхом прийняття спільних оптимальних рішень щодо регулювання та упорядкування зовнішньоторговельних відносин. Інструментом цього і слугують нормативно-правові акти (міжнародні, регіональні та національні). Отже, однією з важливих умов успішної та ефективної зовнішньоекономічної діяльності є створення відповідної національної правової бази, яка впливає на розвиток торговельних відносин країни. Проведені дослідження свідчать, нормативно-правова баз зовнішньоекономічної діяльності підприємств в Україні є сформованою</w:t>
      </w:r>
    </w:p>
    <w:p w:rsidR="000C3C08" w:rsidRPr="00C15EB1" w:rsidRDefault="00845DC9" w:rsidP="002B7B78">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3</w:t>
      </w:r>
      <w:r w:rsidR="000C3C08" w:rsidRPr="00C15EB1">
        <w:rPr>
          <w:rFonts w:ascii="Times New Roman" w:hAnsi="Times New Roman" w:cs="Times New Roman"/>
          <w:color w:val="000000" w:themeColor="text1"/>
          <w:sz w:val="28"/>
          <w:szCs w:val="28"/>
        </w:rPr>
        <w:t xml:space="preserve">. Для ефективного управління зовнішньоекономічною діяльністю, необхідно: постійно здійснювати дослідження і аналіз основних фінансово-економічних показників діяльності, в першу чергу, це деталізація динаміки якісних показників на зовнішніх ринках; систематично проводити детальний аналіз надходження грошових потоків за реалізацію продукції на зовнішніх ринках; своєчасно визначати сприятливі умови зовнішнього середовища для </w:t>
      </w:r>
      <w:r w:rsidR="000C3C08" w:rsidRPr="00C15EB1">
        <w:rPr>
          <w:rFonts w:ascii="Times New Roman" w:hAnsi="Times New Roman" w:cs="Times New Roman"/>
          <w:color w:val="000000" w:themeColor="text1"/>
          <w:sz w:val="28"/>
          <w:szCs w:val="28"/>
        </w:rPr>
        <w:lastRenderedPageBreak/>
        <w:t xml:space="preserve">зменшення впливу ризиків на зовнішніх ринках; постійно досліджувати та аналізувати використання виробничих потужностей та фінансових потоків; впровадити в практику управління розробку чітких, реальних, ефективних стратегій розвитку. </w:t>
      </w:r>
    </w:p>
    <w:p w:rsidR="001B1A2C" w:rsidRPr="00C15EB1" w:rsidRDefault="00845DC9" w:rsidP="001B1A2C">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4. </w:t>
      </w:r>
      <w:r w:rsidR="000C3C08" w:rsidRPr="00C15EB1">
        <w:rPr>
          <w:rFonts w:ascii="Times New Roman" w:hAnsi="Times New Roman" w:cs="Times New Roman"/>
          <w:color w:val="000000" w:themeColor="text1"/>
          <w:sz w:val="28"/>
          <w:szCs w:val="28"/>
        </w:rPr>
        <w:t>Механізм управління зовнішньоекономічною діяльністю підприємства являє собою сукупність цілей управління на зовнішньому ринку, критерії досягнення цілей, а також методів впливу на ресурси підприємства тощо. Однак визначення ступеню реалізації ідей механізму управління зовнішньоекономічною діяльністю підприємства є досить складною задачею, що вимагає обережності при виборі комплексу показників, які будуть слугувати критерієм досягнення таких цілей. Ці показники повинні комплексно характеризувати виро</w:t>
      </w:r>
      <w:r w:rsidR="009D6FE6" w:rsidRPr="00C15EB1">
        <w:rPr>
          <w:rFonts w:ascii="Times New Roman" w:hAnsi="Times New Roman" w:cs="Times New Roman"/>
          <w:color w:val="000000" w:themeColor="text1"/>
          <w:sz w:val="28"/>
          <w:szCs w:val="28"/>
        </w:rPr>
        <w:t xml:space="preserve">бничо-господарську діяльність </w:t>
      </w:r>
      <w:r w:rsidR="000C3C08" w:rsidRPr="00C15EB1">
        <w:rPr>
          <w:rFonts w:ascii="Times New Roman" w:hAnsi="Times New Roman" w:cs="Times New Roman"/>
          <w:color w:val="000000" w:themeColor="text1"/>
          <w:sz w:val="28"/>
          <w:szCs w:val="28"/>
        </w:rPr>
        <w:t xml:space="preserve"> підприємства, його короткострокові та довготермінові результати в цілому, так і при здійсненні зовнішньоекономічної діяльності зокрема. </w:t>
      </w:r>
    </w:p>
    <w:p w:rsidR="001B1A2C" w:rsidRPr="00C15EB1" w:rsidRDefault="009D6FE6" w:rsidP="001B1A2C">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5.</w:t>
      </w:r>
      <w:r w:rsidR="001B1A2C" w:rsidRPr="00C15EB1">
        <w:rPr>
          <w:rFonts w:ascii="Times New Roman" w:hAnsi="Times New Roman" w:cs="Times New Roman"/>
          <w:color w:val="000000" w:themeColor="text1"/>
          <w:sz w:val="28"/>
          <w:szCs w:val="28"/>
        </w:rPr>
        <w:t xml:space="preserve"> Об’єкт дослідження ТОВ «Вінницька птахофабрика» структурний підрозділ ПрАТ «МХП»  - провідного виробника курятини в Україні з найбільшою часткою на ринку. МХП володіє та контролює всі етапи виробництва курятини: від вирощування зернових та олійних культур, виробництва комбікормів до виробництва інкубаційних яєць та вирощування бройлерного поголів’я, переробки, збуту, дистрибуції та продажу м’яса птиці </w:t>
      </w:r>
    </w:p>
    <w:p w:rsidR="00622A12" w:rsidRPr="00C15EB1" w:rsidRDefault="001B1A2C" w:rsidP="00622A12">
      <w:pPr>
        <w:spacing w:line="360" w:lineRule="auto"/>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Діяльність ПрАТ «Миронівський Хлібопродукт» характеризується добрим фінансово-економічним становищем, стабільним  економічним  розвитком,  хоча  і  працює  в  умовах  війни.</w:t>
      </w:r>
    </w:p>
    <w:p w:rsidR="00391F7E" w:rsidRPr="00C15EB1" w:rsidRDefault="00391F7E" w:rsidP="00391F7E">
      <w:pPr>
        <w:spacing w:line="360" w:lineRule="auto"/>
        <w:ind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6. У ПрАТ </w:t>
      </w:r>
      <w:r w:rsidR="000A777D" w:rsidRPr="00C15EB1">
        <w:rPr>
          <w:rFonts w:ascii="Times New Roman" w:hAnsi="Times New Roman" w:cs="Times New Roman"/>
          <w:color w:val="000000" w:themeColor="text1"/>
          <w:sz w:val="28"/>
          <w:szCs w:val="28"/>
        </w:rPr>
        <w:t xml:space="preserve">«МХП» </w:t>
      </w:r>
      <w:r w:rsidRPr="00C15EB1">
        <w:rPr>
          <w:rFonts w:ascii="Times New Roman" w:hAnsi="Times New Roman" w:cs="Times New Roman"/>
          <w:color w:val="000000" w:themeColor="text1"/>
          <w:sz w:val="28"/>
          <w:szCs w:val="28"/>
        </w:rPr>
        <w:t xml:space="preserve">питаннями зовнішньоекономічної діяльності займається відділ зовнішньоекономічної діяльності,. Відділ ЗЕД вивчає і аналізує іноземні ринки збуту та розробляє рекомендації щодо збуту продукції підприємства, бере участь у підготовці та складанні контрактів по </w:t>
      </w:r>
      <w:proofErr w:type="spellStart"/>
      <w:r w:rsidRPr="00C15EB1">
        <w:rPr>
          <w:rFonts w:ascii="Times New Roman" w:hAnsi="Times New Roman" w:cs="Times New Roman"/>
          <w:color w:val="000000" w:themeColor="text1"/>
          <w:sz w:val="28"/>
          <w:szCs w:val="28"/>
        </w:rPr>
        <w:t>експортноімпортних</w:t>
      </w:r>
      <w:proofErr w:type="spellEnd"/>
      <w:r w:rsidRPr="00C15EB1">
        <w:rPr>
          <w:rFonts w:ascii="Times New Roman" w:hAnsi="Times New Roman" w:cs="Times New Roman"/>
          <w:color w:val="000000" w:themeColor="text1"/>
          <w:sz w:val="28"/>
          <w:szCs w:val="28"/>
        </w:rPr>
        <w:t xml:space="preserve"> операціях, організує своєчасне оформлення замовлень на поставки по імпорту, контролює дотримання термінів поставок по імпорту сировини та матеріально-технічних ресурсів, підтримує зв’язки з фірмами </w:t>
      </w:r>
      <w:r w:rsidRPr="00C15EB1">
        <w:rPr>
          <w:rFonts w:ascii="Times New Roman" w:hAnsi="Times New Roman" w:cs="Times New Roman"/>
          <w:color w:val="000000" w:themeColor="text1"/>
          <w:sz w:val="28"/>
          <w:szCs w:val="28"/>
        </w:rPr>
        <w:lastRenderedPageBreak/>
        <w:t>постачальниками сировини та матеріалів з урегулюванням всіх питань, що виникають в процесі співпраці.</w:t>
      </w:r>
    </w:p>
    <w:p w:rsidR="00EE48B7" w:rsidRPr="00C15EB1" w:rsidRDefault="00391F7E" w:rsidP="00EE48B7">
      <w:pPr>
        <w:pStyle w:val="ab"/>
        <w:shd w:val="clear" w:color="auto" w:fill="FFFFFF"/>
        <w:spacing w:before="0" w:beforeAutospacing="0" w:after="0" w:afterAutospacing="0" w:line="360" w:lineRule="auto"/>
        <w:ind w:firstLine="567"/>
        <w:jc w:val="both"/>
        <w:rPr>
          <w:color w:val="000000" w:themeColor="text1"/>
          <w:sz w:val="28"/>
          <w:szCs w:val="28"/>
          <w:lang w:val="uk-UA"/>
        </w:rPr>
      </w:pPr>
      <w:r w:rsidRPr="00C15EB1">
        <w:rPr>
          <w:color w:val="000000" w:themeColor="text1"/>
          <w:sz w:val="28"/>
          <w:szCs w:val="28"/>
          <w:lang w:val="uk-UA"/>
        </w:rPr>
        <w:t>7</w:t>
      </w:r>
      <w:r w:rsidR="009D6FE6" w:rsidRPr="00C15EB1">
        <w:rPr>
          <w:color w:val="000000" w:themeColor="text1"/>
          <w:sz w:val="28"/>
          <w:szCs w:val="28"/>
          <w:lang w:val="uk-UA"/>
        </w:rPr>
        <w:t>. П</w:t>
      </w:r>
      <w:r w:rsidR="001B1A2C" w:rsidRPr="00C15EB1">
        <w:rPr>
          <w:color w:val="000000" w:themeColor="text1"/>
          <w:sz w:val="28"/>
          <w:szCs w:val="28"/>
          <w:lang w:val="uk-UA"/>
        </w:rPr>
        <w:t>р</w:t>
      </w:r>
      <w:r w:rsidR="009D6FE6" w:rsidRPr="00C15EB1">
        <w:rPr>
          <w:color w:val="000000" w:themeColor="text1"/>
          <w:sz w:val="28"/>
          <w:szCs w:val="28"/>
          <w:lang w:val="uk-UA"/>
        </w:rPr>
        <w:t xml:space="preserve">АТ «Миронівський хлібопродукт», </w:t>
      </w:r>
      <w:r w:rsidR="001B1A2C" w:rsidRPr="00C15EB1">
        <w:rPr>
          <w:color w:val="000000" w:themeColor="text1"/>
          <w:sz w:val="28"/>
          <w:szCs w:val="28"/>
          <w:lang w:val="uk-UA"/>
        </w:rPr>
        <w:t>є головним гравцем</w:t>
      </w:r>
      <w:r w:rsidR="009D6FE6" w:rsidRPr="00C15EB1">
        <w:rPr>
          <w:color w:val="000000" w:themeColor="text1"/>
          <w:sz w:val="28"/>
          <w:szCs w:val="28"/>
          <w:lang w:val="uk-UA"/>
        </w:rPr>
        <w:t xml:space="preserve"> на</w:t>
      </w:r>
      <w:r w:rsidR="005169E0" w:rsidRPr="00C15EB1">
        <w:rPr>
          <w:color w:val="000000" w:themeColor="text1"/>
          <w:sz w:val="28"/>
          <w:szCs w:val="28"/>
          <w:lang w:val="uk-UA"/>
        </w:rPr>
        <w:t xml:space="preserve"> міжнародному</w:t>
      </w:r>
      <w:r w:rsidR="009D6FE6" w:rsidRPr="00C15EB1">
        <w:rPr>
          <w:color w:val="000000" w:themeColor="text1"/>
          <w:sz w:val="28"/>
          <w:szCs w:val="28"/>
          <w:lang w:val="uk-UA"/>
        </w:rPr>
        <w:t xml:space="preserve"> ринку курятини. Продукція «Миронівського хлібопродукту» відома </w:t>
      </w:r>
      <w:r w:rsidR="001B1A2C" w:rsidRPr="00C15EB1">
        <w:rPr>
          <w:color w:val="000000" w:themeColor="text1"/>
          <w:sz w:val="28"/>
          <w:szCs w:val="28"/>
          <w:lang w:val="uk-UA"/>
        </w:rPr>
        <w:t xml:space="preserve">як на </w:t>
      </w:r>
      <w:proofErr w:type="spellStart"/>
      <w:r w:rsidR="001B1A2C" w:rsidRPr="00C15EB1">
        <w:rPr>
          <w:color w:val="000000" w:themeColor="text1"/>
          <w:sz w:val="28"/>
          <w:szCs w:val="28"/>
          <w:lang w:val="uk-UA"/>
        </w:rPr>
        <w:t>відчизняному</w:t>
      </w:r>
      <w:proofErr w:type="spellEnd"/>
      <w:r w:rsidR="001B1A2C" w:rsidRPr="00C15EB1">
        <w:rPr>
          <w:color w:val="000000" w:themeColor="text1"/>
          <w:sz w:val="28"/>
          <w:szCs w:val="28"/>
          <w:lang w:val="uk-UA"/>
        </w:rPr>
        <w:t xml:space="preserve"> так і на </w:t>
      </w:r>
      <w:proofErr w:type="spellStart"/>
      <w:r w:rsidR="001B1A2C" w:rsidRPr="00C15EB1">
        <w:rPr>
          <w:color w:val="000000" w:themeColor="text1"/>
          <w:sz w:val="28"/>
          <w:szCs w:val="28"/>
          <w:lang w:val="uk-UA"/>
        </w:rPr>
        <w:t>міжноародному</w:t>
      </w:r>
      <w:proofErr w:type="spellEnd"/>
      <w:r w:rsidR="001B1A2C" w:rsidRPr="00C15EB1">
        <w:rPr>
          <w:color w:val="000000" w:themeColor="text1"/>
          <w:sz w:val="28"/>
          <w:szCs w:val="28"/>
          <w:lang w:val="uk-UA"/>
        </w:rPr>
        <w:t xml:space="preserve"> риках </w:t>
      </w:r>
      <w:r w:rsidR="009D6FE6" w:rsidRPr="00C15EB1">
        <w:rPr>
          <w:color w:val="000000" w:themeColor="text1"/>
          <w:sz w:val="28"/>
          <w:szCs w:val="28"/>
          <w:lang w:val="uk-UA"/>
        </w:rPr>
        <w:t>під кількома брендами. Найвідоміші серед них:</w:t>
      </w:r>
      <w:r w:rsidR="001B1A2C" w:rsidRPr="00C15EB1">
        <w:rPr>
          <w:color w:val="000000" w:themeColor="text1"/>
          <w:sz w:val="28"/>
          <w:szCs w:val="28"/>
          <w:lang w:val="uk-UA"/>
        </w:rPr>
        <w:t xml:space="preserve"> </w:t>
      </w:r>
      <w:r w:rsidR="001B1A2C" w:rsidRPr="00C15EB1">
        <w:rPr>
          <w:i/>
          <w:color w:val="000000" w:themeColor="text1"/>
          <w:sz w:val="28"/>
          <w:szCs w:val="28"/>
          <w:lang w:val="uk-UA"/>
        </w:rPr>
        <w:t>ТМ «Наша Ряба</w:t>
      </w:r>
      <w:r w:rsidR="00622A12" w:rsidRPr="00C15EB1">
        <w:rPr>
          <w:i/>
          <w:color w:val="000000" w:themeColor="text1"/>
          <w:sz w:val="28"/>
          <w:szCs w:val="28"/>
          <w:lang w:val="uk-UA"/>
        </w:rPr>
        <w:t>»</w:t>
      </w:r>
      <w:r w:rsidR="001B1A2C" w:rsidRPr="00C15EB1">
        <w:rPr>
          <w:i/>
          <w:color w:val="000000" w:themeColor="text1"/>
          <w:sz w:val="28"/>
          <w:szCs w:val="28"/>
          <w:lang w:val="uk-UA"/>
        </w:rPr>
        <w:t>, ТМ «</w:t>
      </w:r>
      <w:r w:rsidR="00622A12" w:rsidRPr="00C15EB1">
        <w:rPr>
          <w:color w:val="000000" w:themeColor="text1"/>
          <w:sz w:val="28"/>
          <w:szCs w:val="28"/>
          <w:lang w:val="uk-UA"/>
        </w:rPr>
        <w:t>SULTANAH</w:t>
      </w:r>
      <w:r w:rsidR="001B1A2C" w:rsidRPr="00C15EB1">
        <w:rPr>
          <w:i/>
          <w:color w:val="000000" w:themeColor="text1"/>
          <w:sz w:val="28"/>
          <w:szCs w:val="28"/>
          <w:lang w:val="uk-UA"/>
        </w:rPr>
        <w:t>», ТМ «</w:t>
      </w:r>
      <w:r w:rsidR="00622A12" w:rsidRPr="00C15EB1">
        <w:rPr>
          <w:color w:val="000000" w:themeColor="text1"/>
          <w:sz w:val="28"/>
          <w:szCs w:val="28"/>
          <w:lang w:val="uk-UA"/>
        </w:rPr>
        <w:t>ASSILAH</w:t>
      </w:r>
      <w:r w:rsidR="001B1A2C" w:rsidRPr="00C15EB1">
        <w:rPr>
          <w:i/>
          <w:color w:val="000000" w:themeColor="text1"/>
          <w:sz w:val="28"/>
          <w:szCs w:val="28"/>
          <w:lang w:val="uk-UA"/>
        </w:rPr>
        <w:t>!»,  ТМ «</w:t>
      </w:r>
      <w:proofErr w:type="spellStart"/>
      <w:r w:rsidR="001B1A2C" w:rsidRPr="00C15EB1">
        <w:rPr>
          <w:i/>
          <w:color w:val="000000" w:themeColor="text1"/>
          <w:sz w:val="28"/>
          <w:szCs w:val="28"/>
          <w:lang w:val="uk-UA"/>
        </w:rPr>
        <w:t>Qualiko</w:t>
      </w:r>
      <w:proofErr w:type="spellEnd"/>
      <w:r w:rsidR="001B1A2C" w:rsidRPr="00C15EB1">
        <w:rPr>
          <w:i/>
          <w:color w:val="000000" w:themeColor="text1"/>
          <w:sz w:val="28"/>
          <w:szCs w:val="28"/>
          <w:lang w:val="uk-UA"/>
        </w:rPr>
        <w:t xml:space="preserve">», TM </w:t>
      </w:r>
      <w:r w:rsidR="00622A12" w:rsidRPr="00C15EB1">
        <w:rPr>
          <w:i/>
          <w:color w:val="000000" w:themeColor="text1"/>
          <w:sz w:val="28"/>
          <w:szCs w:val="28"/>
          <w:lang w:val="uk-UA"/>
        </w:rPr>
        <w:t>«</w:t>
      </w:r>
      <w:proofErr w:type="spellStart"/>
      <w:r w:rsidR="00622A12" w:rsidRPr="00C15EB1">
        <w:rPr>
          <w:color w:val="000000" w:themeColor="text1"/>
          <w:sz w:val="28"/>
          <w:szCs w:val="28"/>
          <w:lang w:val="uk-UA"/>
        </w:rPr>
        <w:t>Ukrainian</w:t>
      </w:r>
      <w:proofErr w:type="spellEnd"/>
      <w:r w:rsidR="00622A12" w:rsidRPr="00C15EB1">
        <w:rPr>
          <w:color w:val="000000" w:themeColor="text1"/>
          <w:sz w:val="28"/>
          <w:szCs w:val="28"/>
          <w:lang w:val="uk-UA"/>
        </w:rPr>
        <w:t xml:space="preserve"> </w:t>
      </w:r>
      <w:proofErr w:type="spellStart"/>
      <w:r w:rsidR="00622A12" w:rsidRPr="00C15EB1">
        <w:rPr>
          <w:color w:val="000000" w:themeColor="text1"/>
          <w:sz w:val="28"/>
          <w:szCs w:val="28"/>
          <w:lang w:val="uk-UA"/>
        </w:rPr>
        <w:t>Chicken</w:t>
      </w:r>
      <w:proofErr w:type="spellEnd"/>
      <w:r w:rsidR="00622A12" w:rsidRPr="00C15EB1">
        <w:rPr>
          <w:color w:val="000000" w:themeColor="text1"/>
          <w:sz w:val="28"/>
          <w:szCs w:val="28"/>
          <w:lang w:val="uk-UA"/>
        </w:rPr>
        <w:t>» та ін.</w:t>
      </w:r>
      <w:r w:rsidR="0071779C" w:rsidRPr="00C15EB1">
        <w:rPr>
          <w:color w:val="000000" w:themeColor="text1"/>
          <w:sz w:val="28"/>
          <w:szCs w:val="28"/>
          <w:shd w:val="clear" w:color="auto" w:fill="FFFFFF"/>
          <w:lang w:val="uk-UA"/>
        </w:rPr>
        <w:t xml:space="preserve"> МХП — найбільший виробник </w:t>
      </w:r>
      <w:r w:rsidR="0071779C" w:rsidRPr="00C15EB1">
        <w:rPr>
          <w:color w:val="000000" w:themeColor="text1"/>
          <w:sz w:val="28"/>
          <w:szCs w:val="28"/>
          <w:lang w:val="uk-UA"/>
        </w:rPr>
        <w:t xml:space="preserve"> (64 % ринку) </w:t>
      </w:r>
      <w:r w:rsidR="0071779C" w:rsidRPr="00C15EB1">
        <w:rPr>
          <w:color w:val="000000" w:themeColor="text1"/>
          <w:sz w:val="28"/>
          <w:szCs w:val="28"/>
          <w:shd w:val="clear" w:color="auto" w:fill="FFFFFF"/>
          <w:lang w:val="uk-UA"/>
        </w:rPr>
        <w:t xml:space="preserve">і експортер  (85 % </w:t>
      </w:r>
      <w:proofErr w:type="spellStart"/>
      <w:r w:rsidR="0071779C" w:rsidRPr="00C15EB1">
        <w:rPr>
          <w:color w:val="000000" w:themeColor="text1"/>
          <w:sz w:val="28"/>
          <w:szCs w:val="28"/>
          <w:shd w:val="clear" w:color="auto" w:fill="FFFFFF"/>
          <w:lang w:val="uk-UA"/>
        </w:rPr>
        <w:t>оссягу</w:t>
      </w:r>
      <w:proofErr w:type="spellEnd"/>
      <w:r w:rsidR="0071779C" w:rsidRPr="00C15EB1">
        <w:rPr>
          <w:color w:val="000000" w:themeColor="text1"/>
          <w:sz w:val="28"/>
          <w:szCs w:val="28"/>
          <w:shd w:val="clear" w:color="auto" w:fill="FFFFFF"/>
          <w:lang w:val="uk-UA"/>
        </w:rPr>
        <w:t>) курятини в Україні</w:t>
      </w:r>
      <w:r w:rsidR="009D6FE6" w:rsidRPr="00C15EB1">
        <w:rPr>
          <w:color w:val="000000" w:themeColor="text1"/>
          <w:sz w:val="28"/>
          <w:szCs w:val="28"/>
          <w:lang w:val="uk-UA"/>
        </w:rPr>
        <w:t xml:space="preserve"> Продукто</w:t>
      </w:r>
      <w:r w:rsidR="0071779C" w:rsidRPr="00C15EB1">
        <w:rPr>
          <w:color w:val="000000" w:themeColor="text1"/>
          <w:sz w:val="28"/>
          <w:szCs w:val="28"/>
          <w:lang w:val="uk-UA"/>
        </w:rPr>
        <w:t xml:space="preserve">вий портфель експорту включає: заморожені тушки; </w:t>
      </w:r>
      <w:r w:rsidR="009D6FE6" w:rsidRPr="00C15EB1">
        <w:rPr>
          <w:color w:val="000000" w:themeColor="text1"/>
          <w:sz w:val="28"/>
          <w:szCs w:val="28"/>
          <w:lang w:val="uk-UA"/>
        </w:rPr>
        <w:t xml:space="preserve"> ча</w:t>
      </w:r>
      <w:r w:rsidR="0071779C" w:rsidRPr="00C15EB1">
        <w:rPr>
          <w:color w:val="000000" w:themeColor="text1"/>
          <w:sz w:val="28"/>
          <w:szCs w:val="28"/>
          <w:lang w:val="uk-UA"/>
        </w:rPr>
        <w:t xml:space="preserve">стини тушок, курчат-бройлерів, ;гусячу печінку </w:t>
      </w:r>
      <w:proofErr w:type="spellStart"/>
      <w:r w:rsidR="0071779C" w:rsidRPr="00C15EB1">
        <w:rPr>
          <w:color w:val="000000" w:themeColor="text1"/>
          <w:sz w:val="28"/>
          <w:szCs w:val="28"/>
          <w:lang w:val="uk-UA"/>
        </w:rPr>
        <w:t>фуа</w:t>
      </w:r>
      <w:proofErr w:type="spellEnd"/>
      <w:r w:rsidR="0071779C" w:rsidRPr="00C15EB1">
        <w:rPr>
          <w:color w:val="000000" w:themeColor="text1"/>
          <w:sz w:val="28"/>
          <w:szCs w:val="28"/>
          <w:lang w:val="uk-UA"/>
        </w:rPr>
        <w:t xml:space="preserve">-гра;  заморожене м'ясо </w:t>
      </w:r>
      <w:proofErr w:type="spellStart"/>
      <w:r w:rsidR="0071779C" w:rsidRPr="00C15EB1">
        <w:rPr>
          <w:color w:val="000000" w:themeColor="text1"/>
          <w:sz w:val="28"/>
          <w:szCs w:val="28"/>
          <w:lang w:val="uk-UA"/>
        </w:rPr>
        <w:t>гусей</w:t>
      </w:r>
      <w:proofErr w:type="spellEnd"/>
      <w:r w:rsidR="0071779C" w:rsidRPr="00C15EB1">
        <w:rPr>
          <w:color w:val="000000" w:themeColor="text1"/>
          <w:sz w:val="28"/>
          <w:szCs w:val="28"/>
          <w:lang w:val="uk-UA"/>
        </w:rPr>
        <w:t xml:space="preserve">; </w:t>
      </w:r>
      <w:r w:rsidR="009D6FE6" w:rsidRPr="00C15EB1">
        <w:rPr>
          <w:color w:val="000000" w:themeColor="text1"/>
          <w:sz w:val="28"/>
          <w:szCs w:val="28"/>
          <w:lang w:val="uk-UA"/>
        </w:rPr>
        <w:t xml:space="preserve"> оптові продукти з м'яса </w:t>
      </w:r>
      <w:r w:rsidR="0071779C" w:rsidRPr="00C15EB1">
        <w:rPr>
          <w:color w:val="000000" w:themeColor="text1"/>
          <w:sz w:val="28"/>
          <w:szCs w:val="28"/>
          <w:lang w:val="uk-UA"/>
        </w:rPr>
        <w:t>птиці.</w:t>
      </w:r>
      <w:r w:rsidR="0071779C" w:rsidRPr="00C15EB1">
        <w:rPr>
          <w:color w:val="000000" w:themeColor="text1"/>
          <w:sz w:val="28"/>
          <w:szCs w:val="28"/>
          <w:shd w:val="clear" w:color="auto" w:fill="FFFFFF"/>
          <w:lang w:val="uk-UA"/>
        </w:rPr>
        <w:t xml:space="preserve"> 2022 році потужності  ПрАТ «МХП» із виробництва курятини зменшилися на 8% проти показника попереднього року – до 697,1 тис. </w:t>
      </w:r>
      <w:proofErr w:type="spellStart"/>
      <w:r w:rsidR="0071779C" w:rsidRPr="00C15EB1">
        <w:rPr>
          <w:color w:val="000000" w:themeColor="text1"/>
          <w:sz w:val="28"/>
          <w:szCs w:val="28"/>
          <w:shd w:val="clear" w:color="auto" w:fill="FFFFFF"/>
          <w:lang w:val="uk-UA"/>
        </w:rPr>
        <w:t>тонн</w:t>
      </w:r>
      <w:proofErr w:type="spellEnd"/>
      <w:r w:rsidR="0071779C" w:rsidRPr="00C15EB1">
        <w:rPr>
          <w:color w:val="000000" w:themeColor="text1"/>
          <w:sz w:val="28"/>
          <w:szCs w:val="28"/>
          <w:shd w:val="clear" w:color="auto" w:fill="FFFFFF"/>
          <w:lang w:val="uk-UA"/>
        </w:rPr>
        <w:t>.</w:t>
      </w:r>
      <w:r w:rsidR="0071779C" w:rsidRPr="00C15EB1">
        <w:rPr>
          <w:color w:val="000000" w:themeColor="text1"/>
          <w:sz w:val="28"/>
          <w:szCs w:val="28"/>
          <w:lang w:val="uk-UA"/>
        </w:rPr>
        <w:t xml:space="preserve"> Потужності з виробництва курятини європейського операційного сегменту (</w:t>
      </w:r>
      <w:proofErr w:type="spellStart"/>
      <w:r w:rsidR="0071779C" w:rsidRPr="00C15EB1">
        <w:rPr>
          <w:i/>
          <w:color w:val="000000" w:themeColor="text1"/>
          <w:sz w:val="28"/>
          <w:szCs w:val="28"/>
          <w:lang w:val="uk-UA"/>
        </w:rPr>
        <w:t>Perutnina</w:t>
      </w:r>
      <w:proofErr w:type="spellEnd"/>
      <w:r w:rsidR="0071779C" w:rsidRPr="00C15EB1">
        <w:rPr>
          <w:i/>
          <w:color w:val="000000" w:themeColor="text1"/>
          <w:sz w:val="28"/>
          <w:szCs w:val="28"/>
          <w:lang w:val="uk-UA"/>
        </w:rPr>
        <w:t xml:space="preserve"> </w:t>
      </w:r>
      <w:proofErr w:type="spellStart"/>
      <w:r w:rsidR="0071779C" w:rsidRPr="00C15EB1">
        <w:rPr>
          <w:i/>
          <w:color w:val="000000" w:themeColor="text1"/>
          <w:sz w:val="28"/>
          <w:szCs w:val="28"/>
          <w:lang w:val="uk-UA"/>
        </w:rPr>
        <w:t>Ptuj</w:t>
      </w:r>
      <w:proofErr w:type="spellEnd"/>
      <w:r w:rsidR="0071779C" w:rsidRPr="00C15EB1">
        <w:rPr>
          <w:color w:val="000000" w:themeColor="text1"/>
          <w:sz w:val="28"/>
          <w:szCs w:val="28"/>
          <w:lang w:val="uk-UA"/>
        </w:rPr>
        <w:t xml:space="preserve">) торік зросли на 11% та склали 124 тис. </w:t>
      </w:r>
      <w:proofErr w:type="spellStart"/>
      <w:r w:rsidR="0071779C" w:rsidRPr="00C15EB1">
        <w:rPr>
          <w:color w:val="000000" w:themeColor="text1"/>
          <w:sz w:val="28"/>
          <w:szCs w:val="28"/>
          <w:lang w:val="uk-UA"/>
        </w:rPr>
        <w:t>тонн</w:t>
      </w:r>
      <w:proofErr w:type="spellEnd"/>
      <w:r w:rsidR="0071779C" w:rsidRPr="00C15EB1">
        <w:rPr>
          <w:color w:val="000000" w:themeColor="text1"/>
          <w:sz w:val="28"/>
          <w:szCs w:val="28"/>
          <w:lang w:val="uk-UA"/>
        </w:rPr>
        <w:t xml:space="preserve">, як порівняти з 2021 роком. Обсяги експорту курятини у 2022 році скоротилися на 8% рік, як порівняти з попереднім роком, – до 368,4 тис. </w:t>
      </w:r>
      <w:proofErr w:type="spellStart"/>
      <w:r w:rsidR="0071779C" w:rsidRPr="00C15EB1">
        <w:rPr>
          <w:color w:val="000000" w:themeColor="text1"/>
          <w:sz w:val="28"/>
          <w:szCs w:val="28"/>
          <w:lang w:val="uk-UA"/>
        </w:rPr>
        <w:t>тонн</w:t>
      </w:r>
      <w:proofErr w:type="spellEnd"/>
      <w:r w:rsidR="0071779C" w:rsidRPr="00C15EB1">
        <w:rPr>
          <w:color w:val="000000" w:themeColor="text1"/>
          <w:sz w:val="28"/>
          <w:szCs w:val="28"/>
          <w:lang w:val="uk-UA"/>
        </w:rPr>
        <w:t xml:space="preserve">. Середня ціна на курятину зросла на 17% проти показника за аналогічний період 2021 року і сягнула $1,95/кг (без ПДВ). Середня ціна на курятину виробництва </w:t>
      </w:r>
      <w:proofErr w:type="spellStart"/>
      <w:r w:rsidR="0071779C" w:rsidRPr="00C15EB1">
        <w:rPr>
          <w:i/>
          <w:color w:val="000000" w:themeColor="text1"/>
          <w:sz w:val="28"/>
          <w:szCs w:val="28"/>
          <w:lang w:val="uk-UA"/>
        </w:rPr>
        <w:t>Perutnina</w:t>
      </w:r>
      <w:proofErr w:type="spellEnd"/>
      <w:r w:rsidR="0071779C" w:rsidRPr="00C15EB1">
        <w:rPr>
          <w:i/>
          <w:color w:val="000000" w:themeColor="text1"/>
          <w:sz w:val="28"/>
          <w:szCs w:val="28"/>
          <w:lang w:val="uk-UA"/>
        </w:rPr>
        <w:t xml:space="preserve"> </w:t>
      </w:r>
      <w:proofErr w:type="spellStart"/>
      <w:r w:rsidR="0071779C" w:rsidRPr="00C15EB1">
        <w:rPr>
          <w:i/>
          <w:color w:val="000000" w:themeColor="text1"/>
          <w:sz w:val="28"/>
          <w:szCs w:val="28"/>
          <w:lang w:val="uk-UA"/>
        </w:rPr>
        <w:t>Ptuj</w:t>
      </w:r>
      <w:proofErr w:type="spellEnd"/>
      <w:r w:rsidR="0071779C" w:rsidRPr="00C15EB1">
        <w:rPr>
          <w:color w:val="000000" w:themeColor="text1"/>
          <w:sz w:val="28"/>
          <w:szCs w:val="28"/>
          <w:lang w:val="uk-UA"/>
        </w:rPr>
        <w:t xml:space="preserve"> збільшилася на 25% – до 3,24 євро/кг.</w:t>
      </w:r>
    </w:p>
    <w:p w:rsidR="005169E0" w:rsidRPr="00C15EB1" w:rsidRDefault="00391F7E" w:rsidP="00EE48B7">
      <w:pPr>
        <w:pStyle w:val="ab"/>
        <w:shd w:val="clear" w:color="auto" w:fill="FFFFFF"/>
        <w:spacing w:before="0" w:beforeAutospacing="0" w:after="0" w:afterAutospacing="0" w:line="360" w:lineRule="auto"/>
        <w:ind w:firstLine="567"/>
        <w:jc w:val="both"/>
        <w:rPr>
          <w:color w:val="000000" w:themeColor="text1"/>
          <w:sz w:val="28"/>
          <w:szCs w:val="28"/>
          <w:lang w:val="uk-UA"/>
        </w:rPr>
      </w:pPr>
      <w:r w:rsidRPr="00C15EB1">
        <w:rPr>
          <w:color w:val="000000" w:themeColor="text1"/>
          <w:sz w:val="28"/>
          <w:szCs w:val="28"/>
          <w:lang w:val="uk-UA"/>
        </w:rPr>
        <w:t>8</w:t>
      </w:r>
      <w:r w:rsidR="005169E0" w:rsidRPr="00C15EB1">
        <w:rPr>
          <w:color w:val="000000" w:themeColor="text1"/>
          <w:sz w:val="28"/>
          <w:szCs w:val="28"/>
          <w:lang w:val="uk-UA"/>
        </w:rPr>
        <w:t>.Діагностика конкурентного середовища підприємства та кон’юнктури ринку проведена на прикладі ПрАТ «МХП</w:t>
      </w:r>
      <w:r w:rsidR="004F0C92" w:rsidRPr="00C15EB1">
        <w:rPr>
          <w:color w:val="000000" w:themeColor="text1"/>
          <w:sz w:val="28"/>
          <w:szCs w:val="28"/>
          <w:lang w:val="uk-UA"/>
        </w:rPr>
        <w:t xml:space="preserve">». </w:t>
      </w:r>
      <w:r w:rsidR="005169E0" w:rsidRPr="00C15EB1">
        <w:rPr>
          <w:color w:val="000000" w:themeColor="text1"/>
          <w:sz w:val="28"/>
          <w:szCs w:val="28"/>
          <w:lang w:val="uk-UA"/>
        </w:rPr>
        <w:t>Встановлено, що кон’юнктура ринку для ПрАТ «МХП» є сприятливою, так як зростає попит населення на м'ясо птиці, але при цьому негативними факторами є високі витрати, скорочення платоспроможного попиту населення, високі ціна комбікорми. Серед негативних змін кон’юнктури ринку, що вплинули на діяльність ПрАТ «МХП» слід виділити пандемію та курячий грип через які було введено заборону на експорт та</w:t>
      </w:r>
      <w:r w:rsidR="004F0C92" w:rsidRPr="00C15EB1">
        <w:rPr>
          <w:color w:val="000000" w:themeColor="text1"/>
          <w:sz w:val="28"/>
          <w:szCs w:val="28"/>
          <w:lang w:val="uk-UA"/>
        </w:rPr>
        <w:t xml:space="preserve"> введення торгових бар’єрів. </w:t>
      </w:r>
      <w:r w:rsidR="005169E0" w:rsidRPr="00C15EB1">
        <w:rPr>
          <w:color w:val="000000" w:themeColor="text1"/>
          <w:sz w:val="28"/>
          <w:szCs w:val="28"/>
          <w:lang w:val="uk-UA"/>
        </w:rPr>
        <w:t xml:space="preserve">Аналіз </w:t>
      </w:r>
      <w:r w:rsidR="004F0C92" w:rsidRPr="00C15EB1">
        <w:rPr>
          <w:color w:val="000000" w:themeColor="text1"/>
          <w:sz w:val="28"/>
          <w:szCs w:val="28"/>
          <w:lang w:val="uk-UA"/>
        </w:rPr>
        <w:t xml:space="preserve">експортного потенціалу </w:t>
      </w:r>
      <w:r w:rsidR="005169E0" w:rsidRPr="00C15EB1">
        <w:rPr>
          <w:color w:val="000000" w:themeColor="text1"/>
          <w:sz w:val="28"/>
          <w:szCs w:val="28"/>
          <w:lang w:val="uk-UA"/>
        </w:rPr>
        <w:t>підприємства показав, що компанія активно використовує засоби маркетингу в своїй діяльності</w:t>
      </w:r>
    </w:p>
    <w:p w:rsidR="00135315" w:rsidRPr="00C15EB1" w:rsidRDefault="005169E0" w:rsidP="00EE48B7">
      <w:pPr>
        <w:pStyle w:val="ab"/>
        <w:shd w:val="clear" w:color="auto" w:fill="FFFFFF"/>
        <w:spacing w:before="0" w:beforeAutospacing="0" w:after="0" w:afterAutospacing="0" w:line="360" w:lineRule="auto"/>
        <w:ind w:firstLine="567"/>
        <w:jc w:val="both"/>
        <w:rPr>
          <w:color w:val="000000" w:themeColor="text1"/>
          <w:sz w:val="28"/>
          <w:szCs w:val="28"/>
          <w:lang w:val="uk-UA"/>
        </w:rPr>
      </w:pPr>
      <w:r w:rsidRPr="00C15EB1">
        <w:rPr>
          <w:color w:val="000000" w:themeColor="text1"/>
          <w:sz w:val="28"/>
          <w:szCs w:val="28"/>
          <w:lang w:val="uk-UA"/>
        </w:rPr>
        <w:lastRenderedPageBreak/>
        <w:t>8</w:t>
      </w:r>
      <w:r w:rsidR="00EE48B7" w:rsidRPr="00C15EB1">
        <w:rPr>
          <w:color w:val="000000" w:themeColor="text1"/>
          <w:sz w:val="28"/>
          <w:szCs w:val="28"/>
          <w:lang w:val="uk-UA"/>
        </w:rPr>
        <w:t>. Зовнішньоекономічна діяльність на ПрАТ «МХП» є складним ланцюгом дій – від пошуку (зародження) підприємницької ідеї і до її втілення у конкретний проект підприємства, організації, фірми, який дозволить виготовляти необхідні товари, виконувати роботу та надавати послуги, які будуть конкурентоспроможними на міжнародних ринках. Позитивний результат цього процесу залежить від мети, яку ставить перед собою підприємство. Саме цей процес і повинен бути відображений у стратегії розвитку зовнішньоекономічної діяльності.</w:t>
      </w:r>
    </w:p>
    <w:p w:rsidR="00EE48B7" w:rsidRPr="00C15EB1" w:rsidRDefault="00EE48B7" w:rsidP="00EE48B7">
      <w:pPr>
        <w:pStyle w:val="ab"/>
        <w:spacing w:before="0" w:beforeAutospacing="0" w:after="0" w:afterAutospacing="0" w:line="360" w:lineRule="auto"/>
        <w:ind w:firstLine="567"/>
        <w:jc w:val="both"/>
        <w:rPr>
          <w:color w:val="000000" w:themeColor="text1"/>
          <w:sz w:val="28"/>
          <w:szCs w:val="28"/>
          <w:lang w:val="uk-UA"/>
        </w:rPr>
      </w:pPr>
      <w:r w:rsidRPr="00C15EB1">
        <w:rPr>
          <w:color w:val="000000" w:themeColor="text1"/>
          <w:sz w:val="28"/>
          <w:szCs w:val="28"/>
          <w:lang w:val="uk-UA"/>
        </w:rPr>
        <w:t>На ПрАТ «МХП» спостерігаються наступні</w:t>
      </w:r>
      <w:r w:rsidR="00324C0E" w:rsidRPr="00C15EB1">
        <w:rPr>
          <w:color w:val="000000" w:themeColor="text1"/>
          <w:sz w:val="28"/>
          <w:szCs w:val="28"/>
          <w:lang w:val="uk-UA"/>
        </w:rPr>
        <w:t xml:space="preserve"> проблем при виході </w:t>
      </w:r>
      <w:r w:rsidRPr="00C15EB1">
        <w:rPr>
          <w:color w:val="000000" w:themeColor="text1"/>
          <w:sz w:val="28"/>
          <w:szCs w:val="28"/>
          <w:lang w:val="uk-UA"/>
        </w:rPr>
        <w:t>на міжнародні ринки, а саме</w:t>
      </w:r>
    </w:p>
    <w:p w:rsidR="00EE48B7" w:rsidRPr="00C15EB1" w:rsidRDefault="00EE48B7" w:rsidP="00EE48B7">
      <w:pPr>
        <w:pStyle w:val="ab"/>
        <w:spacing w:before="0" w:beforeAutospacing="0" w:after="0" w:afterAutospacing="0" w:line="360" w:lineRule="auto"/>
        <w:ind w:firstLine="567"/>
        <w:jc w:val="both"/>
        <w:rPr>
          <w:color w:val="000000" w:themeColor="text1"/>
          <w:sz w:val="28"/>
          <w:szCs w:val="28"/>
          <w:lang w:val="uk-UA"/>
        </w:rPr>
      </w:pPr>
      <w:r w:rsidRPr="00C15EB1">
        <w:rPr>
          <w:color w:val="000000" w:themeColor="text1"/>
          <w:sz w:val="28"/>
          <w:szCs w:val="28"/>
          <w:lang w:val="uk-UA"/>
        </w:rPr>
        <w:t>- відсутність «</w:t>
      </w:r>
      <w:r w:rsidR="00324C0E" w:rsidRPr="00C15EB1">
        <w:rPr>
          <w:color w:val="000000" w:themeColor="text1"/>
          <w:sz w:val="28"/>
          <w:szCs w:val="28"/>
          <w:lang w:val="uk-UA"/>
        </w:rPr>
        <w:t>єдиного ві</w:t>
      </w:r>
      <w:r w:rsidRPr="00C15EB1">
        <w:rPr>
          <w:color w:val="000000" w:themeColor="text1"/>
          <w:sz w:val="28"/>
          <w:szCs w:val="28"/>
          <w:lang w:val="uk-UA"/>
        </w:rPr>
        <w:t xml:space="preserve">кна» отримання інформації через </w:t>
      </w:r>
      <w:r w:rsidR="00324C0E" w:rsidRPr="00C15EB1">
        <w:rPr>
          <w:color w:val="000000" w:themeColor="text1"/>
          <w:sz w:val="28"/>
          <w:szCs w:val="28"/>
          <w:lang w:val="uk-UA"/>
        </w:rPr>
        <w:t>незлагодженість роботи профі</w:t>
      </w:r>
      <w:r w:rsidRPr="00C15EB1">
        <w:rPr>
          <w:color w:val="000000" w:themeColor="text1"/>
          <w:sz w:val="28"/>
          <w:szCs w:val="28"/>
          <w:lang w:val="uk-UA"/>
        </w:rPr>
        <w:t xml:space="preserve">льного міністерства, </w:t>
      </w:r>
      <w:proofErr w:type="spellStart"/>
      <w:r w:rsidRPr="00C15EB1">
        <w:rPr>
          <w:color w:val="000000" w:themeColor="text1"/>
          <w:sz w:val="28"/>
          <w:szCs w:val="28"/>
          <w:lang w:val="uk-UA"/>
        </w:rPr>
        <w:t>профільни</w:t>
      </w:r>
      <w:proofErr w:type="spellEnd"/>
      <w:r w:rsidRPr="00C15EB1">
        <w:rPr>
          <w:color w:val="000000" w:themeColor="text1"/>
          <w:sz w:val="28"/>
          <w:szCs w:val="28"/>
          <w:lang w:val="uk-UA"/>
        </w:rPr>
        <w:t xml:space="preserve"> організацій;</w:t>
      </w:r>
    </w:p>
    <w:p w:rsidR="00EE48B7" w:rsidRPr="00C15EB1" w:rsidRDefault="00324C0E" w:rsidP="00EE48B7">
      <w:pPr>
        <w:pStyle w:val="ab"/>
        <w:spacing w:before="0" w:beforeAutospacing="0" w:after="0" w:afterAutospacing="0" w:line="360" w:lineRule="auto"/>
        <w:ind w:firstLine="567"/>
        <w:jc w:val="both"/>
        <w:rPr>
          <w:color w:val="000000" w:themeColor="text1"/>
          <w:sz w:val="28"/>
          <w:szCs w:val="28"/>
          <w:lang w:val="uk-UA"/>
        </w:rPr>
      </w:pPr>
      <w:r w:rsidRPr="00C15EB1">
        <w:rPr>
          <w:color w:val="000000" w:themeColor="text1"/>
          <w:sz w:val="28"/>
          <w:szCs w:val="28"/>
          <w:lang w:val="uk-UA"/>
        </w:rPr>
        <w:t>- бюрократична рутина, в основному, це стосується отримання відповідей на офіційні листи і запуск</w:t>
      </w:r>
      <w:r w:rsidR="00EE48B7" w:rsidRPr="00C15EB1">
        <w:rPr>
          <w:color w:val="000000" w:themeColor="text1"/>
          <w:sz w:val="28"/>
          <w:szCs w:val="28"/>
          <w:lang w:val="uk-UA"/>
        </w:rPr>
        <w:t>у спільних проектів;</w:t>
      </w:r>
    </w:p>
    <w:p w:rsidR="00EE48B7" w:rsidRPr="00C15EB1" w:rsidRDefault="00324C0E" w:rsidP="00EE48B7">
      <w:pPr>
        <w:pStyle w:val="ab"/>
        <w:spacing w:before="0" w:beforeAutospacing="0" w:after="0" w:afterAutospacing="0" w:line="360" w:lineRule="auto"/>
        <w:ind w:firstLine="567"/>
        <w:jc w:val="both"/>
        <w:rPr>
          <w:color w:val="000000" w:themeColor="text1"/>
          <w:sz w:val="28"/>
          <w:szCs w:val="28"/>
          <w:lang w:val="uk-UA"/>
        </w:rPr>
      </w:pPr>
      <w:r w:rsidRPr="00C15EB1">
        <w:rPr>
          <w:color w:val="000000" w:themeColor="text1"/>
          <w:sz w:val="28"/>
          <w:szCs w:val="28"/>
          <w:lang w:val="uk-UA"/>
        </w:rPr>
        <w:t>- слабкі дипломатичні відноси</w:t>
      </w:r>
      <w:r w:rsidR="00EE48B7" w:rsidRPr="00C15EB1">
        <w:rPr>
          <w:color w:val="000000" w:themeColor="text1"/>
          <w:sz w:val="28"/>
          <w:szCs w:val="28"/>
          <w:lang w:val="uk-UA"/>
        </w:rPr>
        <w:t>ни України з багатьма країнами;</w:t>
      </w:r>
    </w:p>
    <w:p w:rsidR="00EE48B7" w:rsidRPr="00C15EB1" w:rsidRDefault="00324C0E" w:rsidP="00EE48B7">
      <w:pPr>
        <w:pStyle w:val="ab"/>
        <w:spacing w:before="0" w:beforeAutospacing="0" w:after="0" w:afterAutospacing="0" w:line="360" w:lineRule="auto"/>
        <w:ind w:firstLine="567"/>
        <w:jc w:val="both"/>
        <w:rPr>
          <w:color w:val="000000" w:themeColor="text1"/>
          <w:sz w:val="28"/>
          <w:szCs w:val="28"/>
          <w:lang w:val="uk-UA"/>
        </w:rPr>
      </w:pPr>
      <w:r w:rsidRPr="00C15EB1">
        <w:rPr>
          <w:color w:val="000000" w:themeColor="text1"/>
          <w:sz w:val="28"/>
          <w:szCs w:val="28"/>
          <w:lang w:val="uk-UA"/>
        </w:rPr>
        <w:t>- відс</w:t>
      </w:r>
      <w:r w:rsidR="00EE48B7" w:rsidRPr="00C15EB1">
        <w:rPr>
          <w:color w:val="000000" w:themeColor="text1"/>
          <w:sz w:val="28"/>
          <w:szCs w:val="28"/>
          <w:lang w:val="uk-UA"/>
        </w:rPr>
        <w:t>утність торгових представників;</w:t>
      </w:r>
    </w:p>
    <w:p w:rsidR="00324C0E" w:rsidRPr="00C15EB1" w:rsidRDefault="00324C0E" w:rsidP="00EE48B7">
      <w:pPr>
        <w:pStyle w:val="ab"/>
        <w:spacing w:before="0" w:beforeAutospacing="0" w:after="0" w:afterAutospacing="0" w:line="360" w:lineRule="auto"/>
        <w:ind w:firstLine="567"/>
        <w:jc w:val="both"/>
        <w:rPr>
          <w:color w:val="000000" w:themeColor="text1"/>
          <w:sz w:val="28"/>
          <w:szCs w:val="28"/>
          <w:lang w:val="uk-UA"/>
        </w:rPr>
      </w:pPr>
      <w:r w:rsidRPr="00C15EB1">
        <w:rPr>
          <w:color w:val="000000" w:themeColor="text1"/>
          <w:sz w:val="28"/>
          <w:szCs w:val="28"/>
          <w:lang w:val="uk-UA"/>
        </w:rPr>
        <w:t>- відсутність в Україні кредитного агентства, яке могло би допомагати малому і середньому бізнесу в проведенні експортних операцій та виході на зовнішні ринки.</w:t>
      </w:r>
    </w:p>
    <w:p w:rsidR="005169E0" w:rsidRPr="00C15EB1" w:rsidRDefault="00EE48B7" w:rsidP="005169E0">
      <w:pPr>
        <w:pStyle w:val="ab"/>
        <w:spacing w:before="0" w:beforeAutospacing="0" w:after="0" w:afterAutospacing="0" w:line="360" w:lineRule="auto"/>
        <w:ind w:firstLine="567"/>
        <w:jc w:val="both"/>
        <w:rPr>
          <w:color w:val="000000" w:themeColor="text1"/>
          <w:sz w:val="28"/>
          <w:szCs w:val="28"/>
          <w:lang w:val="uk-UA"/>
        </w:rPr>
      </w:pPr>
      <w:r w:rsidRPr="00C15EB1">
        <w:rPr>
          <w:color w:val="000000" w:themeColor="text1"/>
          <w:sz w:val="28"/>
          <w:szCs w:val="28"/>
          <w:lang w:val="uk-UA"/>
        </w:rPr>
        <w:t>Для того щоб покращити зовнішню політику та вибрати найбільш пріоритетні напрямки розвитку ПрАТ «МХП  потрібно реалізувати ряд заходів спрямованих на розвиток ЗЕД, зокрема:</w:t>
      </w:r>
      <w:r w:rsidR="005169E0" w:rsidRPr="00C15EB1">
        <w:rPr>
          <w:color w:val="000000" w:themeColor="text1"/>
          <w:sz w:val="28"/>
          <w:szCs w:val="28"/>
          <w:lang w:val="uk-UA"/>
        </w:rPr>
        <w:t xml:space="preserve"> </w:t>
      </w:r>
    </w:p>
    <w:p w:rsidR="005169E0" w:rsidRPr="00C15EB1" w:rsidRDefault="005169E0" w:rsidP="005169E0">
      <w:pPr>
        <w:pStyle w:val="ab"/>
        <w:spacing w:before="0" w:beforeAutospacing="0" w:after="0" w:afterAutospacing="0" w:line="360" w:lineRule="auto"/>
        <w:ind w:firstLine="567"/>
        <w:jc w:val="both"/>
        <w:rPr>
          <w:color w:val="000000" w:themeColor="text1"/>
          <w:sz w:val="28"/>
          <w:szCs w:val="28"/>
          <w:lang w:val="uk-UA"/>
        </w:rPr>
      </w:pPr>
      <w:r w:rsidRPr="00C15EB1">
        <w:rPr>
          <w:color w:val="000000" w:themeColor="text1"/>
          <w:sz w:val="28"/>
          <w:szCs w:val="28"/>
          <w:lang w:val="uk-UA"/>
        </w:rPr>
        <w:t xml:space="preserve">- удосконалити зовнішньоекономічною діяльністю ПрАТ «МХП» з урахуванням мінливої кон’юнктури товарних ринків можна завдяки збільшенням виробничих </w:t>
      </w:r>
      <w:proofErr w:type="spellStart"/>
      <w:r w:rsidRPr="00C15EB1">
        <w:rPr>
          <w:color w:val="000000" w:themeColor="text1"/>
          <w:sz w:val="28"/>
          <w:szCs w:val="28"/>
          <w:lang w:val="uk-UA"/>
        </w:rPr>
        <w:t>потужностей</w:t>
      </w:r>
      <w:proofErr w:type="spellEnd"/>
      <w:r w:rsidRPr="00C15EB1">
        <w:rPr>
          <w:color w:val="000000" w:themeColor="text1"/>
          <w:sz w:val="28"/>
          <w:szCs w:val="28"/>
          <w:lang w:val="uk-UA"/>
        </w:rPr>
        <w:t xml:space="preserve"> </w:t>
      </w:r>
      <w:proofErr w:type="spellStart"/>
      <w:r w:rsidRPr="00C15EB1">
        <w:rPr>
          <w:color w:val="000000" w:themeColor="text1"/>
          <w:sz w:val="28"/>
          <w:szCs w:val="28"/>
        </w:rPr>
        <w:t>Perutnina</w:t>
      </w:r>
      <w:proofErr w:type="spellEnd"/>
      <w:r w:rsidRPr="00C15EB1">
        <w:rPr>
          <w:color w:val="000000" w:themeColor="text1"/>
          <w:sz w:val="28"/>
          <w:szCs w:val="28"/>
          <w:lang w:val="uk-UA"/>
        </w:rPr>
        <w:t xml:space="preserve"> </w:t>
      </w:r>
      <w:proofErr w:type="spellStart"/>
      <w:r w:rsidRPr="00C15EB1">
        <w:rPr>
          <w:color w:val="000000" w:themeColor="text1"/>
          <w:sz w:val="28"/>
          <w:szCs w:val="28"/>
        </w:rPr>
        <w:t>Ptuj</w:t>
      </w:r>
      <w:proofErr w:type="spellEnd"/>
      <w:r w:rsidRPr="00C15EB1">
        <w:rPr>
          <w:color w:val="000000" w:themeColor="text1"/>
          <w:sz w:val="28"/>
          <w:szCs w:val="28"/>
          <w:lang w:val="uk-UA"/>
        </w:rPr>
        <w:t xml:space="preserve"> та експорт даної продукції у країни члени - ЄС;</w:t>
      </w:r>
    </w:p>
    <w:p w:rsidR="005169E0" w:rsidRPr="00C15EB1" w:rsidRDefault="005169E0" w:rsidP="005169E0">
      <w:pPr>
        <w:pStyle w:val="ab"/>
        <w:spacing w:before="0" w:beforeAutospacing="0" w:after="0" w:afterAutospacing="0" w:line="360" w:lineRule="auto"/>
        <w:ind w:firstLine="567"/>
        <w:jc w:val="both"/>
        <w:rPr>
          <w:color w:val="000000" w:themeColor="text1"/>
          <w:sz w:val="28"/>
          <w:szCs w:val="28"/>
          <w:lang w:val="uk-UA"/>
        </w:rPr>
      </w:pPr>
      <w:r w:rsidRPr="00C15EB1">
        <w:rPr>
          <w:color w:val="000000" w:themeColor="text1"/>
          <w:sz w:val="28"/>
          <w:szCs w:val="28"/>
          <w:lang w:val="uk-UA"/>
        </w:rPr>
        <w:t xml:space="preserve">- збільшення виробництва продукції у Боснії і Герцеговині та Сербії задля самозабезпечення країни власним м’ясом курки; </w:t>
      </w:r>
    </w:p>
    <w:p w:rsidR="00EE48B7" w:rsidRPr="00C15EB1" w:rsidRDefault="005169E0" w:rsidP="005169E0">
      <w:pPr>
        <w:pStyle w:val="ab"/>
        <w:spacing w:before="0" w:beforeAutospacing="0" w:after="0" w:afterAutospacing="0" w:line="360" w:lineRule="auto"/>
        <w:ind w:firstLine="567"/>
        <w:jc w:val="both"/>
        <w:rPr>
          <w:color w:val="000000" w:themeColor="text1"/>
          <w:sz w:val="28"/>
          <w:szCs w:val="28"/>
          <w:lang w:val="uk-UA"/>
        </w:rPr>
      </w:pPr>
      <w:r w:rsidRPr="00C15EB1">
        <w:rPr>
          <w:color w:val="000000" w:themeColor="text1"/>
          <w:sz w:val="28"/>
          <w:szCs w:val="28"/>
          <w:lang w:val="uk-UA"/>
        </w:rPr>
        <w:t xml:space="preserve">- нарощення експорту у Балканські країни із закордонних активів </w:t>
      </w:r>
      <w:proofErr w:type="spellStart"/>
      <w:r w:rsidRPr="00C15EB1">
        <w:rPr>
          <w:color w:val="000000" w:themeColor="text1"/>
          <w:sz w:val="28"/>
          <w:szCs w:val="28"/>
        </w:rPr>
        <w:t>Perutnina</w:t>
      </w:r>
      <w:proofErr w:type="spellEnd"/>
      <w:r w:rsidRPr="00C15EB1">
        <w:rPr>
          <w:color w:val="000000" w:themeColor="text1"/>
          <w:sz w:val="28"/>
          <w:szCs w:val="28"/>
          <w:lang w:val="uk-UA"/>
        </w:rPr>
        <w:t xml:space="preserve"> </w:t>
      </w:r>
      <w:proofErr w:type="spellStart"/>
      <w:r w:rsidRPr="00C15EB1">
        <w:rPr>
          <w:color w:val="000000" w:themeColor="text1"/>
          <w:sz w:val="28"/>
          <w:szCs w:val="28"/>
        </w:rPr>
        <w:t>Ptuj</w:t>
      </w:r>
      <w:proofErr w:type="spellEnd"/>
      <w:r w:rsidRPr="00C15EB1">
        <w:rPr>
          <w:color w:val="000000" w:themeColor="text1"/>
          <w:sz w:val="28"/>
          <w:szCs w:val="28"/>
          <w:lang w:val="uk-UA"/>
        </w:rPr>
        <w:t xml:space="preserve"> у Боснії і Герцеговині та Сербії. </w:t>
      </w:r>
    </w:p>
    <w:p w:rsidR="00AF6493" w:rsidRPr="00C15EB1" w:rsidRDefault="00391F7E" w:rsidP="00391F7E">
      <w:pPr>
        <w:pStyle w:val="ab"/>
        <w:spacing w:before="0" w:beforeAutospacing="0" w:after="0" w:afterAutospacing="0" w:line="360" w:lineRule="auto"/>
        <w:ind w:firstLine="567"/>
        <w:jc w:val="center"/>
        <w:rPr>
          <w:color w:val="000000" w:themeColor="text1"/>
          <w:sz w:val="28"/>
          <w:szCs w:val="28"/>
          <w:lang w:val="uk-UA"/>
        </w:rPr>
      </w:pPr>
      <w:r w:rsidRPr="00C15EB1">
        <w:rPr>
          <w:color w:val="000000" w:themeColor="text1"/>
          <w:sz w:val="28"/>
          <w:szCs w:val="28"/>
          <w:lang w:val="uk-UA"/>
        </w:rPr>
        <w:lastRenderedPageBreak/>
        <w:t>СПИСОК ВИКОРИСТАНИХ ДЖЕРЕЛ</w:t>
      </w:r>
    </w:p>
    <w:p w:rsidR="00AF6493" w:rsidRPr="00C15EB1" w:rsidRDefault="00AF6493" w:rsidP="005169E0">
      <w:pPr>
        <w:pStyle w:val="ab"/>
        <w:spacing w:before="0" w:beforeAutospacing="0" w:after="0" w:afterAutospacing="0" w:line="360" w:lineRule="auto"/>
        <w:ind w:firstLine="567"/>
        <w:jc w:val="both"/>
        <w:rPr>
          <w:color w:val="000000" w:themeColor="text1"/>
          <w:sz w:val="28"/>
          <w:szCs w:val="28"/>
          <w:lang w:val="uk-UA"/>
        </w:rPr>
      </w:pPr>
    </w:p>
    <w:p w:rsidR="00391F7E" w:rsidRPr="00C15EB1" w:rsidRDefault="00391F7E" w:rsidP="00391F7E">
      <w:pPr>
        <w:pStyle w:val="a3"/>
        <w:numPr>
          <w:ilvl w:val="0"/>
          <w:numId w:val="11"/>
        </w:numPr>
        <w:spacing w:line="360" w:lineRule="auto"/>
        <w:ind w:left="0" w:firstLine="567"/>
        <w:jc w:val="both"/>
        <w:rPr>
          <w:rFonts w:ascii="Times New Roman" w:hAnsi="Times New Roman" w:cs="Times New Roman"/>
          <w:color w:val="000000" w:themeColor="text1"/>
          <w:sz w:val="28"/>
          <w:szCs w:val="28"/>
        </w:rPr>
      </w:pPr>
      <w:proofErr w:type="spellStart"/>
      <w:r w:rsidRPr="00C15EB1">
        <w:rPr>
          <w:rFonts w:ascii="Times New Roman" w:hAnsi="Times New Roman" w:cs="Times New Roman"/>
          <w:color w:val="000000" w:themeColor="text1"/>
          <w:sz w:val="28"/>
          <w:szCs w:val="28"/>
        </w:rPr>
        <w:t>Адамик</w:t>
      </w:r>
      <w:proofErr w:type="spellEnd"/>
      <w:r w:rsidRPr="00C15EB1">
        <w:rPr>
          <w:rFonts w:ascii="Times New Roman" w:hAnsi="Times New Roman" w:cs="Times New Roman"/>
          <w:color w:val="000000" w:themeColor="text1"/>
          <w:sz w:val="28"/>
          <w:szCs w:val="28"/>
        </w:rPr>
        <w:t xml:space="preserve"> В Міжнародні та вітчизняні ініціативи з регулювання електронної торгівлі. Вісник економіки.  2021.  </w:t>
      </w:r>
      <w:proofErr w:type="spellStart"/>
      <w:r w:rsidRPr="00C15EB1">
        <w:rPr>
          <w:rFonts w:ascii="Times New Roman" w:hAnsi="Times New Roman" w:cs="Times New Roman"/>
          <w:color w:val="000000" w:themeColor="text1"/>
          <w:sz w:val="28"/>
          <w:szCs w:val="28"/>
        </w:rPr>
        <w:t>Вип</w:t>
      </w:r>
      <w:proofErr w:type="spellEnd"/>
      <w:r w:rsidRPr="00C15EB1">
        <w:rPr>
          <w:rFonts w:ascii="Times New Roman" w:hAnsi="Times New Roman" w:cs="Times New Roman"/>
          <w:color w:val="000000" w:themeColor="text1"/>
          <w:sz w:val="28"/>
          <w:szCs w:val="28"/>
        </w:rPr>
        <w:t xml:space="preserve">. 2.  С. 66-79. </w:t>
      </w:r>
    </w:p>
    <w:p w:rsidR="00C66B4D" w:rsidRPr="00C15EB1" w:rsidRDefault="00C66B4D" w:rsidP="00391F7E">
      <w:pPr>
        <w:pStyle w:val="a3"/>
        <w:numPr>
          <w:ilvl w:val="0"/>
          <w:numId w:val="11"/>
        </w:numPr>
        <w:spacing w:line="360" w:lineRule="auto"/>
        <w:ind w:left="0"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Асоціація «Союз птахівників України».</w:t>
      </w:r>
      <w:r w:rsidRPr="00C15EB1">
        <w:rPr>
          <w:rFonts w:ascii="Times New Roman" w:hAnsi="Times New Roman" w:cs="Times New Roman"/>
          <w:color w:val="000000" w:themeColor="text1"/>
          <w:sz w:val="28"/>
          <w:szCs w:val="28"/>
          <w:lang w:val="en-US"/>
        </w:rPr>
        <w:t>URL</w:t>
      </w:r>
      <w:r w:rsidRPr="00C15EB1">
        <w:rPr>
          <w:rFonts w:ascii="Times New Roman" w:hAnsi="Times New Roman" w:cs="Times New Roman"/>
          <w:color w:val="000000" w:themeColor="text1"/>
          <w:sz w:val="28"/>
          <w:szCs w:val="28"/>
        </w:rPr>
        <w:t>: http://www.poultryukraine.com</w:t>
      </w:r>
    </w:p>
    <w:p w:rsidR="00391F7E" w:rsidRPr="00C15EB1" w:rsidRDefault="00391F7E" w:rsidP="00391F7E">
      <w:pPr>
        <w:pStyle w:val="a3"/>
        <w:numPr>
          <w:ilvl w:val="0"/>
          <w:numId w:val="11"/>
        </w:numPr>
        <w:spacing w:line="360" w:lineRule="auto"/>
        <w:ind w:left="0"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Бабанін О. Деякі проблеми розвитку зовнішньої торгівлі України . </w:t>
      </w:r>
      <w:r w:rsidRPr="00C15EB1">
        <w:rPr>
          <w:rFonts w:ascii="Times New Roman" w:hAnsi="Times New Roman" w:cs="Times New Roman"/>
          <w:i/>
          <w:color w:val="000000" w:themeColor="text1"/>
          <w:sz w:val="28"/>
          <w:szCs w:val="28"/>
        </w:rPr>
        <w:t>Зовнішня торгівля</w:t>
      </w:r>
      <w:r w:rsidRPr="00C15EB1">
        <w:rPr>
          <w:rFonts w:ascii="Times New Roman" w:hAnsi="Times New Roman" w:cs="Times New Roman"/>
          <w:color w:val="000000" w:themeColor="text1"/>
          <w:sz w:val="28"/>
          <w:szCs w:val="28"/>
        </w:rPr>
        <w:t xml:space="preserve">.  2020.  № 1.- C. 8-14. </w:t>
      </w:r>
    </w:p>
    <w:p w:rsidR="00391F7E" w:rsidRPr="00C15EB1" w:rsidRDefault="00391F7E" w:rsidP="00391F7E">
      <w:pPr>
        <w:pStyle w:val="a3"/>
        <w:numPr>
          <w:ilvl w:val="0"/>
          <w:numId w:val="11"/>
        </w:numPr>
        <w:spacing w:line="360" w:lineRule="auto"/>
        <w:ind w:left="0"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Бабенко В., </w:t>
      </w:r>
      <w:proofErr w:type="spellStart"/>
      <w:r w:rsidRPr="00C15EB1">
        <w:rPr>
          <w:rFonts w:ascii="Times New Roman" w:hAnsi="Times New Roman" w:cs="Times New Roman"/>
          <w:color w:val="000000" w:themeColor="text1"/>
          <w:sz w:val="28"/>
          <w:szCs w:val="28"/>
        </w:rPr>
        <w:t>Кредісов</w:t>
      </w:r>
      <w:proofErr w:type="spellEnd"/>
      <w:r w:rsidRPr="00C15EB1">
        <w:rPr>
          <w:rFonts w:ascii="Times New Roman" w:hAnsi="Times New Roman" w:cs="Times New Roman"/>
          <w:color w:val="000000" w:themeColor="text1"/>
          <w:sz w:val="28"/>
          <w:szCs w:val="28"/>
        </w:rPr>
        <w:t xml:space="preserve"> А. Політика стимулювання експорту та її інструменти. </w:t>
      </w:r>
      <w:r w:rsidRPr="00C15EB1">
        <w:rPr>
          <w:rFonts w:ascii="Times New Roman" w:hAnsi="Times New Roman" w:cs="Times New Roman"/>
          <w:i/>
          <w:color w:val="000000" w:themeColor="text1"/>
          <w:sz w:val="28"/>
          <w:szCs w:val="28"/>
        </w:rPr>
        <w:t>Економіка України</w:t>
      </w:r>
      <w:r w:rsidRPr="00C15EB1">
        <w:rPr>
          <w:rFonts w:ascii="Times New Roman" w:hAnsi="Times New Roman" w:cs="Times New Roman"/>
          <w:color w:val="000000" w:themeColor="text1"/>
          <w:sz w:val="28"/>
          <w:szCs w:val="28"/>
        </w:rPr>
        <w:t>:  2013.  C. 12-17.</w:t>
      </w:r>
    </w:p>
    <w:p w:rsidR="00391F7E" w:rsidRPr="00C15EB1" w:rsidRDefault="00391F7E" w:rsidP="00391F7E">
      <w:pPr>
        <w:pStyle w:val="a3"/>
        <w:numPr>
          <w:ilvl w:val="0"/>
          <w:numId w:val="11"/>
        </w:numPr>
        <w:spacing w:line="360" w:lineRule="auto"/>
        <w:ind w:left="0"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Багрова І.В. Зовнішньоекономічна Діяльність підприємств: Підручник для вузів.  К.: центр навчальної літератури, 2014.  580с. </w:t>
      </w:r>
    </w:p>
    <w:p w:rsidR="00C66B4D" w:rsidRPr="00C15EB1" w:rsidRDefault="00C66B4D" w:rsidP="00391F7E">
      <w:pPr>
        <w:pStyle w:val="a3"/>
        <w:numPr>
          <w:ilvl w:val="0"/>
          <w:numId w:val="11"/>
        </w:numPr>
        <w:spacing w:line="360" w:lineRule="auto"/>
        <w:ind w:left="0"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Базові стратегії зовнішньоекономічної діяльності підприємства: сутність, характеристика. URL: https://studfiles.net/preview/3904143/.</w:t>
      </w:r>
    </w:p>
    <w:p w:rsidR="00391F7E" w:rsidRPr="00C15EB1" w:rsidRDefault="00391F7E" w:rsidP="00391F7E">
      <w:pPr>
        <w:pStyle w:val="a3"/>
        <w:numPr>
          <w:ilvl w:val="0"/>
          <w:numId w:val="11"/>
        </w:numPr>
        <w:spacing w:line="360" w:lineRule="auto"/>
        <w:ind w:left="0"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 </w:t>
      </w:r>
      <w:proofErr w:type="spellStart"/>
      <w:r w:rsidRPr="00C15EB1">
        <w:rPr>
          <w:rFonts w:ascii="Times New Roman" w:hAnsi="Times New Roman" w:cs="Times New Roman"/>
          <w:color w:val="000000" w:themeColor="text1"/>
          <w:sz w:val="28"/>
          <w:szCs w:val="28"/>
        </w:rPr>
        <w:t>Бахрамов</w:t>
      </w:r>
      <w:proofErr w:type="spellEnd"/>
      <w:r w:rsidRPr="00C15EB1">
        <w:rPr>
          <w:rFonts w:ascii="Times New Roman" w:hAnsi="Times New Roman" w:cs="Times New Roman"/>
          <w:color w:val="000000" w:themeColor="text1"/>
          <w:sz w:val="28"/>
          <w:szCs w:val="28"/>
        </w:rPr>
        <w:t xml:space="preserve"> Ю.М., Глухів В.В. Організація зовнішньоекономічної діяльності. Особливості менеджменту: Навчальний посібник. - К: Видавництво “Лань”, 2021.  448с. </w:t>
      </w:r>
    </w:p>
    <w:p w:rsidR="00391F7E" w:rsidRPr="00C15EB1" w:rsidRDefault="00391F7E" w:rsidP="00391F7E">
      <w:pPr>
        <w:pStyle w:val="a3"/>
        <w:numPr>
          <w:ilvl w:val="0"/>
          <w:numId w:val="11"/>
        </w:numPr>
        <w:spacing w:line="360" w:lineRule="auto"/>
        <w:ind w:left="0" w:firstLine="567"/>
        <w:jc w:val="both"/>
        <w:rPr>
          <w:rFonts w:ascii="Times New Roman" w:hAnsi="Times New Roman" w:cs="Times New Roman"/>
          <w:color w:val="000000" w:themeColor="text1"/>
          <w:sz w:val="28"/>
          <w:szCs w:val="28"/>
        </w:rPr>
      </w:pPr>
      <w:proofErr w:type="spellStart"/>
      <w:r w:rsidRPr="00C15EB1">
        <w:rPr>
          <w:rFonts w:ascii="Times New Roman" w:hAnsi="Times New Roman" w:cs="Times New Roman"/>
          <w:color w:val="000000" w:themeColor="text1"/>
          <w:sz w:val="28"/>
          <w:szCs w:val="28"/>
        </w:rPr>
        <w:t>Білоусько</w:t>
      </w:r>
      <w:proofErr w:type="spellEnd"/>
      <w:r w:rsidRPr="00C15EB1">
        <w:rPr>
          <w:rFonts w:ascii="Times New Roman" w:hAnsi="Times New Roman" w:cs="Times New Roman"/>
          <w:color w:val="000000" w:themeColor="text1"/>
          <w:sz w:val="28"/>
          <w:szCs w:val="28"/>
        </w:rPr>
        <w:t xml:space="preserve"> Т. Ю. Міжнародна торгівля як фактор підвищення глобальної конкурентоспроможності України. </w:t>
      </w:r>
      <w:r w:rsidRPr="00C15EB1">
        <w:rPr>
          <w:rFonts w:ascii="Times New Roman" w:hAnsi="Times New Roman" w:cs="Times New Roman"/>
          <w:i/>
          <w:color w:val="000000" w:themeColor="text1"/>
          <w:sz w:val="28"/>
          <w:szCs w:val="28"/>
        </w:rPr>
        <w:t>Вісник ХНАУ</w:t>
      </w:r>
      <w:r w:rsidRPr="00C15EB1">
        <w:rPr>
          <w:rFonts w:ascii="Times New Roman" w:hAnsi="Times New Roman" w:cs="Times New Roman"/>
          <w:color w:val="000000" w:themeColor="text1"/>
          <w:sz w:val="28"/>
          <w:szCs w:val="28"/>
        </w:rPr>
        <w:t xml:space="preserve">. Серія : Економічні науки.  2018.  № 2.  С. 233-241. </w:t>
      </w:r>
    </w:p>
    <w:p w:rsidR="00F22849" w:rsidRPr="00C15EB1" w:rsidRDefault="00391F7E" w:rsidP="00391F7E">
      <w:pPr>
        <w:pStyle w:val="a3"/>
        <w:numPr>
          <w:ilvl w:val="0"/>
          <w:numId w:val="11"/>
        </w:numPr>
        <w:spacing w:line="360" w:lineRule="auto"/>
        <w:ind w:left="0" w:firstLine="567"/>
        <w:jc w:val="both"/>
        <w:rPr>
          <w:rFonts w:ascii="Times New Roman" w:hAnsi="Times New Roman" w:cs="Times New Roman"/>
          <w:color w:val="000000" w:themeColor="text1"/>
          <w:sz w:val="28"/>
          <w:szCs w:val="28"/>
        </w:rPr>
      </w:pPr>
      <w:proofErr w:type="spellStart"/>
      <w:r w:rsidRPr="00C15EB1">
        <w:rPr>
          <w:rFonts w:ascii="Times New Roman" w:hAnsi="Times New Roman" w:cs="Times New Roman"/>
          <w:color w:val="000000" w:themeColor="text1"/>
          <w:sz w:val="28"/>
          <w:szCs w:val="28"/>
        </w:rPr>
        <w:t>Бубенко</w:t>
      </w:r>
      <w:proofErr w:type="spellEnd"/>
      <w:r w:rsidRPr="00C15EB1">
        <w:rPr>
          <w:rFonts w:ascii="Times New Roman" w:hAnsi="Times New Roman" w:cs="Times New Roman"/>
          <w:color w:val="000000" w:themeColor="text1"/>
          <w:sz w:val="28"/>
          <w:szCs w:val="28"/>
        </w:rPr>
        <w:t xml:space="preserve"> С. П. Організаційно-економічний механізм експортної діяльності підприємства  </w:t>
      </w:r>
      <w:proofErr w:type="spellStart"/>
      <w:r w:rsidRPr="00C15EB1">
        <w:rPr>
          <w:rFonts w:ascii="Times New Roman" w:hAnsi="Times New Roman" w:cs="Times New Roman"/>
          <w:i/>
          <w:color w:val="000000" w:themeColor="text1"/>
          <w:sz w:val="28"/>
          <w:szCs w:val="28"/>
        </w:rPr>
        <w:t>Фінінси</w:t>
      </w:r>
      <w:proofErr w:type="spellEnd"/>
      <w:r w:rsidRPr="00C15EB1">
        <w:rPr>
          <w:rFonts w:ascii="Times New Roman" w:hAnsi="Times New Roman" w:cs="Times New Roman"/>
          <w:i/>
          <w:color w:val="000000" w:themeColor="text1"/>
          <w:sz w:val="28"/>
          <w:szCs w:val="28"/>
        </w:rPr>
        <w:t xml:space="preserve"> України</w:t>
      </w:r>
      <w:r w:rsidRPr="00C15EB1">
        <w:rPr>
          <w:rFonts w:ascii="Times New Roman" w:hAnsi="Times New Roman" w:cs="Times New Roman"/>
          <w:color w:val="000000" w:themeColor="text1"/>
          <w:sz w:val="28"/>
          <w:szCs w:val="28"/>
        </w:rPr>
        <w:t>.  2019 . № 10.  С. 32</w:t>
      </w:r>
      <w:r w:rsidR="00F22849" w:rsidRPr="00C15EB1">
        <w:rPr>
          <w:rFonts w:ascii="Times New Roman" w:hAnsi="Times New Roman" w:cs="Times New Roman"/>
          <w:color w:val="000000" w:themeColor="text1"/>
          <w:sz w:val="28"/>
          <w:szCs w:val="28"/>
        </w:rPr>
        <w:t>-</w:t>
      </w:r>
      <w:r w:rsidRPr="00C15EB1">
        <w:rPr>
          <w:rFonts w:ascii="Times New Roman" w:hAnsi="Times New Roman" w:cs="Times New Roman"/>
          <w:color w:val="000000" w:themeColor="text1"/>
          <w:sz w:val="28"/>
          <w:szCs w:val="28"/>
        </w:rPr>
        <w:t xml:space="preserve">33 </w:t>
      </w:r>
    </w:p>
    <w:p w:rsidR="00057217" w:rsidRPr="00C15EB1" w:rsidRDefault="00057217" w:rsidP="00391F7E">
      <w:pPr>
        <w:pStyle w:val="a3"/>
        <w:numPr>
          <w:ilvl w:val="0"/>
          <w:numId w:val="11"/>
        </w:numPr>
        <w:spacing w:line="360" w:lineRule="auto"/>
        <w:ind w:left="0" w:firstLine="567"/>
        <w:jc w:val="both"/>
        <w:rPr>
          <w:rFonts w:ascii="Times New Roman" w:hAnsi="Times New Roman" w:cs="Times New Roman"/>
          <w:color w:val="000000" w:themeColor="text1"/>
          <w:sz w:val="28"/>
          <w:szCs w:val="28"/>
        </w:rPr>
      </w:pPr>
      <w:proofErr w:type="spellStart"/>
      <w:r w:rsidRPr="00C15EB1">
        <w:rPr>
          <w:rFonts w:ascii="Times New Roman" w:hAnsi="Times New Roman" w:cs="Times New Roman"/>
          <w:color w:val="000000" w:themeColor="text1"/>
          <w:sz w:val="28"/>
          <w:szCs w:val="28"/>
        </w:rPr>
        <w:t>Биба</w:t>
      </w:r>
      <w:proofErr w:type="spellEnd"/>
      <w:r w:rsidRPr="00C15EB1">
        <w:rPr>
          <w:rFonts w:ascii="Times New Roman" w:hAnsi="Times New Roman" w:cs="Times New Roman"/>
          <w:color w:val="000000" w:themeColor="text1"/>
          <w:sz w:val="28"/>
          <w:szCs w:val="28"/>
        </w:rPr>
        <w:t xml:space="preserve"> В. В. Конкурентоспроможність сільськогосподарських підприємств України на міжнародних ринках/ Економіка і регіон.  2017.  № 1.  С. 95-100.  </w:t>
      </w:r>
      <w:r w:rsidRPr="00C15EB1">
        <w:rPr>
          <w:rFonts w:ascii="Times New Roman" w:hAnsi="Times New Roman" w:cs="Times New Roman"/>
          <w:color w:val="000000" w:themeColor="text1"/>
          <w:sz w:val="28"/>
          <w:szCs w:val="28"/>
          <w:lang w:val="en-US"/>
        </w:rPr>
        <w:t>URL</w:t>
      </w:r>
      <w:r w:rsidRPr="00C15EB1">
        <w:rPr>
          <w:rFonts w:ascii="Times New Roman" w:hAnsi="Times New Roman" w:cs="Times New Roman"/>
          <w:color w:val="000000" w:themeColor="text1"/>
          <w:sz w:val="28"/>
          <w:szCs w:val="28"/>
        </w:rPr>
        <w:t>: http://nbuv.gov.ua/UJRN/econrig_2017_1_17.</w:t>
      </w:r>
    </w:p>
    <w:p w:rsidR="00664368" w:rsidRPr="00C15EB1" w:rsidRDefault="00664368" w:rsidP="00391F7E">
      <w:pPr>
        <w:pStyle w:val="a3"/>
        <w:numPr>
          <w:ilvl w:val="0"/>
          <w:numId w:val="11"/>
        </w:numPr>
        <w:spacing w:line="360" w:lineRule="auto"/>
        <w:ind w:left="0" w:firstLine="567"/>
        <w:jc w:val="both"/>
        <w:rPr>
          <w:rFonts w:ascii="Times New Roman" w:hAnsi="Times New Roman" w:cs="Times New Roman"/>
          <w:color w:val="000000" w:themeColor="text1"/>
          <w:sz w:val="28"/>
          <w:szCs w:val="28"/>
        </w:rPr>
      </w:pPr>
      <w:proofErr w:type="spellStart"/>
      <w:r w:rsidRPr="00C15EB1">
        <w:rPr>
          <w:rFonts w:ascii="Times New Roman" w:hAnsi="Times New Roman" w:cs="Times New Roman"/>
          <w:color w:val="000000" w:themeColor="text1"/>
          <w:sz w:val="28"/>
          <w:szCs w:val="28"/>
        </w:rPr>
        <w:t>Вічевич</w:t>
      </w:r>
      <w:proofErr w:type="spellEnd"/>
      <w:r w:rsidRPr="00C15EB1">
        <w:rPr>
          <w:rFonts w:ascii="Times New Roman" w:hAnsi="Times New Roman" w:cs="Times New Roman"/>
          <w:color w:val="000000" w:themeColor="text1"/>
          <w:sz w:val="28"/>
          <w:szCs w:val="28"/>
        </w:rPr>
        <w:t xml:space="preserve"> А. М. Аналіз зовнішньоекономічної діяльності   Львів : Афіна, 2004. 140 с</w:t>
      </w:r>
    </w:p>
    <w:p w:rsidR="00057217" w:rsidRPr="00C15EB1" w:rsidRDefault="00057217" w:rsidP="00391F7E">
      <w:pPr>
        <w:pStyle w:val="a3"/>
        <w:numPr>
          <w:ilvl w:val="0"/>
          <w:numId w:val="11"/>
        </w:numPr>
        <w:spacing w:line="360" w:lineRule="auto"/>
        <w:ind w:left="0"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Виробництво й споживання м’яса птиці в Україні залишаться на торішньому рівні </w:t>
      </w:r>
      <w:r w:rsidRPr="00C15EB1">
        <w:rPr>
          <w:rFonts w:ascii="Times New Roman" w:hAnsi="Times New Roman" w:cs="Times New Roman"/>
          <w:color w:val="000000" w:themeColor="text1"/>
          <w:sz w:val="28"/>
          <w:szCs w:val="28"/>
          <w:lang w:val="en-US"/>
        </w:rPr>
        <w:t>URL</w:t>
      </w:r>
      <w:r w:rsidRPr="00C15EB1">
        <w:rPr>
          <w:rFonts w:ascii="Times New Roman" w:hAnsi="Times New Roman" w:cs="Times New Roman"/>
          <w:color w:val="000000" w:themeColor="text1"/>
          <w:sz w:val="28"/>
          <w:szCs w:val="28"/>
        </w:rPr>
        <w:t>: https://cutt.ly/pbE221m</w:t>
      </w:r>
    </w:p>
    <w:p w:rsidR="00F22849" w:rsidRPr="00C15EB1" w:rsidRDefault="00391F7E" w:rsidP="00391F7E">
      <w:pPr>
        <w:pStyle w:val="a3"/>
        <w:numPr>
          <w:ilvl w:val="0"/>
          <w:numId w:val="11"/>
        </w:numPr>
        <w:spacing w:line="360" w:lineRule="auto"/>
        <w:ind w:left="0"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Галас Л. І. Стратегія зовнішньоекономічної діяльності </w:t>
      </w:r>
      <w:r w:rsidRPr="00C15EB1">
        <w:rPr>
          <w:rFonts w:ascii="Times New Roman" w:hAnsi="Times New Roman" w:cs="Times New Roman"/>
          <w:color w:val="000000" w:themeColor="text1"/>
          <w:sz w:val="28"/>
          <w:szCs w:val="28"/>
        </w:rPr>
        <w:lastRenderedPageBreak/>
        <w:t>сільськогосподарських підприємств</w:t>
      </w:r>
      <w:r w:rsidR="00F22849" w:rsidRPr="00C15EB1">
        <w:rPr>
          <w:rFonts w:ascii="Times New Roman" w:hAnsi="Times New Roman" w:cs="Times New Roman"/>
          <w:color w:val="000000" w:themeColor="text1"/>
          <w:sz w:val="28"/>
          <w:szCs w:val="28"/>
        </w:rPr>
        <w:t>: поняття та її основні функції</w:t>
      </w:r>
      <w:r w:rsidRPr="00C15EB1">
        <w:rPr>
          <w:rFonts w:ascii="Times New Roman" w:hAnsi="Times New Roman" w:cs="Times New Roman"/>
          <w:color w:val="000000" w:themeColor="text1"/>
          <w:sz w:val="28"/>
          <w:szCs w:val="28"/>
        </w:rPr>
        <w:t xml:space="preserve">. </w:t>
      </w:r>
      <w:r w:rsidRPr="00C15EB1">
        <w:rPr>
          <w:rFonts w:ascii="Times New Roman" w:hAnsi="Times New Roman" w:cs="Times New Roman"/>
          <w:i/>
          <w:color w:val="000000" w:themeColor="text1"/>
          <w:sz w:val="28"/>
          <w:szCs w:val="28"/>
        </w:rPr>
        <w:t>Інноваційна економіка</w:t>
      </w:r>
      <w:r w:rsidRPr="00C15EB1">
        <w:rPr>
          <w:rFonts w:ascii="Times New Roman" w:hAnsi="Times New Roman" w:cs="Times New Roman"/>
          <w:color w:val="000000" w:themeColor="text1"/>
          <w:sz w:val="28"/>
          <w:szCs w:val="28"/>
        </w:rPr>
        <w:t>.  2021.  № 12.  С. 68</w:t>
      </w:r>
      <w:r w:rsidR="00F22849" w:rsidRPr="00C15EB1">
        <w:rPr>
          <w:rFonts w:ascii="Times New Roman" w:hAnsi="Times New Roman" w:cs="Times New Roman"/>
          <w:color w:val="000000" w:themeColor="text1"/>
          <w:sz w:val="28"/>
          <w:szCs w:val="28"/>
        </w:rPr>
        <w:t>-</w:t>
      </w:r>
      <w:r w:rsidRPr="00C15EB1">
        <w:rPr>
          <w:rFonts w:ascii="Times New Roman" w:hAnsi="Times New Roman" w:cs="Times New Roman"/>
          <w:color w:val="000000" w:themeColor="text1"/>
          <w:sz w:val="28"/>
          <w:szCs w:val="28"/>
        </w:rPr>
        <w:t>73</w:t>
      </w:r>
    </w:p>
    <w:p w:rsidR="00057217" w:rsidRPr="00C15EB1" w:rsidRDefault="00057217" w:rsidP="00057217">
      <w:pPr>
        <w:pStyle w:val="a3"/>
        <w:numPr>
          <w:ilvl w:val="0"/>
          <w:numId w:val="11"/>
        </w:numPr>
        <w:spacing w:line="360" w:lineRule="auto"/>
        <w:ind w:left="0"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Голець Н.І. Вертикальна інтеграція як чинник підвищення конкурентоспроможності продукції на зовнішніх ринках (на прикладі ПАТ «Миронівський хлібопродукт»)</w:t>
      </w:r>
      <w:r w:rsidR="004E6AB9" w:rsidRPr="00C15EB1">
        <w:rPr>
          <w:rFonts w:ascii="Times New Roman" w:hAnsi="Times New Roman" w:cs="Times New Roman"/>
          <w:color w:val="000000" w:themeColor="text1"/>
          <w:sz w:val="28"/>
          <w:szCs w:val="28"/>
        </w:rPr>
        <w:t>.</w:t>
      </w:r>
      <w:r w:rsidRPr="00C15EB1">
        <w:rPr>
          <w:rFonts w:ascii="Times New Roman" w:hAnsi="Times New Roman" w:cs="Times New Roman"/>
          <w:color w:val="000000" w:themeColor="text1"/>
          <w:sz w:val="28"/>
          <w:szCs w:val="28"/>
        </w:rPr>
        <w:t xml:space="preserve"> </w:t>
      </w:r>
      <w:r w:rsidRPr="00C15EB1">
        <w:rPr>
          <w:rFonts w:ascii="Times New Roman" w:hAnsi="Times New Roman" w:cs="Times New Roman"/>
          <w:i/>
          <w:color w:val="000000" w:themeColor="text1"/>
          <w:sz w:val="28"/>
          <w:szCs w:val="28"/>
        </w:rPr>
        <w:t>Збірник наукових праць молодих вчених ФММ НТУУ «КПІ» «Актуальні проблеми економіки та управління»</w:t>
      </w:r>
      <w:r w:rsidR="004E6AB9" w:rsidRPr="00C15EB1">
        <w:rPr>
          <w:rFonts w:ascii="Times New Roman" w:hAnsi="Times New Roman" w:cs="Times New Roman"/>
          <w:color w:val="000000" w:themeColor="text1"/>
          <w:sz w:val="28"/>
          <w:szCs w:val="28"/>
        </w:rPr>
        <w:t xml:space="preserve">. </w:t>
      </w:r>
      <w:r w:rsidRPr="00C15EB1">
        <w:rPr>
          <w:rFonts w:ascii="Times New Roman" w:hAnsi="Times New Roman" w:cs="Times New Roman"/>
          <w:color w:val="000000" w:themeColor="text1"/>
          <w:sz w:val="28"/>
          <w:szCs w:val="28"/>
        </w:rPr>
        <w:t xml:space="preserve"> К.: НТУУ «КПІ», 2017. – </w:t>
      </w:r>
      <w:r w:rsidR="004E6AB9" w:rsidRPr="00C15EB1">
        <w:rPr>
          <w:rFonts w:ascii="Times New Roman" w:hAnsi="Times New Roman" w:cs="Times New Roman"/>
          <w:color w:val="000000" w:themeColor="text1"/>
          <w:sz w:val="28"/>
          <w:szCs w:val="28"/>
        </w:rPr>
        <w:t>С</w:t>
      </w:r>
      <w:r w:rsidRPr="00C15EB1">
        <w:rPr>
          <w:rFonts w:ascii="Times New Roman" w:hAnsi="Times New Roman" w:cs="Times New Roman"/>
          <w:color w:val="000000" w:themeColor="text1"/>
          <w:sz w:val="28"/>
          <w:szCs w:val="28"/>
        </w:rPr>
        <w:t>.</w:t>
      </w:r>
      <w:r w:rsidR="004E6AB9" w:rsidRPr="00C15EB1">
        <w:rPr>
          <w:rFonts w:ascii="Times New Roman" w:hAnsi="Times New Roman" w:cs="Times New Roman"/>
          <w:color w:val="000000" w:themeColor="text1"/>
          <w:sz w:val="28"/>
          <w:szCs w:val="28"/>
        </w:rPr>
        <w:t>88-92</w:t>
      </w:r>
      <w:r w:rsidRPr="00C15EB1">
        <w:rPr>
          <w:rFonts w:ascii="Times New Roman" w:hAnsi="Times New Roman" w:cs="Times New Roman"/>
          <w:color w:val="000000" w:themeColor="text1"/>
          <w:sz w:val="28"/>
          <w:szCs w:val="28"/>
        </w:rPr>
        <w:t xml:space="preserve"> </w:t>
      </w:r>
    </w:p>
    <w:p w:rsidR="00F22849" w:rsidRPr="00C15EB1" w:rsidRDefault="00F22849" w:rsidP="00391F7E">
      <w:pPr>
        <w:pStyle w:val="a3"/>
        <w:numPr>
          <w:ilvl w:val="0"/>
          <w:numId w:val="11"/>
        </w:numPr>
        <w:spacing w:line="360" w:lineRule="auto"/>
        <w:ind w:left="0"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Гнатенко, І. А.</w:t>
      </w:r>
      <w:r w:rsidR="00391F7E" w:rsidRPr="00C15EB1">
        <w:rPr>
          <w:rFonts w:ascii="Times New Roman" w:hAnsi="Times New Roman" w:cs="Times New Roman"/>
          <w:color w:val="000000" w:themeColor="text1"/>
          <w:sz w:val="28"/>
          <w:szCs w:val="28"/>
        </w:rPr>
        <w:t xml:space="preserve">. Методологічні основи інституціонального аналізу національної системи інноваційного підприємництва. </w:t>
      </w:r>
      <w:r w:rsidR="00391F7E" w:rsidRPr="00C15EB1">
        <w:rPr>
          <w:rFonts w:ascii="Times New Roman" w:hAnsi="Times New Roman" w:cs="Times New Roman"/>
          <w:i/>
          <w:color w:val="000000" w:themeColor="text1"/>
          <w:sz w:val="28"/>
          <w:szCs w:val="28"/>
        </w:rPr>
        <w:t>Економічний вісник Запорізької державної інженерної академії,</w:t>
      </w:r>
      <w:r w:rsidR="00391F7E" w:rsidRPr="00C15EB1">
        <w:rPr>
          <w:rFonts w:ascii="Times New Roman" w:hAnsi="Times New Roman" w:cs="Times New Roman"/>
          <w:color w:val="000000" w:themeColor="text1"/>
          <w:sz w:val="28"/>
          <w:szCs w:val="28"/>
        </w:rPr>
        <w:t xml:space="preserve"> (6), 707</w:t>
      </w:r>
      <w:r w:rsidRPr="00C15EB1">
        <w:rPr>
          <w:rFonts w:ascii="Times New Roman" w:hAnsi="Times New Roman" w:cs="Times New Roman"/>
          <w:color w:val="000000" w:themeColor="text1"/>
          <w:sz w:val="28"/>
          <w:szCs w:val="28"/>
        </w:rPr>
        <w:t>-71</w:t>
      </w:r>
      <w:r w:rsidR="00391F7E" w:rsidRPr="00C15EB1">
        <w:rPr>
          <w:rFonts w:ascii="Times New Roman" w:hAnsi="Times New Roman" w:cs="Times New Roman"/>
          <w:color w:val="000000" w:themeColor="text1"/>
          <w:sz w:val="28"/>
          <w:szCs w:val="28"/>
        </w:rPr>
        <w:t>4. 1</w:t>
      </w:r>
    </w:p>
    <w:p w:rsidR="00F22849" w:rsidRPr="00C15EB1" w:rsidRDefault="00391F7E" w:rsidP="00391F7E">
      <w:pPr>
        <w:pStyle w:val="a3"/>
        <w:numPr>
          <w:ilvl w:val="0"/>
          <w:numId w:val="11"/>
        </w:numPr>
        <w:spacing w:line="360" w:lineRule="auto"/>
        <w:ind w:left="0" w:firstLine="567"/>
        <w:jc w:val="both"/>
        <w:rPr>
          <w:rFonts w:ascii="Times New Roman" w:hAnsi="Times New Roman" w:cs="Times New Roman"/>
          <w:color w:val="000000" w:themeColor="text1"/>
          <w:sz w:val="28"/>
          <w:szCs w:val="28"/>
        </w:rPr>
      </w:pPr>
      <w:proofErr w:type="spellStart"/>
      <w:r w:rsidRPr="00C15EB1">
        <w:rPr>
          <w:rFonts w:ascii="Times New Roman" w:hAnsi="Times New Roman" w:cs="Times New Roman"/>
          <w:color w:val="000000" w:themeColor="text1"/>
          <w:sz w:val="28"/>
          <w:szCs w:val="28"/>
        </w:rPr>
        <w:t>Горященко</w:t>
      </w:r>
      <w:proofErr w:type="spellEnd"/>
      <w:r w:rsidRPr="00C15EB1">
        <w:rPr>
          <w:rFonts w:ascii="Times New Roman" w:hAnsi="Times New Roman" w:cs="Times New Roman"/>
          <w:color w:val="000000" w:themeColor="text1"/>
          <w:sz w:val="28"/>
          <w:szCs w:val="28"/>
        </w:rPr>
        <w:t xml:space="preserve"> Ю. Г. Інноваційні підходи в управлінні зовнішньоеко</w:t>
      </w:r>
      <w:r w:rsidR="00F22849" w:rsidRPr="00C15EB1">
        <w:rPr>
          <w:rFonts w:ascii="Times New Roman" w:hAnsi="Times New Roman" w:cs="Times New Roman"/>
          <w:color w:val="000000" w:themeColor="text1"/>
          <w:sz w:val="28"/>
          <w:szCs w:val="28"/>
        </w:rPr>
        <w:t>номічною діяльністю підприємств</w:t>
      </w:r>
      <w:r w:rsidRPr="00C15EB1">
        <w:rPr>
          <w:rFonts w:ascii="Times New Roman" w:hAnsi="Times New Roman" w:cs="Times New Roman"/>
          <w:color w:val="000000" w:themeColor="text1"/>
          <w:sz w:val="28"/>
          <w:szCs w:val="28"/>
        </w:rPr>
        <w:t xml:space="preserve">. </w:t>
      </w:r>
      <w:r w:rsidRPr="00C15EB1">
        <w:rPr>
          <w:rFonts w:ascii="Times New Roman" w:hAnsi="Times New Roman" w:cs="Times New Roman"/>
          <w:i/>
          <w:color w:val="000000" w:themeColor="text1"/>
          <w:sz w:val="28"/>
          <w:szCs w:val="28"/>
        </w:rPr>
        <w:t>Молодий вчений</w:t>
      </w:r>
      <w:r w:rsidRPr="00C15EB1">
        <w:rPr>
          <w:rFonts w:ascii="Times New Roman" w:hAnsi="Times New Roman" w:cs="Times New Roman"/>
          <w:color w:val="000000" w:themeColor="text1"/>
          <w:sz w:val="28"/>
          <w:szCs w:val="28"/>
        </w:rPr>
        <w:t>.  2021.  № 3(2).  С. 345</w:t>
      </w:r>
      <w:r w:rsidR="00F22849" w:rsidRPr="00C15EB1">
        <w:rPr>
          <w:rFonts w:ascii="Times New Roman" w:hAnsi="Times New Roman" w:cs="Times New Roman"/>
          <w:color w:val="000000" w:themeColor="text1"/>
          <w:sz w:val="28"/>
          <w:szCs w:val="28"/>
        </w:rPr>
        <w:t xml:space="preserve">-350. </w:t>
      </w:r>
    </w:p>
    <w:p w:rsidR="00F22849" w:rsidRPr="00C15EB1" w:rsidRDefault="00391F7E" w:rsidP="00391F7E">
      <w:pPr>
        <w:pStyle w:val="a3"/>
        <w:numPr>
          <w:ilvl w:val="0"/>
          <w:numId w:val="11"/>
        </w:numPr>
        <w:spacing w:line="360" w:lineRule="auto"/>
        <w:ind w:left="0"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Господарський кодекс України від 16.01.2003 № 436IV </w:t>
      </w:r>
      <w:r w:rsidR="00F22849" w:rsidRPr="00C15EB1">
        <w:rPr>
          <w:rFonts w:ascii="Times New Roman" w:hAnsi="Times New Roman" w:cs="Times New Roman"/>
          <w:color w:val="000000" w:themeColor="text1"/>
          <w:sz w:val="28"/>
          <w:szCs w:val="28"/>
        </w:rPr>
        <w:t>URL</w:t>
      </w:r>
      <w:r w:rsidRPr="00C15EB1">
        <w:rPr>
          <w:rFonts w:ascii="Times New Roman" w:hAnsi="Times New Roman" w:cs="Times New Roman"/>
          <w:color w:val="000000" w:themeColor="text1"/>
          <w:sz w:val="28"/>
          <w:szCs w:val="28"/>
        </w:rPr>
        <w:t>: http:.zakon2.rada.gov.ua.laws.show.</w:t>
      </w:r>
      <w:r w:rsidR="00F22849" w:rsidRPr="00C15EB1">
        <w:rPr>
          <w:rFonts w:ascii="Times New Roman" w:hAnsi="Times New Roman" w:cs="Times New Roman"/>
          <w:color w:val="000000" w:themeColor="text1"/>
          <w:sz w:val="28"/>
          <w:szCs w:val="28"/>
        </w:rPr>
        <w:t xml:space="preserve">43615. </w:t>
      </w:r>
    </w:p>
    <w:p w:rsidR="00F22849" w:rsidRPr="00C15EB1" w:rsidRDefault="00391F7E" w:rsidP="00391F7E">
      <w:pPr>
        <w:pStyle w:val="a3"/>
        <w:numPr>
          <w:ilvl w:val="0"/>
          <w:numId w:val="11"/>
        </w:numPr>
        <w:spacing w:line="360" w:lineRule="auto"/>
        <w:ind w:left="0" w:firstLine="567"/>
        <w:jc w:val="both"/>
        <w:rPr>
          <w:rFonts w:ascii="Times New Roman" w:hAnsi="Times New Roman" w:cs="Times New Roman"/>
          <w:color w:val="000000" w:themeColor="text1"/>
          <w:sz w:val="28"/>
          <w:szCs w:val="28"/>
        </w:rPr>
      </w:pPr>
      <w:proofErr w:type="spellStart"/>
      <w:r w:rsidRPr="00C15EB1">
        <w:rPr>
          <w:rFonts w:ascii="Times New Roman" w:hAnsi="Times New Roman" w:cs="Times New Roman"/>
          <w:color w:val="000000" w:themeColor="text1"/>
          <w:sz w:val="28"/>
          <w:szCs w:val="28"/>
        </w:rPr>
        <w:t>Дербеньова</w:t>
      </w:r>
      <w:proofErr w:type="spellEnd"/>
      <w:r w:rsidRPr="00C15EB1">
        <w:rPr>
          <w:rFonts w:ascii="Times New Roman" w:hAnsi="Times New Roman" w:cs="Times New Roman"/>
          <w:color w:val="000000" w:themeColor="text1"/>
          <w:sz w:val="28"/>
          <w:szCs w:val="28"/>
        </w:rPr>
        <w:t xml:space="preserve"> Я. В. Публічне управління зовнішньоекономічною діяльністю з урахуванням регіональних особливостей. </w:t>
      </w:r>
      <w:r w:rsidRPr="00C15EB1">
        <w:rPr>
          <w:rFonts w:ascii="Times New Roman" w:hAnsi="Times New Roman" w:cs="Times New Roman"/>
          <w:i/>
          <w:color w:val="000000" w:themeColor="text1"/>
          <w:sz w:val="28"/>
          <w:szCs w:val="28"/>
        </w:rPr>
        <w:t>Проблеми інноваційно</w:t>
      </w:r>
      <w:r w:rsidR="00F22849" w:rsidRPr="00010CF1">
        <w:rPr>
          <w:rFonts w:ascii="Times New Roman" w:hAnsi="Times New Roman" w:cs="Times New Roman"/>
          <w:i/>
          <w:color w:val="000000" w:themeColor="text1"/>
          <w:sz w:val="28"/>
          <w:szCs w:val="28"/>
          <w:lang w:val="ru-RU"/>
        </w:rPr>
        <w:t>-</w:t>
      </w:r>
      <w:r w:rsidRPr="00C15EB1">
        <w:rPr>
          <w:rFonts w:ascii="Times New Roman" w:hAnsi="Times New Roman" w:cs="Times New Roman"/>
          <w:i/>
          <w:color w:val="000000" w:themeColor="text1"/>
          <w:sz w:val="28"/>
          <w:szCs w:val="28"/>
        </w:rPr>
        <w:t>інвестиційного розвитку.</w:t>
      </w:r>
      <w:r w:rsidRPr="00C15EB1">
        <w:rPr>
          <w:rFonts w:ascii="Times New Roman" w:hAnsi="Times New Roman" w:cs="Times New Roman"/>
          <w:color w:val="000000" w:themeColor="text1"/>
          <w:sz w:val="28"/>
          <w:szCs w:val="28"/>
        </w:rPr>
        <w:t xml:space="preserve">  2021.  № 27.  С. 22</w:t>
      </w:r>
      <w:r w:rsidR="00F22849" w:rsidRPr="00010CF1">
        <w:rPr>
          <w:rFonts w:ascii="Times New Roman" w:hAnsi="Times New Roman" w:cs="Times New Roman"/>
          <w:color w:val="000000" w:themeColor="text1"/>
          <w:sz w:val="28"/>
          <w:szCs w:val="28"/>
          <w:lang w:val="ru-RU"/>
        </w:rPr>
        <w:t>-</w:t>
      </w:r>
      <w:r w:rsidRPr="00C15EB1">
        <w:rPr>
          <w:rFonts w:ascii="Times New Roman" w:hAnsi="Times New Roman" w:cs="Times New Roman"/>
          <w:color w:val="000000" w:themeColor="text1"/>
          <w:sz w:val="28"/>
          <w:szCs w:val="28"/>
        </w:rPr>
        <w:t xml:space="preserve">30.  </w:t>
      </w:r>
      <w:r w:rsidR="00F22849" w:rsidRPr="00C15EB1">
        <w:rPr>
          <w:rFonts w:ascii="Times New Roman" w:hAnsi="Times New Roman" w:cs="Times New Roman"/>
          <w:color w:val="000000" w:themeColor="text1"/>
          <w:sz w:val="28"/>
          <w:szCs w:val="28"/>
        </w:rPr>
        <w:t>URL</w:t>
      </w:r>
      <w:r w:rsidRPr="00C15EB1">
        <w:rPr>
          <w:rFonts w:ascii="Times New Roman" w:hAnsi="Times New Roman" w:cs="Times New Roman"/>
          <w:color w:val="000000" w:themeColor="text1"/>
          <w:sz w:val="28"/>
          <w:szCs w:val="28"/>
        </w:rPr>
        <w:t>: http:.nbuv.gov.ua.UJRN.Piir_2021_27_5. 24.</w:t>
      </w:r>
    </w:p>
    <w:p w:rsidR="00F22849" w:rsidRPr="00C15EB1" w:rsidRDefault="00391F7E" w:rsidP="00391F7E">
      <w:pPr>
        <w:pStyle w:val="a3"/>
        <w:numPr>
          <w:ilvl w:val="0"/>
          <w:numId w:val="11"/>
        </w:numPr>
        <w:spacing w:line="360" w:lineRule="auto"/>
        <w:ind w:left="0"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 </w:t>
      </w:r>
      <w:proofErr w:type="spellStart"/>
      <w:r w:rsidRPr="00C15EB1">
        <w:rPr>
          <w:rFonts w:ascii="Times New Roman" w:hAnsi="Times New Roman" w:cs="Times New Roman"/>
          <w:color w:val="000000" w:themeColor="text1"/>
          <w:sz w:val="28"/>
          <w:szCs w:val="28"/>
        </w:rPr>
        <w:t>Долгополов</w:t>
      </w:r>
      <w:proofErr w:type="spellEnd"/>
      <w:r w:rsidRPr="00C15EB1">
        <w:rPr>
          <w:rFonts w:ascii="Times New Roman" w:hAnsi="Times New Roman" w:cs="Times New Roman"/>
          <w:color w:val="000000" w:themeColor="text1"/>
          <w:sz w:val="28"/>
          <w:szCs w:val="28"/>
        </w:rPr>
        <w:t xml:space="preserve"> К. І. Теоретичні засади </w:t>
      </w:r>
      <w:r w:rsidR="00F22849" w:rsidRPr="00C15EB1">
        <w:rPr>
          <w:rFonts w:ascii="Times New Roman" w:hAnsi="Times New Roman" w:cs="Times New Roman"/>
          <w:color w:val="000000" w:themeColor="text1"/>
          <w:sz w:val="28"/>
          <w:szCs w:val="28"/>
        </w:rPr>
        <w:t>зовнішньоекономічної діяльності</w:t>
      </w:r>
      <w:r w:rsidRPr="00C15EB1">
        <w:rPr>
          <w:rFonts w:ascii="Times New Roman" w:hAnsi="Times New Roman" w:cs="Times New Roman"/>
          <w:color w:val="000000" w:themeColor="text1"/>
          <w:sz w:val="28"/>
          <w:szCs w:val="28"/>
        </w:rPr>
        <w:t xml:space="preserve">. </w:t>
      </w:r>
      <w:proofErr w:type="spellStart"/>
      <w:r w:rsidRPr="00C15EB1">
        <w:rPr>
          <w:rFonts w:ascii="Times New Roman" w:hAnsi="Times New Roman" w:cs="Times New Roman"/>
          <w:color w:val="000000" w:themeColor="text1"/>
          <w:sz w:val="28"/>
          <w:szCs w:val="28"/>
        </w:rPr>
        <w:t>Освітньо</w:t>
      </w:r>
      <w:proofErr w:type="spellEnd"/>
      <w:r w:rsidR="00F22849" w:rsidRPr="00C15EB1">
        <w:rPr>
          <w:rFonts w:ascii="Times New Roman" w:hAnsi="Times New Roman" w:cs="Times New Roman"/>
          <w:color w:val="000000" w:themeColor="text1"/>
          <w:sz w:val="28"/>
          <w:szCs w:val="28"/>
        </w:rPr>
        <w:t>-</w:t>
      </w:r>
      <w:r w:rsidRPr="00C15EB1">
        <w:rPr>
          <w:rFonts w:ascii="Times New Roman" w:hAnsi="Times New Roman" w:cs="Times New Roman"/>
          <w:color w:val="000000" w:themeColor="text1"/>
          <w:sz w:val="28"/>
          <w:szCs w:val="28"/>
        </w:rPr>
        <w:t>інноваційна інтерактивна платформа «Підприємницькі ініціативи» : матеріали третьої всеукраїнської наукової Інтернет</w:t>
      </w:r>
      <w:r w:rsidR="00F22849" w:rsidRPr="00C15EB1">
        <w:rPr>
          <w:rFonts w:ascii="Times New Roman" w:hAnsi="Times New Roman" w:cs="Times New Roman"/>
          <w:color w:val="000000" w:themeColor="text1"/>
          <w:sz w:val="28"/>
          <w:szCs w:val="28"/>
        </w:rPr>
        <w:t>-</w:t>
      </w:r>
      <w:r w:rsidRPr="00C15EB1">
        <w:rPr>
          <w:rFonts w:ascii="Times New Roman" w:hAnsi="Times New Roman" w:cs="Times New Roman"/>
          <w:color w:val="000000" w:themeColor="text1"/>
          <w:sz w:val="28"/>
          <w:szCs w:val="28"/>
        </w:rPr>
        <w:t xml:space="preserve">конференції </w:t>
      </w:r>
      <w:r w:rsidR="00F22849" w:rsidRPr="00C15EB1">
        <w:rPr>
          <w:rFonts w:ascii="Times New Roman" w:hAnsi="Times New Roman" w:cs="Times New Roman"/>
          <w:color w:val="000000" w:themeColor="text1"/>
          <w:sz w:val="28"/>
          <w:szCs w:val="28"/>
        </w:rPr>
        <w:t xml:space="preserve">(6 грудня 2018 р., м. Київ). </w:t>
      </w:r>
      <w:r w:rsidRPr="00C15EB1">
        <w:rPr>
          <w:rFonts w:ascii="Times New Roman" w:hAnsi="Times New Roman" w:cs="Times New Roman"/>
          <w:color w:val="000000" w:themeColor="text1"/>
          <w:sz w:val="28"/>
          <w:szCs w:val="28"/>
        </w:rPr>
        <w:t xml:space="preserve"> Київ : КНУТД, 2018. – С. 396</w:t>
      </w:r>
      <w:r w:rsidR="00F22849" w:rsidRPr="00C15EB1">
        <w:rPr>
          <w:rFonts w:ascii="Times New Roman" w:hAnsi="Times New Roman" w:cs="Times New Roman"/>
          <w:color w:val="000000" w:themeColor="text1"/>
          <w:sz w:val="28"/>
          <w:szCs w:val="28"/>
          <w:lang w:val="en-US"/>
        </w:rPr>
        <w:t>-</w:t>
      </w:r>
      <w:r w:rsidRPr="00C15EB1">
        <w:rPr>
          <w:rFonts w:ascii="Times New Roman" w:hAnsi="Times New Roman" w:cs="Times New Roman"/>
          <w:color w:val="000000" w:themeColor="text1"/>
          <w:sz w:val="28"/>
          <w:szCs w:val="28"/>
        </w:rPr>
        <w:t>401.</w:t>
      </w:r>
    </w:p>
    <w:p w:rsidR="005F7783" w:rsidRPr="00C15EB1" w:rsidRDefault="005F7783" w:rsidP="00391F7E">
      <w:pPr>
        <w:pStyle w:val="a3"/>
        <w:numPr>
          <w:ilvl w:val="0"/>
          <w:numId w:val="11"/>
        </w:numPr>
        <w:spacing w:line="360" w:lineRule="auto"/>
        <w:ind w:left="0"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Інновації задля сталого розвитку. Нефінансовий звіт МХП, 2017. URL: http://www.mhp.com.ua.</w:t>
      </w:r>
    </w:p>
    <w:p w:rsidR="00F22849" w:rsidRPr="00C15EB1" w:rsidRDefault="00391F7E" w:rsidP="00391F7E">
      <w:pPr>
        <w:pStyle w:val="a3"/>
        <w:numPr>
          <w:ilvl w:val="0"/>
          <w:numId w:val="11"/>
        </w:numPr>
        <w:spacing w:line="360" w:lineRule="auto"/>
        <w:ind w:left="0"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Закон України "Про загальні засади створення і функціонування спеціальних (вільних) економічних зон" від 13.10.1992 № 2673XII . Відомості Верховної Ради України</w:t>
      </w:r>
      <w:r w:rsidR="00F22849" w:rsidRPr="00C15EB1">
        <w:rPr>
          <w:rFonts w:ascii="Times New Roman" w:hAnsi="Times New Roman" w:cs="Times New Roman"/>
          <w:color w:val="000000" w:themeColor="text1"/>
          <w:sz w:val="28"/>
          <w:szCs w:val="28"/>
        </w:rPr>
        <w:t xml:space="preserve"> (ВВР), 1992, N 50, ст.676. </w:t>
      </w:r>
    </w:p>
    <w:p w:rsidR="00F22849" w:rsidRPr="00C15EB1" w:rsidRDefault="00391F7E" w:rsidP="00391F7E">
      <w:pPr>
        <w:pStyle w:val="a3"/>
        <w:numPr>
          <w:ilvl w:val="0"/>
          <w:numId w:val="11"/>
        </w:numPr>
        <w:spacing w:line="360" w:lineRule="auto"/>
        <w:ind w:left="0"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Закон України "Про захист національного товаровиробника від демпінгового імпорту" від 22.12.1998 № 330XIV (із змінами та доповненнями) </w:t>
      </w:r>
      <w:r w:rsidRPr="00C15EB1">
        <w:rPr>
          <w:rFonts w:ascii="Times New Roman" w:hAnsi="Times New Roman" w:cs="Times New Roman"/>
          <w:color w:val="000000" w:themeColor="text1"/>
          <w:sz w:val="28"/>
          <w:szCs w:val="28"/>
        </w:rPr>
        <w:lastRenderedPageBreak/>
        <w:t>. Відомості Верховної Ради України</w:t>
      </w:r>
      <w:r w:rsidR="00F22849" w:rsidRPr="00C15EB1">
        <w:rPr>
          <w:rFonts w:ascii="Times New Roman" w:hAnsi="Times New Roman" w:cs="Times New Roman"/>
          <w:color w:val="000000" w:themeColor="text1"/>
          <w:sz w:val="28"/>
          <w:szCs w:val="28"/>
        </w:rPr>
        <w:t xml:space="preserve"> (ВВР), 1999, N 910, ст.65. </w:t>
      </w:r>
    </w:p>
    <w:p w:rsidR="00F22849" w:rsidRPr="00C15EB1" w:rsidRDefault="00391F7E" w:rsidP="00391F7E">
      <w:pPr>
        <w:pStyle w:val="a3"/>
        <w:numPr>
          <w:ilvl w:val="0"/>
          <w:numId w:val="11"/>
        </w:numPr>
        <w:spacing w:line="360" w:lineRule="auto"/>
        <w:ind w:left="0"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Закон України "Про захист національного товаровиробника від субсидованого імпорту" від 22.12.1998 N 331XIV (із змінами та доповненнями) .Відомості Верховної Ради України (</w:t>
      </w:r>
      <w:r w:rsidR="00F22849" w:rsidRPr="00C15EB1">
        <w:rPr>
          <w:rFonts w:ascii="Times New Roman" w:hAnsi="Times New Roman" w:cs="Times New Roman"/>
          <w:color w:val="000000" w:themeColor="text1"/>
          <w:sz w:val="28"/>
          <w:szCs w:val="28"/>
        </w:rPr>
        <w:t xml:space="preserve">ВВР), 1999, N 1213, ст. 80. </w:t>
      </w:r>
    </w:p>
    <w:p w:rsidR="00F22849" w:rsidRPr="00C15EB1" w:rsidRDefault="00391F7E" w:rsidP="00391F7E">
      <w:pPr>
        <w:pStyle w:val="a3"/>
        <w:numPr>
          <w:ilvl w:val="0"/>
          <w:numId w:val="11"/>
        </w:numPr>
        <w:spacing w:line="360" w:lineRule="auto"/>
        <w:ind w:left="0"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Закон України "Про зовнішньоекономічну діяльність" від 16.04.1991 № 959XI (із змінами та доповненнями ) . Відомості Верховної Ради УРСР (ВВР), 1991, N 29, ст. 377. </w:t>
      </w:r>
    </w:p>
    <w:p w:rsidR="00F22849" w:rsidRPr="00C15EB1" w:rsidRDefault="00391F7E" w:rsidP="00391F7E">
      <w:pPr>
        <w:pStyle w:val="a3"/>
        <w:numPr>
          <w:ilvl w:val="0"/>
          <w:numId w:val="11"/>
        </w:numPr>
        <w:spacing w:line="360" w:lineRule="auto"/>
        <w:ind w:left="0"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Закон України "Про порядок здійснення розрахунків в іноземній валюті" від 23 вересня 1994 р. № 185.94ВР(із змінами та доповненнями) . Відомості Верховної Ради України (ВВР), 1994, N 40, ст.364 . </w:t>
      </w:r>
    </w:p>
    <w:p w:rsidR="00F22849" w:rsidRPr="00C15EB1" w:rsidRDefault="00391F7E" w:rsidP="00391F7E">
      <w:pPr>
        <w:pStyle w:val="a3"/>
        <w:numPr>
          <w:ilvl w:val="0"/>
          <w:numId w:val="11"/>
        </w:numPr>
        <w:spacing w:line="360" w:lineRule="auto"/>
        <w:ind w:left="0"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Закон України "Про транзит вантажів" від 20.10.1999р. №1172XIV (із змінами та доповненнями) . Відомості Верховної Ради України (ВВР), 1999, N 51, ст.446. </w:t>
      </w:r>
    </w:p>
    <w:p w:rsidR="00F22849" w:rsidRPr="00C15EB1" w:rsidRDefault="00391F7E" w:rsidP="00391F7E">
      <w:pPr>
        <w:pStyle w:val="a3"/>
        <w:numPr>
          <w:ilvl w:val="0"/>
          <w:numId w:val="11"/>
        </w:numPr>
        <w:spacing w:line="360" w:lineRule="auto"/>
        <w:ind w:left="0"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Закон України Про Митний тариф України від 05.04.2001 № 2371 III . Відомості Верховної Ради України (ВВР), 2001, N 24, ст.125) (</w:t>
      </w:r>
      <w:r w:rsidR="00F22849" w:rsidRPr="00C15EB1">
        <w:rPr>
          <w:rFonts w:ascii="Times New Roman" w:hAnsi="Times New Roman" w:cs="Times New Roman"/>
          <w:color w:val="000000" w:themeColor="text1"/>
          <w:sz w:val="28"/>
          <w:szCs w:val="28"/>
        </w:rPr>
        <w:t xml:space="preserve">із змінами та доповненнями) </w:t>
      </w:r>
    </w:p>
    <w:p w:rsidR="00F22849" w:rsidRPr="00C15EB1" w:rsidRDefault="00391F7E" w:rsidP="00391F7E">
      <w:pPr>
        <w:pStyle w:val="a3"/>
        <w:numPr>
          <w:ilvl w:val="0"/>
          <w:numId w:val="11"/>
        </w:numPr>
        <w:spacing w:line="360" w:lineRule="auto"/>
        <w:ind w:left="0"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Зовнішньоекономічна діяльність підприємств  : </w:t>
      </w:r>
      <w:proofErr w:type="spellStart"/>
      <w:r w:rsidRPr="00C15EB1">
        <w:rPr>
          <w:rFonts w:ascii="Times New Roman" w:hAnsi="Times New Roman" w:cs="Times New Roman"/>
          <w:color w:val="000000" w:themeColor="text1"/>
          <w:sz w:val="28"/>
          <w:szCs w:val="28"/>
        </w:rPr>
        <w:t>навч</w:t>
      </w:r>
      <w:proofErr w:type="spellEnd"/>
      <w:r w:rsidRPr="00C15EB1">
        <w:rPr>
          <w:rFonts w:ascii="Times New Roman" w:hAnsi="Times New Roman" w:cs="Times New Roman"/>
          <w:color w:val="000000" w:themeColor="text1"/>
          <w:sz w:val="28"/>
          <w:szCs w:val="28"/>
        </w:rPr>
        <w:t xml:space="preserve">. </w:t>
      </w:r>
      <w:proofErr w:type="spellStart"/>
      <w:r w:rsidRPr="00C15EB1">
        <w:rPr>
          <w:rFonts w:ascii="Times New Roman" w:hAnsi="Times New Roman" w:cs="Times New Roman"/>
          <w:color w:val="000000" w:themeColor="text1"/>
          <w:sz w:val="28"/>
          <w:szCs w:val="28"/>
        </w:rPr>
        <w:t>посіб</w:t>
      </w:r>
      <w:proofErr w:type="spellEnd"/>
      <w:r w:rsidRPr="00C15EB1">
        <w:rPr>
          <w:rFonts w:ascii="Times New Roman" w:hAnsi="Times New Roman" w:cs="Times New Roman"/>
          <w:color w:val="000000" w:themeColor="text1"/>
          <w:sz w:val="28"/>
          <w:szCs w:val="28"/>
        </w:rPr>
        <w:t xml:space="preserve">. до проведення практичних занять для </w:t>
      </w:r>
      <w:proofErr w:type="spellStart"/>
      <w:r w:rsidRPr="00C15EB1">
        <w:rPr>
          <w:rFonts w:ascii="Times New Roman" w:hAnsi="Times New Roman" w:cs="Times New Roman"/>
          <w:color w:val="000000" w:themeColor="text1"/>
          <w:sz w:val="28"/>
          <w:szCs w:val="28"/>
        </w:rPr>
        <w:t>студ</w:t>
      </w:r>
      <w:proofErr w:type="spellEnd"/>
      <w:r w:rsidRPr="00C15EB1">
        <w:rPr>
          <w:rFonts w:ascii="Times New Roman" w:hAnsi="Times New Roman" w:cs="Times New Roman"/>
          <w:color w:val="000000" w:themeColor="text1"/>
          <w:sz w:val="28"/>
          <w:szCs w:val="28"/>
        </w:rPr>
        <w:t xml:space="preserve">. галузі знань 07 «Управління та адміністрування», за спеціальністю 073 «Менеджмент». . КПІ ім. Ігоря Сікорського ; уклад.: А. Р. </w:t>
      </w:r>
      <w:proofErr w:type="spellStart"/>
      <w:r w:rsidRPr="00C15EB1">
        <w:rPr>
          <w:rFonts w:ascii="Times New Roman" w:hAnsi="Times New Roman" w:cs="Times New Roman"/>
          <w:color w:val="000000" w:themeColor="text1"/>
          <w:sz w:val="28"/>
          <w:szCs w:val="28"/>
        </w:rPr>
        <w:t>Дунська</w:t>
      </w:r>
      <w:proofErr w:type="spellEnd"/>
      <w:r w:rsidRPr="00C15EB1">
        <w:rPr>
          <w:rFonts w:ascii="Times New Roman" w:hAnsi="Times New Roman" w:cs="Times New Roman"/>
          <w:color w:val="000000" w:themeColor="text1"/>
          <w:sz w:val="28"/>
          <w:szCs w:val="28"/>
        </w:rPr>
        <w:t xml:space="preserve"> , Г. П. </w:t>
      </w:r>
      <w:proofErr w:type="spellStart"/>
      <w:r w:rsidRPr="00C15EB1">
        <w:rPr>
          <w:rFonts w:ascii="Times New Roman" w:hAnsi="Times New Roman" w:cs="Times New Roman"/>
          <w:color w:val="000000" w:themeColor="text1"/>
          <w:sz w:val="28"/>
          <w:szCs w:val="28"/>
        </w:rPr>
        <w:t>Жалдак</w:t>
      </w:r>
      <w:proofErr w:type="spellEnd"/>
      <w:r w:rsidRPr="00C15EB1">
        <w:rPr>
          <w:rFonts w:ascii="Times New Roman" w:hAnsi="Times New Roman" w:cs="Times New Roman"/>
          <w:color w:val="000000" w:themeColor="text1"/>
          <w:sz w:val="28"/>
          <w:szCs w:val="28"/>
        </w:rPr>
        <w:t xml:space="preserve"> Київ : КП</w:t>
      </w:r>
      <w:r w:rsidR="00F22849" w:rsidRPr="00C15EB1">
        <w:rPr>
          <w:rFonts w:ascii="Times New Roman" w:hAnsi="Times New Roman" w:cs="Times New Roman"/>
          <w:color w:val="000000" w:themeColor="text1"/>
          <w:sz w:val="28"/>
          <w:szCs w:val="28"/>
        </w:rPr>
        <w:t xml:space="preserve">І ім. Ігоря Сікорського, 2019.  95 с. </w:t>
      </w:r>
    </w:p>
    <w:p w:rsidR="00F22849" w:rsidRPr="00C15EB1" w:rsidRDefault="00391F7E" w:rsidP="00391F7E">
      <w:pPr>
        <w:pStyle w:val="a3"/>
        <w:numPr>
          <w:ilvl w:val="0"/>
          <w:numId w:val="11"/>
        </w:numPr>
        <w:spacing w:line="360" w:lineRule="auto"/>
        <w:ind w:left="0"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Зовнішньоекономічна діяльність підприємства: </w:t>
      </w:r>
      <w:proofErr w:type="spellStart"/>
      <w:r w:rsidRPr="00C15EB1">
        <w:rPr>
          <w:rFonts w:ascii="Times New Roman" w:hAnsi="Times New Roman" w:cs="Times New Roman"/>
          <w:color w:val="000000" w:themeColor="text1"/>
          <w:sz w:val="28"/>
          <w:szCs w:val="28"/>
        </w:rPr>
        <w:t>навч</w:t>
      </w:r>
      <w:proofErr w:type="spellEnd"/>
      <w:r w:rsidRPr="00C15EB1">
        <w:rPr>
          <w:rFonts w:ascii="Times New Roman" w:hAnsi="Times New Roman" w:cs="Times New Roman"/>
          <w:color w:val="000000" w:themeColor="text1"/>
          <w:sz w:val="28"/>
          <w:szCs w:val="28"/>
        </w:rPr>
        <w:t xml:space="preserve">. </w:t>
      </w:r>
      <w:proofErr w:type="spellStart"/>
      <w:r w:rsidRPr="00C15EB1">
        <w:rPr>
          <w:rFonts w:ascii="Times New Roman" w:hAnsi="Times New Roman" w:cs="Times New Roman"/>
          <w:color w:val="000000" w:themeColor="text1"/>
          <w:sz w:val="28"/>
          <w:szCs w:val="28"/>
        </w:rPr>
        <w:t>посіб</w:t>
      </w:r>
      <w:proofErr w:type="spellEnd"/>
      <w:r w:rsidRPr="00C15EB1">
        <w:rPr>
          <w:rFonts w:ascii="Times New Roman" w:hAnsi="Times New Roman" w:cs="Times New Roman"/>
          <w:color w:val="000000" w:themeColor="text1"/>
          <w:sz w:val="28"/>
          <w:szCs w:val="28"/>
        </w:rPr>
        <w:t xml:space="preserve">. . О. М. Калініна ; </w:t>
      </w:r>
      <w:proofErr w:type="spellStart"/>
      <w:r w:rsidRPr="00C15EB1">
        <w:rPr>
          <w:rFonts w:ascii="Times New Roman" w:hAnsi="Times New Roman" w:cs="Times New Roman"/>
          <w:color w:val="000000" w:themeColor="text1"/>
          <w:sz w:val="28"/>
          <w:szCs w:val="28"/>
        </w:rPr>
        <w:t>Нац</w:t>
      </w:r>
      <w:proofErr w:type="spellEnd"/>
      <w:r w:rsidRPr="00C15EB1">
        <w:rPr>
          <w:rFonts w:ascii="Times New Roman" w:hAnsi="Times New Roman" w:cs="Times New Roman"/>
          <w:color w:val="000000" w:themeColor="text1"/>
          <w:sz w:val="28"/>
          <w:szCs w:val="28"/>
        </w:rPr>
        <w:t xml:space="preserve">. </w:t>
      </w:r>
      <w:proofErr w:type="spellStart"/>
      <w:r w:rsidRPr="00C15EB1">
        <w:rPr>
          <w:rFonts w:ascii="Times New Roman" w:hAnsi="Times New Roman" w:cs="Times New Roman"/>
          <w:color w:val="000000" w:themeColor="text1"/>
          <w:sz w:val="28"/>
          <w:szCs w:val="28"/>
        </w:rPr>
        <w:t>авіац</w:t>
      </w:r>
      <w:proofErr w:type="spellEnd"/>
      <w:r w:rsidRPr="00C15EB1">
        <w:rPr>
          <w:rFonts w:ascii="Times New Roman" w:hAnsi="Times New Roman" w:cs="Times New Roman"/>
          <w:color w:val="000000" w:themeColor="text1"/>
          <w:sz w:val="28"/>
          <w:szCs w:val="28"/>
        </w:rPr>
        <w:t xml:space="preserve">. унт ім. М. Є. Жуковського "Харків. </w:t>
      </w:r>
      <w:proofErr w:type="spellStart"/>
      <w:r w:rsidRPr="00C15EB1">
        <w:rPr>
          <w:rFonts w:ascii="Times New Roman" w:hAnsi="Times New Roman" w:cs="Times New Roman"/>
          <w:color w:val="000000" w:themeColor="text1"/>
          <w:sz w:val="28"/>
          <w:szCs w:val="28"/>
        </w:rPr>
        <w:t>авіац</w:t>
      </w:r>
      <w:proofErr w:type="spellEnd"/>
      <w:r w:rsidRPr="00C15EB1">
        <w:rPr>
          <w:rFonts w:ascii="Times New Roman" w:hAnsi="Times New Roman" w:cs="Times New Roman"/>
          <w:color w:val="000000" w:themeColor="text1"/>
          <w:sz w:val="28"/>
          <w:szCs w:val="28"/>
        </w:rPr>
        <w:t xml:space="preserve">. </w:t>
      </w:r>
      <w:proofErr w:type="spellStart"/>
      <w:r w:rsidRPr="00C15EB1">
        <w:rPr>
          <w:rFonts w:ascii="Times New Roman" w:hAnsi="Times New Roman" w:cs="Times New Roman"/>
          <w:color w:val="000000" w:themeColor="text1"/>
          <w:sz w:val="28"/>
          <w:szCs w:val="28"/>
        </w:rPr>
        <w:t>інт</w:t>
      </w:r>
      <w:proofErr w:type="spellEnd"/>
      <w:r w:rsidRPr="00C15EB1">
        <w:rPr>
          <w:rFonts w:ascii="Times New Roman" w:hAnsi="Times New Roman" w:cs="Times New Roman"/>
          <w:color w:val="000000" w:themeColor="text1"/>
          <w:sz w:val="28"/>
          <w:szCs w:val="28"/>
        </w:rPr>
        <w:t xml:space="preserve">". </w:t>
      </w:r>
      <w:r w:rsidR="00F22849" w:rsidRPr="00C15EB1">
        <w:rPr>
          <w:rFonts w:ascii="Times New Roman" w:hAnsi="Times New Roman" w:cs="Times New Roman"/>
          <w:color w:val="000000" w:themeColor="text1"/>
          <w:sz w:val="28"/>
          <w:szCs w:val="28"/>
        </w:rPr>
        <w:t xml:space="preserve"> Харків : ХАІ, 2021.  47 с. </w:t>
      </w:r>
    </w:p>
    <w:p w:rsidR="00F22849" w:rsidRPr="00C15EB1" w:rsidRDefault="00391F7E" w:rsidP="00391F7E">
      <w:pPr>
        <w:pStyle w:val="a3"/>
        <w:numPr>
          <w:ilvl w:val="0"/>
          <w:numId w:val="11"/>
        </w:numPr>
        <w:spacing w:line="360" w:lineRule="auto"/>
        <w:ind w:left="0"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Зовнішньоекономічна діяльність підприємства  : підручник . [А. А. </w:t>
      </w:r>
      <w:proofErr w:type="spellStart"/>
      <w:r w:rsidRPr="00C15EB1">
        <w:rPr>
          <w:rFonts w:ascii="Times New Roman" w:hAnsi="Times New Roman" w:cs="Times New Roman"/>
          <w:color w:val="000000" w:themeColor="text1"/>
          <w:sz w:val="28"/>
          <w:szCs w:val="28"/>
        </w:rPr>
        <w:t>Мазаракі</w:t>
      </w:r>
      <w:proofErr w:type="spellEnd"/>
      <w:r w:rsidRPr="00C15EB1">
        <w:rPr>
          <w:rFonts w:ascii="Times New Roman" w:hAnsi="Times New Roman" w:cs="Times New Roman"/>
          <w:color w:val="000000" w:themeColor="text1"/>
          <w:sz w:val="28"/>
          <w:szCs w:val="28"/>
        </w:rPr>
        <w:t xml:space="preserve"> та ін.] ; за </w:t>
      </w:r>
      <w:proofErr w:type="spellStart"/>
      <w:r w:rsidRPr="00C15EB1">
        <w:rPr>
          <w:rFonts w:ascii="Times New Roman" w:hAnsi="Times New Roman" w:cs="Times New Roman"/>
          <w:color w:val="000000" w:themeColor="text1"/>
          <w:sz w:val="28"/>
          <w:szCs w:val="28"/>
        </w:rPr>
        <w:t>заг</w:t>
      </w:r>
      <w:proofErr w:type="spellEnd"/>
      <w:r w:rsidRPr="00C15EB1">
        <w:rPr>
          <w:rFonts w:ascii="Times New Roman" w:hAnsi="Times New Roman" w:cs="Times New Roman"/>
          <w:color w:val="000000" w:themeColor="text1"/>
          <w:sz w:val="28"/>
          <w:szCs w:val="28"/>
        </w:rPr>
        <w:t xml:space="preserve">. ред. </w:t>
      </w:r>
      <w:proofErr w:type="spellStart"/>
      <w:r w:rsidRPr="00C15EB1">
        <w:rPr>
          <w:rFonts w:ascii="Times New Roman" w:hAnsi="Times New Roman" w:cs="Times New Roman"/>
          <w:color w:val="000000" w:themeColor="text1"/>
          <w:sz w:val="28"/>
          <w:szCs w:val="28"/>
        </w:rPr>
        <w:t>дра</w:t>
      </w:r>
      <w:proofErr w:type="spellEnd"/>
      <w:r w:rsidRPr="00C15EB1">
        <w:rPr>
          <w:rFonts w:ascii="Times New Roman" w:hAnsi="Times New Roman" w:cs="Times New Roman"/>
          <w:color w:val="000000" w:themeColor="text1"/>
          <w:sz w:val="28"/>
          <w:szCs w:val="28"/>
        </w:rPr>
        <w:t xml:space="preserve"> </w:t>
      </w:r>
      <w:proofErr w:type="spellStart"/>
      <w:r w:rsidRPr="00C15EB1">
        <w:rPr>
          <w:rFonts w:ascii="Times New Roman" w:hAnsi="Times New Roman" w:cs="Times New Roman"/>
          <w:color w:val="000000" w:themeColor="text1"/>
          <w:sz w:val="28"/>
          <w:szCs w:val="28"/>
        </w:rPr>
        <w:t>екон</w:t>
      </w:r>
      <w:proofErr w:type="spellEnd"/>
      <w:r w:rsidRPr="00C15EB1">
        <w:rPr>
          <w:rFonts w:ascii="Times New Roman" w:hAnsi="Times New Roman" w:cs="Times New Roman"/>
          <w:color w:val="000000" w:themeColor="text1"/>
          <w:sz w:val="28"/>
          <w:szCs w:val="28"/>
        </w:rPr>
        <w:t xml:space="preserve">. наук, проф. А. А. </w:t>
      </w:r>
      <w:proofErr w:type="spellStart"/>
      <w:r w:rsidRPr="00C15EB1">
        <w:rPr>
          <w:rFonts w:ascii="Times New Roman" w:hAnsi="Times New Roman" w:cs="Times New Roman"/>
          <w:color w:val="000000" w:themeColor="text1"/>
          <w:sz w:val="28"/>
          <w:szCs w:val="28"/>
        </w:rPr>
        <w:t>Мазаракі</w:t>
      </w:r>
      <w:proofErr w:type="spellEnd"/>
      <w:r w:rsidRPr="00C15EB1">
        <w:rPr>
          <w:rFonts w:ascii="Times New Roman" w:hAnsi="Times New Roman" w:cs="Times New Roman"/>
          <w:color w:val="000000" w:themeColor="text1"/>
          <w:sz w:val="28"/>
          <w:szCs w:val="28"/>
        </w:rPr>
        <w:t xml:space="preserve"> та </w:t>
      </w:r>
      <w:proofErr w:type="spellStart"/>
      <w:r w:rsidRPr="00C15EB1">
        <w:rPr>
          <w:rFonts w:ascii="Times New Roman" w:hAnsi="Times New Roman" w:cs="Times New Roman"/>
          <w:color w:val="000000" w:themeColor="text1"/>
          <w:sz w:val="28"/>
          <w:szCs w:val="28"/>
        </w:rPr>
        <w:t>дра</w:t>
      </w:r>
      <w:proofErr w:type="spellEnd"/>
      <w:r w:rsidRPr="00C15EB1">
        <w:rPr>
          <w:rFonts w:ascii="Times New Roman" w:hAnsi="Times New Roman" w:cs="Times New Roman"/>
          <w:color w:val="000000" w:themeColor="text1"/>
          <w:sz w:val="28"/>
          <w:szCs w:val="28"/>
        </w:rPr>
        <w:t xml:space="preserve"> </w:t>
      </w:r>
      <w:proofErr w:type="spellStart"/>
      <w:r w:rsidRPr="00C15EB1">
        <w:rPr>
          <w:rFonts w:ascii="Times New Roman" w:hAnsi="Times New Roman" w:cs="Times New Roman"/>
          <w:color w:val="000000" w:themeColor="text1"/>
          <w:sz w:val="28"/>
          <w:szCs w:val="28"/>
        </w:rPr>
        <w:t>екон</w:t>
      </w:r>
      <w:proofErr w:type="spellEnd"/>
      <w:r w:rsidRPr="00C15EB1">
        <w:rPr>
          <w:rFonts w:ascii="Times New Roman" w:hAnsi="Times New Roman" w:cs="Times New Roman"/>
          <w:color w:val="000000" w:themeColor="text1"/>
          <w:sz w:val="28"/>
          <w:szCs w:val="28"/>
        </w:rPr>
        <w:t xml:space="preserve">. наук, проф. Т. М. Мельник ; Київ. </w:t>
      </w:r>
      <w:proofErr w:type="spellStart"/>
      <w:r w:rsidRPr="00C15EB1">
        <w:rPr>
          <w:rFonts w:ascii="Times New Roman" w:hAnsi="Times New Roman" w:cs="Times New Roman"/>
          <w:color w:val="000000" w:themeColor="text1"/>
          <w:sz w:val="28"/>
          <w:szCs w:val="28"/>
        </w:rPr>
        <w:t>нац</w:t>
      </w:r>
      <w:proofErr w:type="spellEnd"/>
      <w:r w:rsidRPr="00C15EB1">
        <w:rPr>
          <w:rFonts w:ascii="Times New Roman" w:hAnsi="Times New Roman" w:cs="Times New Roman"/>
          <w:color w:val="000000" w:themeColor="text1"/>
          <w:sz w:val="28"/>
          <w:szCs w:val="28"/>
        </w:rPr>
        <w:t xml:space="preserve">. </w:t>
      </w:r>
      <w:proofErr w:type="spellStart"/>
      <w:r w:rsidRPr="00C15EB1">
        <w:rPr>
          <w:rFonts w:ascii="Times New Roman" w:hAnsi="Times New Roman" w:cs="Times New Roman"/>
          <w:color w:val="000000" w:themeColor="text1"/>
          <w:sz w:val="28"/>
          <w:szCs w:val="28"/>
        </w:rPr>
        <w:t>торг.екон</w:t>
      </w:r>
      <w:proofErr w:type="spellEnd"/>
      <w:r w:rsidRPr="00C15EB1">
        <w:rPr>
          <w:rFonts w:ascii="Times New Roman" w:hAnsi="Times New Roman" w:cs="Times New Roman"/>
          <w:color w:val="000000" w:themeColor="text1"/>
          <w:sz w:val="28"/>
          <w:szCs w:val="28"/>
        </w:rPr>
        <w:t xml:space="preserve">. унт.  Київ : Київ. </w:t>
      </w:r>
      <w:proofErr w:type="spellStart"/>
      <w:r w:rsidRPr="00C15EB1">
        <w:rPr>
          <w:rFonts w:ascii="Times New Roman" w:hAnsi="Times New Roman" w:cs="Times New Roman"/>
          <w:color w:val="000000" w:themeColor="text1"/>
          <w:sz w:val="28"/>
          <w:szCs w:val="28"/>
        </w:rPr>
        <w:t>нац</w:t>
      </w:r>
      <w:proofErr w:type="spellEnd"/>
      <w:r w:rsidRPr="00C15EB1">
        <w:rPr>
          <w:rFonts w:ascii="Times New Roman" w:hAnsi="Times New Roman" w:cs="Times New Roman"/>
          <w:color w:val="000000" w:themeColor="text1"/>
          <w:sz w:val="28"/>
          <w:szCs w:val="28"/>
        </w:rPr>
        <w:t xml:space="preserve">. </w:t>
      </w:r>
      <w:proofErr w:type="spellStart"/>
      <w:r w:rsidRPr="00C15EB1">
        <w:rPr>
          <w:rFonts w:ascii="Times New Roman" w:hAnsi="Times New Roman" w:cs="Times New Roman"/>
          <w:color w:val="000000" w:themeColor="text1"/>
          <w:sz w:val="28"/>
          <w:szCs w:val="28"/>
        </w:rPr>
        <w:t>то</w:t>
      </w:r>
      <w:r w:rsidR="00F22849" w:rsidRPr="00C15EB1">
        <w:rPr>
          <w:rFonts w:ascii="Times New Roman" w:hAnsi="Times New Roman" w:cs="Times New Roman"/>
          <w:color w:val="000000" w:themeColor="text1"/>
          <w:sz w:val="28"/>
          <w:szCs w:val="28"/>
        </w:rPr>
        <w:t>рг.екон</w:t>
      </w:r>
      <w:proofErr w:type="spellEnd"/>
      <w:r w:rsidR="00F22849" w:rsidRPr="00C15EB1">
        <w:rPr>
          <w:rFonts w:ascii="Times New Roman" w:hAnsi="Times New Roman" w:cs="Times New Roman"/>
          <w:color w:val="000000" w:themeColor="text1"/>
          <w:sz w:val="28"/>
          <w:szCs w:val="28"/>
        </w:rPr>
        <w:t xml:space="preserve">. унт, 2019.  651 с. </w:t>
      </w:r>
    </w:p>
    <w:p w:rsidR="00F22849" w:rsidRPr="00C15EB1" w:rsidRDefault="00391F7E" w:rsidP="00391F7E">
      <w:pPr>
        <w:pStyle w:val="a3"/>
        <w:numPr>
          <w:ilvl w:val="0"/>
          <w:numId w:val="11"/>
        </w:numPr>
        <w:spacing w:line="360" w:lineRule="auto"/>
        <w:ind w:left="0"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Зовнішньоекономічна діяльність України в системі глобальних конкурентних відносин: </w:t>
      </w:r>
      <w:proofErr w:type="spellStart"/>
      <w:r w:rsidRPr="00C15EB1">
        <w:rPr>
          <w:rFonts w:ascii="Times New Roman" w:hAnsi="Times New Roman" w:cs="Times New Roman"/>
          <w:color w:val="000000" w:themeColor="text1"/>
          <w:sz w:val="28"/>
          <w:szCs w:val="28"/>
        </w:rPr>
        <w:t>агропродовольчий</w:t>
      </w:r>
      <w:proofErr w:type="spellEnd"/>
      <w:r w:rsidRPr="00C15EB1">
        <w:rPr>
          <w:rFonts w:ascii="Times New Roman" w:hAnsi="Times New Roman" w:cs="Times New Roman"/>
          <w:color w:val="000000" w:themeColor="text1"/>
          <w:sz w:val="28"/>
          <w:szCs w:val="28"/>
        </w:rPr>
        <w:t xml:space="preserve"> вимір  : [</w:t>
      </w:r>
      <w:proofErr w:type="spellStart"/>
      <w:r w:rsidRPr="00C15EB1">
        <w:rPr>
          <w:rFonts w:ascii="Times New Roman" w:hAnsi="Times New Roman" w:cs="Times New Roman"/>
          <w:color w:val="000000" w:themeColor="text1"/>
          <w:sz w:val="28"/>
          <w:szCs w:val="28"/>
        </w:rPr>
        <w:t>колект</w:t>
      </w:r>
      <w:proofErr w:type="spellEnd"/>
      <w:r w:rsidRPr="00C15EB1">
        <w:rPr>
          <w:rFonts w:ascii="Times New Roman" w:hAnsi="Times New Roman" w:cs="Times New Roman"/>
          <w:color w:val="000000" w:themeColor="text1"/>
          <w:sz w:val="28"/>
          <w:szCs w:val="28"/>
        </w:rPr>
        <w:t xml:space="preserve">.] монографія . [О. </w:t>
      </w:r>
      <w:r w:rsidRPr="00C15EB1">
        <w:rPr>
          <w:rFonts w:ascii="Times New Roman" w:hAnsi="Times New Roman" w:cs="Times New Roman"/>
          <w:color w:val="000000" w:themeColor="text1"/>
          <w:sz w:val="28"/>
          <w:szCs w:val="28"/>
        </w:rPr>
        <w:lastRenderedPageBreak/>
        <w:t xml:space="preserve">І. Павлов та ін.] ; за ред. </w:t>
      </w:r>
      <w:proofErr w:type="spellStart"/>
      <w:r w:rsidRPr="00C15EB1">
        <w:rPr>
          <w:rFonts w:ascii="Times New Roman" w:hAnsi="Times New Roman" w:cs="Times New Roman"/>
          <w:color w:val="000000" w:themeColor="text1"/>
          <w:sz w:val="28"/>
          <w:szCs w:val="28"/>
        </w:rPr>
        <w:t>дра</w:t>
      </w:r>
      <w:proofErr w:type="spellEnd"/>
      <w:r w:rsidRPr="00C15EB1">
        <w:rPr>
          <w:rFonts w:ascii="Times New Roman" w:hAnsi="Times New Roman" w:cs="Times New Roman"/>
          <w:color w:val="000000" w:themeColor="text1"/>
          <w:sz w:val="28"/>
          <w:szCs w:val="28"/>
        </w:rPr>
        <w:t xml:space="preserve"> </w:t>
      </w:r>
      <w:proofErr w:type="spellStart"/>
      <w:r w:rsidRPr="00C15EB1">
        <w:rPr>
          <w:rFonts w:ascii="Times New Roman" w:hAnsi="Times New Roman" w:cs="Times New Roman"/>
          <w:color w:val="000000" w:themeColor="text1"/>
          <w:sz w:val="28"/>
          <w:szCs w:val="28"/>
        </w:rPr>
        <w:t>екон</w:t>
      </w:r>
      <w:proofErr w:type="spellEnd"/>
      <w:r w:rsidRPr="00C15EB1">
        <w:rPr>
          <w:rFonts w:ascii="Times New Roman" w:hAnsi="Times New Roman" w:cs="Times New Roman"/>
          <w:color w:val="000000" w:themeColor="text1"/>
          <w:sz w:val="28"/>
          <w:szCs w:val="28"/>
        </w:rPr>
        <w:t xml:space="preserve">. наук, проф. О. І. Павлова ; </w:t>
      </w:r>
      <w:proofErr w:type="spellStart"/>
      <w:r w:rsidRPr="00C15EB1">
        <w:rPr>
          <w:rFonts w:ascii="Times New Roman" w:hAnsi="Times New Roman" w:cs="Times New Roman"/>
          <w:color w:val="000000" w:themeColor="text1"/>
          <w:sz w:val="28"/>
          <w:szCs w:val="28"/>
        </w:rPr>
        <w:t>Одес</w:t>
      </w:r>
      <w:proofErr w:type="spellEnd"/>
      <w:r w:rsidRPr="00C15EB1">
        <w:rPr>
          <w:rFonts w:ascii="Times New Roman" w:hAnsi="Times New Roman" w:cs="Times New Roman"/>
          <w:color w:val="000000" w:themeColor="text1"/>
          <w:sz w:val="28"/>
          <w:szCs w:val="28"/>
        </w:rPr>
        <w:t xml:space="preserve">. </w:t>
      </w:r>
      <w:proofErr w:type="spellStart"/>
      <w:r w:rsidRPr="00C15EB1">
        <w:rPr>
          <w:rFonts w:ascii="Times New Roman" w:hAnsi="Times New Roman" w:cs="Times New Roman"/>
          <w:color w:val="000000" w:themeColor="text1"/>
          <w:sz w:val="28"/>
          <w:szCs w:val="28"/>
        </w:rPr>
        <w:t>нац</w:t>
      </w:r>
      <w:proofErr w:type="spellEnd"/>
      <w:r w:rsidRPr="00C15EB1">
        <w:rPr>
          <w:rFonts w:ascii="Times New Roman" w:hAnsi="Times New Roman" w:cs="Times New Roman"/>
          <w:color w:val="000000" w:themeColor="text1"/>
          <w:sz w:val="28"/>
          <w:szCs w:val="28"/>
        </w:rPr>
        <w:t xml:space="preserve">. акад. харч. технологій, Каф. економіки </w:t>
      </w:r>
      <w:proofErr w:type="spellStart"/>
      <w:r w:rsidRPr="00C15EB1">
        <w:rPr>
          <w:rFonts w:ascii="Times New Roman" w:hAnsi="Times New Roman" w:cs="Times New Roman"/>
          <w:color w:val="000000" w:themeColor="text1"/>
          <w:sz w:val="28"/>
          <w:szCs w:val="28"/>
        </w:rPr>
        <w:t>пром</w:t>
      </w:r>
      <w:proofErr w:type="spellEnd"/>
      <w:r w:rsidR="00F22849" w:rsidRPr="00C15EB1">
        <w:rPr>
          <w:rFonts w:ascii="Times New Roman" w:hAnsi="Times New Roman" w:cs="Times New Roman"/>
          <w:color w:val="000000" w:themeColor="text1"/>
          <w:sz w:val="28"/>
          <w:szCs w:val="28"/>
          <w:lang w:val="ru-RU"/>
        </w:rPr>
        <w:t>-</w:t>
      </w:r>
      <w:proofErr w:type="spellStart"/>
      <w:r w:rsidRPr="00C15EB1">
        <w:rPr>
          <w:rFonts w:ascii="Times New Roman" w:hAnsi="Times New Roman" w:cs="Times New Roman"/>
          <w:color w:val="000000" w:themeColor="text1"/>
          <w:sz w:val="28"/>
          <w:szCs w:val="28"/>
        </w:rPr>
        <w:t>сті</w:t>
      </w:r>
      <w:proofErr w:type="spellEnd"/>
      <w:r w:rsidRPr="00C15EB1">
        <w:rPr>
          <w:rFonts w:ascii="Times New Roman" w:hAnsi="Times New Roman" w:cs="Times New Roman"/>
          <w:color w:val="000000" w:themeColor="text1"/>
          <w:sz w:val="28"/>
          <w:szCs w:val="28"/>
        </w:rPr>
        <w:t xml:space="preserve">.  Одеса </w:t>
      </w:r>
      <w:r w:rsidR="00F22849" w:rsidRPr="00C15EB1">
        <w:rPr>
          <w:rFonts w:ascii="Times New Roman" w:hAnsi="Times New Roman" w:cs="Times New Roman"/>
          <w:color w:val="000000" w:themeColor="text1"/>
          <w:sz w:val="28"/>
          <w:szCs w:val="28"/>
        </w:rPr>
        <w:t xml:space="preserve">: </w:t>
      </w:r>
      <w:proofErr w:type="spellStart"/>
      <w:r w:rsidR="00F22849" w:rsidRPr="00C15EB1">
        <w:rPr>
          <w:rFonts w:ascii="Times New Roman" w:hAnsi="Times New Roman" w:cs="Times New Roman"/>
          <w:color w:val="000000" w:themeColor="text1"/>
          <w:sz w:val="28"/>
          <w:szCs w:val="28"/>
        </w:rPr>
        <w:t>Астропринт</w:t>
      </w:r>
      <w:proofErr w:type="spellEnd"/>
      <w:r w:rsidR="00F22849" w:rsidRPr="00C15EB1">
        <w:rPr>
          <w:rFonts w:ascii="Times New Roman" w:hAnsi="Times New Roman" w:cs="Times New Roman"/>
          <w:color w:val="000000" w:themeColor="text1"/>
          <w:sz w:val="28"/>
          <w:szCs w:val="28"/>
        </w:rPr>
        <w:t>, 2019.  269 с.</w:t>
      </w:r>
    </w:p>
    <w:p w:rsidR="00057217" w:rsidRPr="00C15EB1" w:rsidRDefault="00F22849" w:rsidP="00057217">
      <w:pPr>
        <w:pStyle w:val="a3"/>
        <w:numPr>
          <w:ilvl w:val="0"/>
          <w:numId w:val="11"/>
        </w:numPr>
        <w:spacing w:line="360" w:lineRule="auto"/>
        <w:ind w:left="0"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Зовнішньоекономічна діяльність</w:t>
      </w:r>
      <w:r w:rsidR="00391F7E" w:rsidRPr="00C15EB1">
        <w:rPr>
          <w:rFonts w:ascii="Times New Roman" w:hAnsi="Times New Roman" w:cs="Times New Roman"/>
          <w:color w:val="000000" w:themeColor="text1"/>
          <w:sz w:val="28"/>
          <w:szCs w:val="28"/>
        </w:rPr>
        <w:t xml:space="preserve">  : [</w:t>
      </w:r>
      <w:proofErr w:type="spellStart"/>
      <w:r w:rsidR="00391F7E" w:rsidRPr="00C15EB1">
        <w:rPr>
          <w:rFonts w:ascii="Times New Roman" w:hAnsi="Times New Roman" w:cs="Times New Roman"/>
          <w:color w:val="000000" w:themeColor="text1"/>
          <w:sz w:val="28"/>
          <w:szCs w:val="28"/>
        </w:rPr>
        <w:t>навч</w:t>
      </w:r>
      <w:proofErr w:type="spellEnd"/>
      <w:r w:rsidR="00391F7E" w:rsidRPr="00C15EB1">
        <w:rPr>
          <w:rFonts w:ascii="Times New Roman" w:hAnsi="Times New Roman" w:cs="Times New Roman"/>
          <w:color w:val="000000" w:themeColor="text1"/>
          <w:sz w:val="28"/>
          <w:szCs w:val="28"/>
        </w:rPr>
        <w:t xml:space="preserve">. </w:t>
      </w:r>
      <w:proofErr w:type="spellStart"/>
      <w:r w:rsidR="00391F7E" w:rsidRPr="00C15EB1">
        <w:rPr>
          <w:rFonts w:ascii="Times New Roman" w:hAnsi="Times New Roman" w:cs="Times New Roman"/>
          <w:color w:val="000000" w:themeColor="text1"/>
          <w:sz w:val="28"/>
          <w:szCs w:val="28"/>
        </w:rPr>
        <w:t>посіб</w:t>
      </w:r>
      <w:proofErr w:type="spellEnd"/>
      <w:r w:rsidR="00391F7E" w:rsidRPr="00C15EB1">
        <w:rPr>
          <w:rFonts w:ascii="Times New Roman" w:hAnsi="Times New Roman" w:cs="Times New Roman"/>
          <w:color w:val="000000" w:themeColor="text1"/>
          <w:sz w:val="28"/>
          <w:szCs w:val="28"/>
        </w:rPr>
        <w:t xml:space="preserve">.] . І. І. Дахно, В. М. </w:t>
      </w:r>
      <w:proofErr w:type="spellStart"/>
      <w:r w:rsidR="00391F7E" w:rsidRPr="00C15EB1">
        <w:rPr>
          <w:rFonts w:ascii="Times New Roman" w:hAnsi="Times New Roman" w:cs="Times New Roman"/>
          <w:color w:val="000000" w:themeColor="text1"/>
          <w:sz w:val="28"/>
          <w:szCs w:val="28"/>
        </w:rPr>
        <w:t>АлієваБарановська</w:t>
      </w:r>
      <w:proofErr w:type="spellEnd"/>
      <w:r w:rsidR="00391F7E" w:rsidRPr="00C15EB1">
        <w:rPr>
          <w:rFonts w:ascii="Times New Roman" w:hAnsi="Times New Roman" w:cs="Times New Roman"/>
          <w:color w:val="000000" w:themeColor="text1"/>
          <w:sz w:val="28"/>
          <w:szCs w:val="28"/>
        </w:rPr>
        <w:t xml:space="preserve"> ; [за ред. І. І. Дахна].  Київ : Центр учбової </w:t>
      </w:r>
      <w:proofErr w:type="spellStart"/>
      <w:r w:rsidR="00391F7E" w:rsidRPr="00C15EB1">
        <w:rPr>
          <w:rFonts w:ascii="Times New Roman" w:hAnsi="Times New Roman" w:cs="Times New Roman"/>
          <w:color w:val="000000" w:themeColor="text1"/>
          <w:sz w:val="28"/>
          <w:szCs w:val="28"/>
        </w:rPr>
        <w:t>літ</w:t>
      </w:r>
      <w:r w:rsidRPr="00C15EB1">
        <w:rPr>
          <w:rFonts w:ascii="Times New Roman" w:hAnsi="Times New Roman" w:cs="Times New Roman"/>
          <w:color w:val="000000" w:themeColor="text1"/>
          <w:sz w:val="28"/>
          <w:szCs w:val="28"/>
        </w:rPr>
        <w:t>ітератури</w:t>
      </w:r>
      <w:proofErr w:type="spellEnd"/>
      <w:r w:rsidRPr="00C15EB1">
        <w:rPr>
          <w:rFonts w:ascii="Times New Roman" w:hAnsi="Times New Roman" w:cs="Times New Roman"/>
          <w:color w:val="000000" w:themeColor="text1"/>
          <w:sz w:val="28"/>
          <w:szCs w:val="28"/>
        </w:rPr>
        <w:t xml:space="preserve">, 2018.  355 с. 90 </w:t>
      </w:r>
    </w:p>
    <w:p w:rsidR="00057217" w:rsidRPr="00C15EB1" w:rsidRDefault="00057217" w:rsidP="00057217">
      <w:pPr>
        <w:pStyle w:val="a3"/>
        <w:numPr>
          <w:ilvl w:val="0"/>
          <w:numId w:val="11"/>
        </w:numPr>
        <w:spacing w:line="360" w:lineRule="auto"/>
        <w:ind w:left="0" w:firstLine="567"/>
        <w:jc w:val="both"/>
        <w:rPr>
          <w:rFonts w:ascii="Times New Roman" w:hAnsi="Times New Roman" w:cs="Times New Roman"/>
          <w:color w:val="000000" w:themeColor="text1"/>
          <w:sz w:val="28"/>
          <w:szCs w:val="28"/>
        </w:rPr>
      </w:pPr>
      <w:r w:rsidRPr="00C15EB1">
        <w:rPr>
          <w:rFonts w:ascii="Times New Roman" w:eastAsia="Times New Roman" w:hAnsi="Times New Roman" w:cs="Times New Roman"/>
          <w:color w:val="000000" w:themeColor="text1"/>
          <w:kern w:val="36"/>
          <w:sz w:val="28"/>
          <w:szCs w:val="28"/>
          <w:lang w:eastAsia="en-US" w:bidi="ar-SA"/>
        </w:rPr>
        <w:t>Експорт України у 2022 році: головні тенденції, сектори та регіони.</w:t>
      </w:r>
      <w:r w:rsidRPr="00C15EB1">
        <w:rPr>
          <w:rFonts w:ascii="Times New Roman" w:hAnsi="Times New Roman" w:cs="Times New Roman"/>
          <w:color w:val="000000" w:themeColor="text1"/>
          <w:sz w:val="28"/>
          <w:szCs w:val="28"/>
          <w:lang w:val="en-US"/>
        </w:rPr>
        <w:t>URL</w:t>
      </w:r>
      <w:r w:rsidRPr="00C15EB1">
        <w:rPr>
          <w:rFonts w:ascii="Times New Roman" w:hAnsi="Times New Roman" w:cs="Times New Roman"/>
          <w:color w:val="000000" w:themeColor="text1"/>
          <w:sz w:val="28"/>
          <w:szCs w:val="28"/>
        </w:rPr>
        <w:t>:https:.export.gov.ua.news.4570eksport_ukraini_u_2022_rotsi_golovni_tendentsii_sektori_ta_regioni</w:t>
      </w:r>
    </w:p>
    <w:p w:rsidR="00F22849" w:rsidRPr="00C15EB1" w:rsidRDefault="00391F7E" w:rsidP="00391F7E">
      <w:pPr>
        <w:pStyle w:val="a3"/>
        <w:numPr>
          <w:ilvl w:val="0"/>
          <w:numId w:val="11"/>
        </w:numPr>
        <w:spacing w:line="360" w:lineRule="auto"/>
        <w:ind w:left="0"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Капелюшна Т. В. Діагностика та тенденції розвитку</w:t>
      </w:r>
      <w:r w:rsidR="00F22849" w:rsidRPr="00C15EB1">
        <w:rPr>
          <w:rFonts w:ascii="Times New Roman" w:hAnsi="Times New Roman" w:cs="Times New Roman"/>
          <w:color w:val="000000" w:themeColor="text1"/>
          <w:sz w:val="28"/>
          <w:szCs w:val="28"/>
        </w:rPr>
        <w:t xml:space="preserve"> міжнародної торгівлі в Україні</w:t>
      </w:r>
      <w:r w:rsidRPr="00C15EB1">
        <w:rPr>
          <w:rFonts w:ascii="Times New Roman" w:hAnsi="Times New Roman" w:cs="Times New Roman"/>
          <w:color w:val="000000" w:themeColor="text1"/>
          <w:sz w:val="28"/>
          <w:szCs w:val="28"/>
        </w:rPr>
        <w:t xml:space="preserve">. </w:t>
      </w:r>
      <w:r w:rsidRPr="00C15EB1">
        <w:rPr>
          <w:rFonts w:ascii="Times New Roman" w:hAnsi="Times New Roman" w:cs="Times New Roman"/>
          <w:i/>
          <w:color w:val="000000" w:themeColor="text1"/>
          <w:sz w:val="28"/>
          <w:szCs w:val="28"/>
        </w:rPr>
        <w:t>Ефективна економіка</w:t>
      </w:r>
      <w:r w:rsidRPr="00C15EB1">
        <w:rPr>
          <w:rFonts w:ascii="Times New Roman" w:hAnsi="Times New Roman" w:cs="Times New Roman"/>
          <w:color w:val="000000" w:themeColor="text1"/>
          <w:sz w:val="28"/>
          <w:szCs w:val="28"/>
        </w:rPr>
        <w:t xml:space="preserve">.  2020.  № 11.  </w:t>
      </w:r>
      <w:r w:rsidR="00F22849" w:rsidRPr="00C15EB1">
        <w:rPr>
          <w:rFonts w:ascii="Times New Roman" w:hAnsi="Times New Roman" w:cs="Times New Roman"/>
          <w:color w:val="000000" w:themeColor="text1"/>
          <w:sz w:val="28"/>
          <w:szCs w:val="28"/>
        </w:rPr>
        <w:t>URL</w:t>
      </w:r>
      <w:r w:rsidRPr="00C15EB1">
        <w:rPr>
          <w:rFonts w:ascii="Times New Roman" w:hAnsi="Times New Roman" w:cs="Times New Roman"/>
          <w:color w:val="000000" w:themeColor="text1"/>
          <w:sz w:val="28"/>
          <w:szCs w:val="28"/>
        </w:rPr>
        <w:t>: http:.nbuv.gov.ua.UJRN.</w:t>
      </w:r>
      <w:r w:rsidR="00F22849" w:rsidRPr="00C15EB1">
        <w:rPr>
          <w:rFonts w:ascii="Times New Roman" w:hAnsi="Times New Roman" w:cs="Times New Roman"/>
          <w:color w:val="000000" w:themeColor="text1"/>
          <w:sz w:val="28"/>
          <w:szCs w:val="28"/>
        </w:rPr>
        <w:t xml:space="preserve">efek_2020_11_72. </w:t>
      </w:r>
    </w:p>
    <w:p w:rsidR="00F91A77" w:rsidRPr="00C15EB1" w:rsidRDefault="00391F7E" w:rsidP="00F91A77">
      <w:pPr>
        <w:pStyle w:val="a3"/>
        <w:numPr>
          <w:ilvl w:val="0"/>
          <w:numId w:val="11"/>
        </w:numPr>
        <w:spacing w:line="360" w:lineRule="auto"/>
        <w:ind w:left="0" w:firstLine="567"/>
        <w:jc w:val="both"/>
        <w:rPr>
          <w:rFonts w:ascii="Times New Roman" w:hAnsi="Times New Roman" w:cs="Times New Roman"/>
          <w:color w:val="000000" w:themeColor="text1"/>
          <w:sz w:val="28"/>
          <w:szCs w:val="28"/>
        </w:rPr>
      </w:pPr>
      <w:proofErr w:type="spellStart"/>
      <w:r w:rsidRPr="00C15EB1">
        <w:rPr>
          <w:rFonts w:ascii="Times New Roman" w:hAnsi="Times New Roman" w:cs="Times New Roman"/>
          <w:color w:val="000000" w:themeColor="text1"/>
          <w:sz w:val="28"/>
          <w:szCs w:val="28"/>
        </w:rPr>
        <w:t>Касич</w:t>
      </w:r>
      <w:proofErr w:type="spellEnd"/>
      <w:r w:rsidRPr="00C15EB1">
        <w:rPr>
          <w:rFonts w:ascii="Times New Roman" w:hAnsi="Times New Roman" w:cs="Times New Roman"/>
          <w:color w:val="000000" w:themeColor="text1"/>
          <w:sz w:val="28"/>
          <w:szCs w:val="28"/>
        </w:rPr>
        <w:t xml:space="preserve"> А. О. Структурні характеристики зовнішньої торгівлі України. </w:t>
      </w:r>
      <w:r w:rsidRPr="00C15EB1">
        <w:rPr>
          <w:rFonts w:ascii="Times New Roman" w:hAnsi="Times New Roman" w:cs="Times New Roman"/>
          <w:i/>
          <w:color w:val="000000" w:themeColor="text1"/>
          <w:sz w:val="28"/>
          <w:szCs w:val="28"/>
        </w:rPr>
        <w:t>Актуальні проблеми економіки</w:t>
      </w:r>
      <w:r w:rsidR="00F22849" w:rsidRPr="00C15EB1">
        <w:rPr>
          <w:rFonts w:ascii="Times New Roman" w:hAnsi="Times New Roman" w:cs="Times New Roman"/>
          <w:color w:val="000000" w:themeColor="text1"/>
          <w:sz w:val="28"/>
          <w:szCs w:val="28"/>
        </w:rPr>
        <w:t xml:space="preserve">.  2018.  № 1 (79).  С. 8594. </w:t>
      </w:r>
    </w:p>
    <w:p w:rsidR="00F91A77" w:rsidRPr="00C15EB1" w:rsidRDefault="00F91A77" w:rsidP="00F91A77">
      <w:pPr>
        <w:pStyle w:val="a3"/>
        <w:numPr>
          <w:ilvl w:val="0"/>
          <w:numId w:val="11"/>
        </w:numPr>
        <w:spacing w:line="360" w:lineRule="auto"/>
        <w:ind w:left="0" w:firstLine="567"/>
        <w:jc w:val="both"/>
        <w:rPr>
          <w:rFonts w:ascii="Times New Roman" w:hAnsi="Times New Roman" w:cs="Times New Roman"/>
          <w:color w:val="000000" w:themeColor="text1"/>
          <w:sz w:val="28"/>
          <w:szCs w:val="28"/>
        </w:rPr>
      </w:pPr>
      <w:proofErr w:type="spellStart"/>
      <w:r w:rsidRPr="00C15EB1">
        <w:rPr>
          <w:rFonts w:ascii="Times New Roman" w:eastAsia="Times New Roman" w:hAnsi="Times New Roman" w:cs="Times New Roman"/>
          <w:color w:val="000000" w:themeColor="text1"/>
          <w:sz w:val="28"/>
          <w:szCs w:val="28"/>
          <w:lang w:val="ru-RU" w:eastAsia="en-US" w:bidi="ar-SA"/>
        </w:rPr>
        <w:t>Кірічок</w:t>
      </w:r>
      <w:proofErr w:type="spellEnd"/>
      <w:r w:rsidRPr="00C15EB1">
        <w:rPr>
          <w:rFonts w:ascii="Times New Roman" w:eastAsia="Times New Roman" w:hAnsi="Times New Roman" w:cs="Times New Roman"/>
          <w:color w:val="000000" w:themeColor="text1"/>
          <w:sz w:val="28"/>
          <w:szCs w:val="28"/>
          <w:lang w:val="ru-RU" w:eastAsia="en-US" w:bidi="ar-SA"/>
        </w:rPr>
        <w:t xml:space="preserve">  К.  М.,  </w:t>
      </w:r>
      <w:proofErr w:type="spellStart"/>
      <w:r w:rsidRPr="00C15EB1">
        <w:rPr>
          <w:rFonts w:ascii="Times New Roman" w:eastAsia="Times New Roman" w:hAnsi="Times New Roman" w:cs="Times New Roman"/>
          <w:color w:val="000000" w:themeColor="text1"/>
          <w:sz w:val="28"/>
          <w:szCs w:val="28"/>
          <w:lang w:val="ru-RU" w:eastAsia="en-US" w:bidi="ar-SA"/>
        </w:rPr>
        <w:t>Кухарук</w:t>
      </w:r>
      <w:proofErr w:type="spellEnd"/>
      <w:r w:rsidRPr="00C15EB1">
        <w:rPr>
          <w:rFonts w:ascii="Times New Roman" w:eastAsia="Times New Roman" w:hAnsi="Times New Roman" w:cs="Times New Roman"/>
          <w:color w:val="000000" w:themeColor="text1"/>
          <w:sz w:val="28"/>
          <w:szCs w:val="28"/>
          <w:lang w:val="ru-RU" w:eastAsia="en-US" w:bidi="ar-SA"/>
        </w:rPr>
        <w:t xml:space="preserve">  А.  Д.  </w:t>
      </w:r>
      <w:proofErr w:type="spellStart"/>
      <w:r w:rsidRPr="00C15EB1">
        <w:rPr>
          <w:rFonts w:ascii="Times New Roman" w:eastAsia="Times New Roman" w:hAnsi="Times New Roman" w:cs="Times New Roman"/>
          <w:color w:val="000000" w:themeColor="text1"/>
          <w:sz w:val="28"/>
          <w:szCs w:val="28"/>
          <w:lang w:val="ru-RU" w:eastAsia="en-US" w:bidi="ar-SA"/>
        </w:rPr>
        <w:t>Аналіз</w:t>
      </w:r>
      <w:proofErr w:type="spellEnd"/>
      <w:r w:rsidRPr="00C15EB1">
        <w:rPr>
          <w:rFonts w:ascii="Times New Roman" w:eastAsia="Times New Roman" w:hAnsi="Times New Roman" w:cs="Times New Roman"/>
          <w:color w:val="000000" w:themeColor="text1"/>
          <w:sz w:val="28"/>
          <w:szCs w:val="28"/>
          <w:lang w:val="ru-RU" w:eastAsia="en-US" w:bidi="ar-SA"/>
        </w:rPr>
        <w:t xml:space="preserve">  </w:t>
      </w:r>
      <w:proofErr w:type="spellStart"/>
      <w:r w:rsidRPr="00C15EB1">
        <w:rPr>
          <w:rFonts w:ascii="Times New Roman" w:eastAsia="Times New Roman" w:hAnsi="Times New Roman" w:cs="Times New Roman"/>
          <w:color w:val="000000" w:themeColor="text1"/>
          <w:sz w:val="28"/>
          <w:szCs w:val="28"/>
          <w:lang w:val="ru-RU" w:eastAsia="en-US" w:bidi="ar-SA"/>
        </w:rPr>
        <w:t>зовнішньоекономічної</w:t>
      </w:r>
      <w:proofErr w:type="spellEnd"/>
      <w:r w:rsidRPr="00C15EB1">
        <w:rPr>
          <w:rFonts w:ascii="Times New Roman" w:eastAsia="Times New Roman" w:hAnsi="Times New Roman" w:cs="Times New Roman"/>
          <w:color w:val="000000" w:themeColor="text1"/>
          <w:sz w:val="28"/>
          <w:szCs w:val="28"/>
          <w:lang w:val="ru-RU" w:eastAsia="en-US" w:bidi="ar-SA"/>
        </w:rPr>
        <w:t xml:space="preserve">  </w:t>
      </w:r>
      <w:proofErr w:type="spellStart"/>
      <w:r w:rsidRPr="00C15EB1">
        <w:rPr>
          <w:rFonts w:ascii="Times New Roman" w:eastAsia="Times New Roman" w:hAnsi="Times New Roman" w:cs="Times New Roman"/>
          <w:color w:val="000000" w:themeColor="text1"/>
          <w:sz w:val="28"/>
          <w:szCs w:val="28"/>
          <w:lang w:val="ru-RU" w:eastAsia="en-US" w:bidi="ar-SA"/>
        </w:rPr>
        <w:t>діяльності</w:t>
      </w:r>
      <w:proofErr w:type="spellEnd"/>
      <w:r w:rsidRPr="00C15EB1">
        <w:rPr>
          <w:rFonts w:ascii="Times New Roman" w:eastAsia="Times New Roman" w:hAnsi="Times New Roman" w:cs="Times New Roman"/>
          <w:color w:val="000000" w:themeColor="text1"/>
          <w:sz w:val="28"/>
          <w:szCs w:val="28"/>
          <w:lang w:val="ru-RU" w:eastAsia="en-US" w:bidi="ar-SA"/>
        </w:rPr>
        <w:t xml:space="preserve">  </w:t>
      </w:r>
      <w:proofErr w:type="spellStart"/>
      <w:r w:rsidRPr="00C15EB1">
        <w:rPr>
          <w:rFonts w:ascii="Times New Roman" w:eastAsia="Times New Roman" w:hAnsi="Times New Roman" w:cs="Times New Roman"/>
          <w:color w:val="000000" w:themeColor="text1"/>
          <w:sz w:val="28"/>
          <w:szCs w:val="28"/>
          <w:lang w:val="ru-RU" w:eastAsia="en-US" w:bidi="ar-SA"/>
        </w:rPr>
        <w:t>агропромислового</w:t>
      </w:r>
      <w:proofErr w:type="spellEnd"/>
      <w:r w:rsidRPr="00C15EB1">
        <w:rPr>
          <w:rFonts w:ascii="Times New Roman" w:eastAsia="Times New Roman" w:hAnsi="Times New Roman" w:cs="Times New Roman"/>
          <w:color w:val="000000" w:themeColor="text1"/>
          <w:sz w:val="28"/>
          <w:szCs w:val="28"/>
          <w:lang w:val="ru-RU" w:eastAsia="en-US" w:bidi="ar-SA"/>
        </w:rPr>
        <w:t xml:space="preserve">  комплексу </w:t>
      </w:r>
      <w:proofErr w:type="spellStart"/>
      <w:r w:rsidRPr="00C15EB1">
        <w:rPr>
          <w:rFonts w:ascii="Times New Roman" w:eastAsia="Times New Roman" w:hAnsi="Times New Roman" w:cs="Times New Roman"/>
          <w:color w:val="000000" w:themeColor="text1"/>
          <w:sz w:val="28"/>
          <w:szCs w:val="28"/>
          <w:lang w:val="ru-RU" w:eastAsia="en-US" w:bidi="ar-SA"/>
        </w:rPr>
        <w:t>України</w:t>
      </w:r>
      <w:proofErr w:type="spellEnd"/>
      <w:r w:rsidRPr="00C15EB1">
        <w:rPr>
          <w:rFonts w:ascii="Times New Roman" w:eastAsia="Times New Roman" w:hAnsi="Times New Roman" w:cs="Times New Roman"/>
          <w:color w:val="000000" w:themeColor="text1"/>
          <w:sz w:val="28"/>
          <w:szCs w:val="28"/>
          <w:lang w:val="ru-RU" w:eastAsia="en-US" w:bidi="ar-SA"/>
        </w:rPr>
        <w:t xml:space="preserve">.  </w:t>
      </w:r>
      <w:proofErr w:type="spellStart"/>
      <w:r w:rsidRPr="00C15EB1">
        <w:rPr>
          <w:rFonts w:ascii="Times New Roman" w:eastAsia="Times New Roman" w:hAnsi="Times New Roman" w:cs="Times New Roman"/>
          <w:i/>
          <w:color w:val="000000" w:themeColor="text1"/>
          <w:sz w:val="28"/>
          <w:szCs w:val="28"/>
          <w:lang w:val="ru-RU" w:eastAsia="en-US" w:bidi="ar-SA"/>
        </w:rPr>
        <w:t>Актуальні</w:t>
      </w:r>
      <w:proofErr w:type="spellEnd"/>
      <w:r w:rsidRPr="00C15EB1">
        <w:rPr>
          <w:rFonts w:ascii="Times New Roman" w:eastAsia="Times New Roman" w:hAnsi="Times New Roman" w:cs="Times New Roman"/>
          <w:i/>
          <w:color w:val="000000" w:themeColor="text1"/>
          <w:sz w:val="28"/>
          <w:szCs w:val="28"/>
          <w:lang w:val="ru-RU" w:eastAsia="en-US" w:bidi="ar-SA"/>
        </w:rPr>
        <w:t xml:space="preserve"> </w:t>
      </w:r>
      <w:proofErr w:type="spellStart"/>
      <w:r w:rsidRPr="00C15EB1">
        <w:rPr>
          <w:rFonts w:ascii="Times New Roman" w:eastAsia="Times New Roman" w:hAnsi="Times New Roman" w:cs="Times New Roman"/>
          <w:i/>
          <w:color w:val="000000" w:themeColor="text1"/>
          <w:sz w:val="28"/>
          <w:szCs w:val="28"/>
          <w:lang w:val="ru-RU" w:eastAsia="en-US" w:bidi="ar-SA"/>
        </w:rPr>
        <w:t>проблеми</w:t>
      </w:r>
      <w:proofErr w:type="spellEnd"/>
      <w:r w:rsidRPr="00C15EB1">
        <w:rPr>
          <w:rFonts w:ascii="Times New Roman" w:eastAsia="Times New Roman" w:hAnsi="Times New Roman" w:cs="Times New Roman"/>
          <w:i/>
          <w:color w:val="000000" w:themeColor="text1"/>
          <w:sz w:val="28"/>
          <w:szCs w:val="28"/>
          <w:lang w:val="ru-RU" w:eastAsia="en-US" w:bidi="ar-SA"/>
        </w:rPr>
        <w:t xml:space="preserve"> </w:t>
      </w:r>
      <w:proofErr w:type="spellStart"/>
      <w:r w:rsidRPr="00C15EB1">
        <w:rPr>
          <w:rFonts w:ascii="Times New Roman" w:eastAsia="Times New Roman" w:hAnsi="Times New Roman" w:cs="Times New Roman"/>
          <w:i/>
          <w:color w:val="000000" w:themeColor="text1"/>
          <w:sz w:val="28"/>
          <w:szCs w:val="28"/>
          <w:lang w:val="ru-RU" w:eastAsia="en-US" w:bidi="ar-SA"/>
        </w:rPr>
        <w:t>економіки</w:t>
      </w:r>
      <w:proofErr w:type="spellEnd"/>
      <w:r w:rsidRPr="00C15EB1">
        <w:rPr>
          <w:rFonts w:ascii="Times New Roman" w:eastAsia="Times New Roman" w:hAnsi="Times New Roman" w:cs="Times New Roman"/>
          <w:i/>
          <w:color w:val="000000" w:themeColor="text1"/>
          <w:sz w:val="28"/>
          <w:szCs w:val="28"/>
          <w:lang w:val="ru-RU" w:eastAsia="en-US" w:bidi="ar-SA"/>
        </w:rPr>
        <w:t xml:space="preserve"> та </w:t>
      </w:r>
      <w:proofErr w:type="spellStart"/>
      <w:r w:rsidRPr="00C15EB1">
        <w:rPr>
          <w:rFonts w:ascii="Times New Roman" w:eastAsia="Times New Roman" w:hAnsi="Times New Roman" w:cs="Times New Roman"/>
          <w:i/>
          <w:color w:val="000000" w:themeColor="text1"/>
          <w:sz w:val="28"/>
          <w:szCs w:val="28"/>
          <w:lang w:val="ru-RU" w:eastAsia="en-US" w:bidi="ar-SA"/>
        </w:rPr>
        <w:t>управління</w:t>
      </w:r>
      <w:proofErr w:type="spellEnd"/>
      <w:r w:rsidRPr="00C15EB1">
        <w:rPr>
          <w:rFonts w:ascii="Times New Roman" w:eastAsia="Times New Roman" w:hAnsi="Times New Roman" w:cs="Times New Roman"/>
          <w:i/>
          <w:color w:val="000000" w:themeColor="text1"/>
          <w:sz w:val="28"/>
          <w:szCs w:val="28"/>
          <w:lang w:val="ru-RU" w:eastAsia="en-US" w:bidi="ar-SA"/>
        </w:rPr>
        <w:t xml:space="preserve">. </w:t>
      </w:r>
      <w:r w:rsidRPr="00C15EB1">
        <w:rPr>
          <w:rFonts w:ascii="Times New Roman" w:eastAsia="Times New Roman" w:hAnsi="Times New Roman" w:cs="Times New Roman"/>
          <w:color w:val="000000" w:themeColor="text1"/>
          <w:sz w:val="28"/>
          <w:szCs w:val="28"/>
          <w:lang w:val="ru-RU" w:eastAsia="en-US" w:bidi="ar-SA"/>
        </w:rPr>
        <w:t xml:space="preserve"> 2019. </w:t>
      </w:r>
      <w:r w:rsidRPr="00C15EB1">
        <w:rPr>
          <w:rFonts w:ascii="Times New Roman" w:eastAsia="Times New Roman" w:hAnsi="Times New Roman" w:cs="Times New Roman"/>
          <w:color w:val="000000" w:themeColor="text1"/>
          <w:sz w:val="28"/>
          <w:szCs w:val="28"/>
          <w:lang w:val="en-US" w:eastAsia="en-US" w:bidi="ar-SA"/>
        </w:rPr>
        <w:t>No</w:t>
      </w:r>
      <w:r w:rsidRPr="00C15EB1">
        <w:rPr>
          <w:rFonts w:ascii="Times New Roman" w:eastAsia="Times New Roman" w:hAnsi="Times New Roman" w:cs="Times New Roman"/>
          <w:color w:val="000000" w:themeColor="text1"/>
          <w:sz w:val="28"/>
          <w:szCs w:val="28"/>
          <w:lang w:val="ru-RU" w:eastAsia="en-US" w:bidi="ar-SA"/>
        </w:rPr>
        <w:t xml:space="preserve"> 13</w:t>
      </w:r>
      <w:r w:rsidRPr="00C15EB1">
        <w:rPr>
          <w:rFonts w:ascii="Times New Roman" w:eastAsia="Times New Roman" w:hAnsi="Times New Roman" w:cs="Times New Roman"/>
          <w:color w:val="000000" w:themeColor="text1"/>
          <w:sz w:val="28"/>
          <w:szCs w:val="28"/>
          <w:lang w:eastAsia="en-US" w:bidi="ar-SA"/>
        </w:rPr>
        <w:t xml:space="preserve"> С. 28-39</w:t>
      </w:r>
    </w:p>
    <w:p w:rsidR="00F22849" w:rsidRPr="00C15EB1" w:rsidRDefault="00391F7E" w:rsidP="00391F7E">
      <w:pPr>
        <w:pStyle w:val="a3"/>
        <w:numPr>
          <w:ilvl w:val="0"/>
          <w:numId w:val="11"/>
        </w:numPr>
        <w:spacing w:line="360" w:lineRule="auto"/>
        <w:ind w:left="0"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Ковтун Е. О. Формування ефективного механізму управління зовнішньоекон</w:t>
      </w:r>
      <w:r w:rsidR="00F22849" w:rsidRPr="00C15EB1">
        <w:rPr>
          <w:rFonts w:ascii="Times New Roman" w:hAnsi="Times New Roman" w:cs="Times New Roman"/>
          <w:color w:val="000000" w:themeColor="text1"/>
          <w:sz w:val="28"/>
          <w:szCs w:val="28"/>
        </w:rPr>
        <w:t>омічною діяльністю підприємства</w:t>
      </w:r>
      <w:r w:rsidRPr="00C15EB1">
        <w:rPr>
          <w:rFonts w:ascii="Times New Roman" w:hAnsi="Times New Roman" w:cs="Times New Roman"/>
          <w:color w:val="000000" w:themeColor="text1"/>
          <w:sz w:val="28"/>
          <w:szCs w:val="28"/>
        </w:rPr>
        <w:t xml:space="preserve">. </w:t>
      </w:r>
      <w:r w:rsidRPr="00C15EB1">
        <w:rPr>
          <w:rFonts w:ascii="Times New Roman" w:hAnsi="Times New Roman" w:cs="Times New Roman"/>
          <w:i/>
          <w:color w:val="000000" w:themeColor="text1"/>
          <w:sz w:val="28"/>
          <w:szCs w:val="28"/>
        </w:rPr>
        <w:t>Вісник Хмельницького національного університету. Економічні науки</w:t>
      </w:r>
      <w:r w:rsidRPr="00C15EB1">
        <w:rPr>
          <w:rFonts w:ascii="Times New Roman" w:hAnsi="Times New Roman" w:cs="Times New Roman"/>
          <w:color w:val="000000" w:themeColor="text1"/>
          <w:sz w:val="28"/>
          <w:szCs w:val="28"/>
        </w:rPr>
        <w:t>.  2020.  № 6.  С. 285</w:t>
      </w:r>
      <w:r w:rsidR="00F22849" w:rsidRPr="00010CF1">
        <w:rPr>
          <w:rFonts w:ascii="Times New Roman" w:hAnsi="Times New Roman" w:cs="Times New Roman"/>
          <w:color w:val="000000" w:themeColor="text1"/>
          <w:sz w:val="28"/>
          <w:szCs w:val="28"/>
          <w:lang w:val="ru-RU"/>
        </w:rPr>
        <w:t>-</w:t>
      </w:r>
      <w:r w:rsidRPr="00C15EB1">
        <w:rPr>
          <w:rFonts w:ascii="Times New Roman" w:hAnsi="Times New Roman" w:cs="Times New Roman"/>
          <w:color w:val="000000" w:themeColor="text1"/>
          <w:sz w:val="28"/>
          <w:szCs w:val="28"/>
        </w:rPr>
        <w:t xml:space="preserve">290.  </w:t>
      </w:r>
      <w:r w:rsidR="00F22849" w:rsidRPr="00C15EB1">
        <w:rPr>
          <w:rFonts w:ascii="Times New Roman" w:hAnsi="Times New Roman" w:cs="Times New Roman"/>
          <w:color w:val="000000" w:themeColor="text1"/>
          <w:sz w:val="28"/>
          <w:szCs w:val="28"/>
        </w:rPr>
        <w:t>URL</w:t>
      </w:r>
      <w:r w:rsidRPr="00C15EB1">
        <w:rPr>
          <w:rFonts w:ascii="Times New Roman" w:hAnsi="Times New Roman" w:cs="Times New Roman"/>
          <w:color w:val="000000" w:themeColor="text1"/>
          <w:sz w:val="28"/>
          <w:szCs w:val="28"/>
        </w:rPr>
        <w:t xml:space="preserve">: http:.nbuv.gov.ua.UJRN.Vchnu_ekon_2020_6_49. </w:t>
      </w:r>
    </w:p>
    <w:p w:rsidR="00664368" w:rsidRPr="00C15EB1" w:rsidRDefault="00664368" w:rsidP="00391F7E">
      <w:pPr>
        <w:pStyle w:val="a3"/>
        <w:numPr>
          <w:ilvl w:val="0"/>
          <w:numId w:val="11"/>
        </w:numPr>
        <w:spacing w:line="360" w:lineRule="auto"/>
        <w:ind w:left="0"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Козак Ю. Г., </w:t>
      </w:r>
      <w:proofErr w:type="spellStart"/>
      <w:r w:rsidRPr="00C15EB1">
        <w:rPr>
          <w:rFonts w:ascii="Times New Roman" w:hAnsi="Times New Roman" w:cs="Times New Roman"/>
          <w:color w:val="000000" w:themeColor="text1"/>
          <w:sz w:val="28"/>
          <w:szCs w:val="28"/>
        </w:rPr>
        <w:t>Логвінова</w:t>
      </w:r>
      <w:proofErr w:type="spellEnd"/>
      <w:r w:rsidRPr="00C15EB1">
        <w:rPr>
          <w:rFonts w:ascii="Times New Roman" w:hAnsi="Times New Roman" w:cs="Times New Roman"/>
          <w:color w:val="000000" w:themeColor="text1"/>
          <w:sz w:val="28"/>
          <w:szCs w:val="28"/>
        </w:rPr>
        <w:t xml:space="preserve"> Н. С., </w:t>
      </w:r>
      <w:proofErr w:type="spellStart"/>
      <w:r w:rsidRPr="00C15EB1">
        <w:rPr>
          <w:rFonts w:ascii="Times New Roman" w:hAnsi="Times New Roman" w:cs="Times New Roman"/>
          <w:color w:val="000000" w:themeColor="text1"/>
          <w:sz w:val="28"/>
          <w:szCs w:val="28"/>
        </w:rPr>
        <w:t>Баганова</w:t>
      </w:r>
      <w:proofErr w:type="spellEnd"/>
      <w:r w:rsidRPr="00C15EB1">
        <w:rPr>
          <w:rFonts w:ascii="Times New Roman" w:hAnsi="Times New Roman" w:cs="Times New Roman"/>
          <w:color w:val="000000" w:themeColor="text1"/>
          <w:sz w:val="28"/>
          <w:szCs w:val="28"/>
        </w:rPr>
        <w:t xml:space="preserve"> Т. В. Зовнішньоекономічна діяльність підприємств: сучасні особливості функціонування та аналізу розвитку. Одеса: Одеський національний економічний університет, 2012. 182 с.</w:t>
      </w:r>
    </w:p>
    <w:p w:rsidR="005F7783" w:rsidRPr="00C15EB1" w:rsidRDefault="005F7783" w:rsidP="00391F7E">
      <w:pPr>
        <w:pStyle w:val="a3"/>
        <w:numPr>
          <w:ilvl w:val="0"/>
          <w:numId w:val="11"/>
        </w:numPr>
        <w:spacing w:line="360" w:lineRule="auto"/>
        <w:ind w:left="0" w:firstLine="567"/>
        <w:jc w:val="both"/>
        <w:rPr>
          <w:rFonts w:ascii="Times New Roman" w:hAnsi="Times New Roman" w:cs="Times New Roman"/>
          <w:color w:val="000000" w:themeColor="text1"/>
          <w:sz w:val="28"/>
          <w:szCs w:val="28"/>
        </w:rPr>
      </w:pPr>
      <w:proofErr w:type="spellStart"/>
      <w:r w:rsidRPr="00C15EB1">
        <w:rPr>
          <w:rFonts w:ascii="Times New Roman" w:hAnsi="Times New Roman" w:cs="Times New Roman"/>
          <w:color w:val="000000" w:themeColor="text1"/>
          <w:sz w:val="28"/>
          <w:szCs w:val="28"/>
        </w:rPr>
        <w:t>Кожевнікова</w:t>
      </w:r>
      <w:proofErr w:type="spellEnd"/>
      <w:r w:rsidRPr="00C15EB1">
        <w:rPr>
          <w:rFonts w:ascii="Times New Roman" w:hAnsi="Times New Roman" w:cs="Times New Roman"/>
          <w:color w:val="000000" w:themeColor="text1"/>
          <w:sz w:val="28"/>
          <w:szCs w:val="28"/>
        </w:rPr>
        <w:t xml:space="preserve"> Л. К. Особливості функцій та методів управління зо</w:t>
      </w:r>
      <w:r w:rsidR="00C66B4D" w:rsidRPr="00C15EB1">
        <w:rPr>
          <w:rFonts w:ascii="Times New Roman" w:hAnsi="Times New Roman" w:cs="Times New Roman"/>
          <w:color w:val="000000" w:themeColor="text1"/>
          <w:sz w:val="28"/>
          <w:szCs w:val="28"/>
        </w:rPr>
        <w:t>внішньоекономічною діяльністю.</w:t>
      </w:r>
      <w:r w:rsidRPr="00C15EB1">
        <w:rPr>
          <w:rFonts w:ascii="Times New Roman" w:hAnsi="Times New Roman" w:cs="Times New Roman"/>
          <w:color w:val="000000" w:themeColor="text1"/>
          <w:sz w:val="28"/>
          <w:szCs w:val="28"/>
        </w:rPr>
        <w:t xml:space="preserve"> Економіка та держава. 2014. № 8. С. 85-88. URL : http://nbuv.gov.ua/UJRN/ecde_2014_8_21.</w:t>
      </w:r>
    </w:p>
    <w:p w:rsidR="00F22849" w:rsidRPr="00C15EB1" w:rsidRDefault="00391F7E" w:rsidP="00391F7E">
      <w:pPr>
        <w:pStyle w:val="a3"/>
        <w:numPr>
          <w:ilvl w:val="0"/>
          <w:numId w:val="11"/>
        </w:numPr>
        <w:spacing w:line="360" w:lineRule="auto"/>
        <w:ind w:left="0" w:firstLine="567"/>
        <w:jc w:val="both"/>
        <w:rPr>
          <w:rFonts w:ascii="Times New Roman" w:hAnsi="Times New Roman" w:cs="Times New Roman"/>
          <w:color w:val="000000" w:themeColor="text1"/>
          <w:sz w:val="28"/>
          <w:szCs w:val="28"/>
        </w:rPr>
      </w:pPr>
      <w:proofErr w:type="spellStart"/>
      <w:r w:rsidRPr="00C15EB1">
        <w:rPr>
          <w:rFonts w:ascii="Times New Roman" w:hAnsi="Times New Roman" w:cs="Times New Roman"/>
          <w:color w:val="000000" w:themeColor="text1"/>
          <w:sz w:val="28"/>
          <w:szCs w:val="28"/>
        </w:rPr>
        <w:t>Кульганік</w:t>
      </w:r>
      <w:proofErr w:type="spellEnd"/>
      <w:r w:rsidRPr="00C15EB1">
        <w:rPr>
          <w:rFonts w:ascii="Times New Roman" w:hAnsi="Times New Roman" w:cs="Times New Roman"/>
          <w:color w:val="000000" w:themeColor="text1"/>
          <w:sz w:val="28"/>
          <w:szCs w:val="28"/>
        </w:rPr>
        <w:t xml:space="preserve"> О. М. Сучасні процеси міжнародної торгівлі України в умовах глобалізації . </w:t>
      </w:r>
      <w:r w:rsidRPr="00C15EB1">
        <w:rPr>
          <w:rFonts w:ascii="Times New Roman" w:hAnsi="Times New Roman" w:cs="Times New Roman"/>
          <w:i/>
          <w:color w:val="000000" w:themeColor="text1"/>
          <w:sz w:val="28"/>
          <w:szCs w:val="28"/>
        </w:rPr>
        <w:t>Ефективна економіка</w:t>
      </w:r>
      <w:r w:rsidRPr="00C15EB1">
        <w:rPr>
          <w:rFonts w:ascii="Times New Roman" w:hAnsi="Times New Roman" w:cs="Times New Roman"/>
          <w:color w:val="000000" w:themeColor="text1"/>
          <w:sz w:val="28"/>
          <w:szCs w:val="28"/>
        </w:rPr>
        <w:t xml:space="preserve">.  2019.  № 10. 52. </w:t>
      </w:r>
    </w:p>
    <w:p w:rsidR="00F22849" w:rsidRPr="00C15EB1" w:rsidRDefault="00391F7E" w:rsidP="00391F7E">
      <w:pPr>
        <w:pStyle w:val="a3"/>
        <w:numPr>
          <w:ilvl w:val="0"/>
          <w:numId w:val="11"/>
        </w:numPr>
        <w:spacing w:line="360" w:lineRule="auto"/>
        <w:ind w:left="0" w:firstLine="567"/>
        <w:jc w:val="both"/>
        <w:rPr>
          <w:rFonts w:ascii="Times New Roman" w:hAnsi="Times New Roman" w:cs="Times New Roman"/>
          <w:color w:val="000000" w:themeColor="text1"/>
          <w:sz w:val="28"/>
          <w:szCs w:val="28"/>
        </w:rPr>
      </w:pPr>
      <w:proofErr w:type="spellStart"/>
      <w:r w:rsidRPr="00C15EB1">
        <w:rPr>
          <w:rFonts w:ascii="Times New Roman" w:hAnsi="Times New Roman" w:cs="Times New Roman"/>
          <w:color w:val="000000" w:themeColor="text1"/>
          <w:sz w:val="28"/>
          <w:szCs w:val="28"/>
        </w:rPr>
        <w:t>Лакіза</w:t>
      </w:r>
      <w:proofErr w:type="spellEnd"/>
      <w:r w:rsidRPr="00C15EB1">
        <w:rPr>
          <w:rFonts w:ascii="Times New Roman" w:hAnsi="Times New Roman" w:cs="Times New Roman"/>
          <w:color w:val="000000" w:themeColor="text1"/>
          <w:sz w:val="28"/>
          <w:szCs w:val="28"/>
        </w:rPr>
        <w:t xml:space="preserve"> В. В. Особливості застосування електронної торгівлі </w:t>
      </w:r>
      <w:r w:rsidRPr="00C15EB1">
        <w:rPr>
          <w:rFonts w:ascii="Times New Roman" w:hAnsi="Times New Roman" w:cs="Times New Roman"/>
          <w:color w:val="000000" w:themeColor="text1"/>
          <w:sz w:val="28"/>
          <w:szCs w:val="28"/>
        </w:rPr>
        <w:lastRenderedPageBreak/>
        <w:t xml:space="preserve">суб’єктами господарювання в умовах міжнародної економічної діяльності . </w:t>
      </w:r>
      <w:r w:rsidRPr="00C15EB1">
        <w:rPr>
          <w:rFonts w:ascii="Times New Roman" w:hAnsi="Times New Roman" w:cs="Times New Roman"/>
          <w:i/>
          <w:color w:val="000000" w:themeColor="text1"/>
          <w:sz w:val="28"/>
          <w:szCs w:val="28"/>
        </w:rPr>
        <w:t>Ефективна економіка.</w:t>
      </w:r>
      <w:r w:rsidR="00F22849" w:rsidRPr="00C15EB1">
        <w:rPr>
          <w:rFonts w:ascii="Times New Roman" w:hAnsi="Times New Roman" w:cs="Times New Roman"/>
          <w:color w:val="000000" w:themeColor="text1"/>
          <w:sz w:val="28"/>
          <w:szCs w:val="28"/>
        </w:rPr>
        <w:t xml:space="preserve">  2020.  № 11. </w:t>
      </w:r>
      <w:r w:rsidR="00F22849" w:rsidRPr="00C15EB1">
        <w:rPr>
          <w:rFonts w:ascii="Times New Roman" w:hAnsi="Times New Roman" w:cs="Times New Roman"/>
          <w:color w:val="000000" w:themeColor="text1"/>
          <w:sz w:val="28"/>
          <w:szCs w:val="28"/>
          <w:lang w:val="en-US"/>
        </w:rPr>
        <w:t>C. 120-131</w:t>
      </w:r>
    </w:p>
    <w:p w:rsidR="00806E5D" w:rsidRPr="00C15EB1" w:rsidRDefault="00391F7E" w:rsidP="00806E5D">
      <w:pPr>
        <w:pStyle w:val="a3"/>
        <w:numPr>
          <w:ilvl w:val="0"/>
          <w:numId w:val="11"/>
        </w:numPr>
        <w:spacing w:line="360" w:lineRule="auto"/>
        <w:ind w:left="0"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Мельник А. О. Трансформація складових зовнішньоекономічної політики України в ум</w:t>
      </w:r>
      <w:r w:rsidR="00F22849" w:rsidRPr="00C15EB1">
        <w:rPr>
          <w:rFonts w:ascii="Times New Roman" w:hAnsi="Times New Roman" w:cs="Times New Roman"/>
          <w:color w:val="000000" w:themeColor="text1"/>
          <w:sz w:val="28"/>
          <w:szCs w:val="28"/>
        </w:rPr>
        <w:t>овах світової економічної кризи</w:t>
      </w:r>
      <w:r w:rsidRPr="00C15EB1">
        <w:rPr>
          <w:rFonts w:ascii="Times New Roman" w:hAnsi="Times New Roman" w:cs="Times New Roman"/>
          <w:color w:val="000000" w:themeColor="text1"/>
          <w:sz w:val="28"/>
          <w:szCs w:val="28"/>
        </w:rPr>
        <w:t xml:space="preserve">. </w:t>
      </w:r>
      <w:r w:rsidRPr="00C15EB1">
        <w:rPr>
          <w:rFonts w:ascii="Times New Roman" w:hAnsi="Times New Roman" w:cs="Times New Roman"/>
          <w:i/>
          <w:color w:val="000000" w:themeColor="text1"/>
          <w:sz w:val="28"/>
          <w:szCs w:val="28"/>
        </w:rPr>
        <w:t>Вісник Хмельницького національного університету. Економічні науки</w:t>
      </w:r>
      <w:r w:rsidR="00F22849" w:rsidRPr="00C15EB1">
        <w:rPr>
          <w:rFonts w:ascii="Times New Roman" w:hAnsi="Times New Roman" w:cs="Times New Roman"/>
          <w:color w:val="000000" w:themeColor="text1"/>
          <w:sz w:val="28"/>
          <w:szCs w:val="28"/>
        </w:rPr>
        <w:t xml:space="preserve">.  2012. – № 3, Т. 3 (188). </w:t>
      </w:r>
      <w:r w:rsidRPr="00C15EB1">
        <w:rPr>
          <w:rFonts w:ascii="Times New Roman" w:hAnsi="Times New Roman" w:cs="Times New Roman"/>
          <w:color w:val="000000" w:themeColor="text1"/>
          <w:sz w:val="28"/>
          <w:szCs w:val="28"/>
        </w:rPr>
        <w:t xml:space="preserve"> С. 14</w:t>
      </w:r>
    </w:p>
    <w:p w:rsidR="00806E5D" w:rsidRPr="00C15EB1" w:rsidRDefault="00806E5D" w:rsidP="00806E5D">
      <w:pPr>
        <w:pStyle w:val="a3"/>
        <w:numPr>
          <w:ilvl w:val="0"/>
          <w:numId w:val="11"/>
        </w:numPr>
        <w:spacing w:line="360" w:lineRule="auto"/>
        <w:ind w:left="0"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lang w:val="ru-RU"/>
        </w:rPr>
        <w:t xml:space="preserve">МХП </w:t>
      </w:r>
      <w:proofErr w:type="spellStart"/>
      <w:r w:rsidRPr="00C15EB1">
        <w:rPr>
          <w:rFonts w:ascii="Times New Roman" w:hAnsi="Times New Roman" w:cs="Times New Roman"/>
          <w:color w:val="000000" w:themeColor="text1"/>
          <w:sz w:val="28"/>
          <w:szCs w:val="28"/>
          <w:lang w:val="ru-RU"/>
        </w:rPr>
        <w:t>вийшов</w:t>
      </w:r>
      <w:proofErr w:type="spellEnd"/>
      <w:r w:rsidRPr="00C15EB1">
        <w:rPr>
          <w:rFonts w:ascii="Times New Roman" w:hAnsi="Times New Roman" w:cs="Times New Roman"/>
          <w:color w:val="000000" w:themeColor="text1"/>
          <w:sz w:val="28"/>
          <w:szCs w:val="28"/>
          <w:lang w:val="ru-RU"/>
        </w:rPr>
        <w:t xml:space="preserve"> на </w:t>
      </w:r>
      <w:proofErr w:type="spellStart"/>
      <w:r w:rsidRPr="00C15EB1">
        <w:rPr>
          <w:rFonts w:ascii="Times New Roman" w:hAnsi="Times New Roman" w:cs="Times New Roman"/>
          <w:color w:val="000000" w:themeColor="text1"/>
          <w:sz w:val="28"/>
          <w:szCs w:val="28"/>
          <w:lang w:val="ru-RU"/>
        </w:rPr>
        <w:t>рівень</w:t>
      </w:r>
      <w:proofErr w:type="spellEnd"/>
      <w:r w:rsidRPr="00C15EB1">
        <w:rPr>
          <w:rFonts w:ascii="Times New Roman" w:hAnsi="Times New Roman" w:cs="Times New Roman"/>
          <w:color w:val="000000" w:themeColor="text1"/>
          <w:sz w:val="28"/>
          <w:szCs w:val="28"/>
          <w:lang w:val="ru-RU"/>
        </w:rPr>
        <w:t xml:space="preserve"> </w:t>
      </w:r>
      <w:proofErr w:type="spellStart"/>
      <w:r w:rsidRPr="00C15EB1">
        <w:rPr>
          <w:rFonts w:ascii="Times New Roman" w:hAnsi="Times New Roman" w:cs="Times New Roman"/>
          <w:color w:val="000000" w:themeColor="text1"/>
          <w:sz w:val="28"/>
          <w:szCs w:val="28"/>
          <w:lang w:val="ru-RU"/>
        </w:rPr>
        <w:t>експорту</w:t>
      </w:r>
      <w:proofErr w:type="spellEnd"/>
      <w:r w:rsidRPr="00C15EB1">
        <w:rPr>
          <w:rFonts w:ascii="Times New Roman" w:hAnsi="Times New Roman" w:cs="Times New Roman"/>
          <w:color w:val="000000" w:themeColor="text1"/>
          <w:sz w:val="28"/>
          <w:szCs w:val="28"/>
          <w:lang w:val="ru-RU"/>
        </w:rPr>
        <w:t xml:space="preserve">, </w:t>
      </w:r>
      <w:proofErr w:type="spellStart"/>
      <w:r w:rsidRPr="00C15EB1">
        <w:rPr>
          <w:rFonts w:ascii="Times New Roman" w:hAnsi="Times New Roman" w:cs="Times New Roman"/>
          <w:color w:val="000000" w:themeColor="text1"/>
          <w:sz w:val="28"/>
          <w:szCs w:val="28"/>
          <w:lang w:val="ru-RU"/>
        </w:rPr>
        <w:t>що</w:t>
      </w:r>
      <w:proofErr w:type="spellEnd"/>
      <w:r w:rsidRPr="00C15EB1">
        <w:rPr>
          <w:rFonts w:ascii="Times New Roman" w:hAnsi="Times New Roman" w:cs="Times New Roman"/>
          <w:color w:val="000000" w:themeColor="text1"/>
          <w:sz w:val="28"/>
          <w:szCs w:val="28"/>
          <w:lang w:val="ru-RU"/>
        </w:rPr>
        <w:t xml:space="preserve"> </w:t>
      </w:r>
      <w:proofErr w:type="spellStart"/>
      <w:r w:rsidRPr="00C15EB1">
        <w:rPr>
          <w:rFonts w:ascii="Times New Roman" w:hAnsi="Times New Roman" w:cs="Times New Roman"/>
          <w:color w:val="000000" w:themeColor="text1"/>
          <w:sz w:val="28"/>
          <w:szCs w:val="28"/>
          <w:lang w:val="ru-RU"/>
        </w:rPr>
        <w:t>дорівнює</w:t>
      </w:r>
      <w:proofErr w:type="spellEnd"/>
      <w:r w:rsidRPr="00C15EB1">
        <w:rPr>
          <w:rFonts w:ascii="Times New Roman" w:hAnsi="Times New Roman" w:cs="Times New Roman"/>
          <w:color w:val="000000" w:themeColor="text1"/>
          <w:sz w:val="28"/>
          <w:szCs w:val="28"/>
          <w:lang w:val="ru-RU"/>
        </w:rPr>
        <w:t xml:space="preserve"> </w:t>
      </w:r>
      <w:proofErr w:type="spellStart"/>
      <w:r w:rsidRPr="00C15EB1">
        <w:rPr>
          <w:rFonts w:ascii="Times New Roman" w:hAnsi="Times New Roman" w:cs="Times New Roman"/>
          <w:color w:val="000000" w:themeColor="text1"/>
          <w:sz w:val="28"/>
          <w:szCs w:val="28"/>
          <w:lang w:val="ru-RU"/>
        </w:rPr>
        <w:t>об’єму</w:t>
      </w:r>
      <w:proofErr w:type="spellEnd"/>
      <w:r w:rsidRPr="00C15EB1">
        <w:rPr>
          <w:rFonts w:ascii="Times New Roman" w:hAnsi="Times New Roman" w:cs="Times New Roman"/>
          <w:color w:val="000000" w:themeColor="text1"/>
          <w:sz w:val="28"/>
          <w:szCs w:val="28"/>
          <w:lang w:val="ru-RU"/>
        </w:rPr>
        <w:t xml:space="preserve"> до </w:t>
      </w:r>
      <w:proofErr w:type="spellStart"/>
      <w:r w:rsidRPr="00C15EB1">
        <w:rPr>
          <w:rFonts w:ascii="Times New Roman" w:hAnsi="Times New Roman" w:cs="Times New Roman"/>
          <w:color w:val="000000" w:themeColor="text1"/>
          <w:sz w:val="28"/>
          <w:szCs w:val="28"/>
          <w:lang w:val="ru-RU"/>
        </w:rPr>
        <w:t>повномасштабного</w:t>
      </w:r>
      <w:proofErr w:type="spellEnd"/>
      <w:r w:rsidRPr="00C15EB1">
        <w:rPr>
          <w:rFonts w:ascii="Times New Roman" w:hAnsi="Times New Roman" w:cs="Times New Roman"/>
          <w:color w:val="000000" w:themeColor="text1"/>
          <w:sz w:val="28"/>
          <w:szCs w:val="28"/>
          <w:lang w:val="ru-RU"/>
        </w:rPr>
        <w:t xml:space="preserve"> нападу РФ </w:t>
      </w:r>
      <w:r w:rsidRPr="00C15EB1">
        <w:rPr>
          <w:rFonts w:ascii="Times New Roman" w:hAnsi="Times New Roman" w:cs="Times New Roman"/>
          <w:color w:val="000000" w:themeColor="text1"/>
          <w:sz w:val="28"/>
          <w:szCs w:val="28"/>
          <w:lang w:val="en-US"/>
        </w:rPr>
        <w:t>URL</w:t>
      </w:r>
      <w:r w:rsidRPr="00C15EB1">
        <w:rPr>
          <w:rFonts w:ascii="Times New Roman" w:hAnsi="Times New Roman" w:cs="Times New Roman"/>
          <w:color w:val="000000" w:themeColor="text1"/>
          <w:sz w:val="28"/>
          <w:szCs w:val="28"/>
        </w:rPr>
        <w:t>: https://landlord.ua/news/mkhp-vyishov-na-riven-eksportu-shcho-dorivniuie-ob-iemu-do-povnomasshtabnoho-napadu-rf/</w:t>
      </w:r>
    </w:p>
    <w:p w:rsidR="00C66B4D" w:rsidRPr="00C15EB1" w:rsidRDefault="00C66B4D" w:rsidP="00010CF1">
      <w:pPr>
        <w:pStyle w:val="a3"/>
        <w:numPr>
          <w:ilvl w:val="0"/>
          <w:numId w:val="11"/>
        </w:numPr>
        <w:spacing w:line="360" w:lineRule="auto"/>
        <w:ind w:left="0"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lang w:val="ru-RU"/>
        </w:rPr>
        <w:t xml:space="preserve">МХП </w:t>
      </w:r>
      <w:proofErr w:type="spellStart"/>
      <w:r w:rsidRPr="00C15EB1">
        <w:rPr>
          <w:rFonts w:ascii="Times New Roman" w:hAnsi="Times New Roman" w:cs="Times New Roman"/>
          <w:color w:val="000000" w:themeColor="text1"/>
          <w:sz w:val="28"/>
          <w:szCs w:val="28"/>
          <w:lang w:val="ru-RU"/>
        </w:rPr>
        <w:t>розповіли</w:t>
      </w:r>
      <w:proofErr w:type="spellEnd"/>
      <w:r w:rsidRPr="00C15EB1">
        <w:rPr>
          <w:rFonts w:ascii="Times New Roman" w:hAnsi="Times New Roman" w:cs="Times New Roman"/>
          <w:color w:val="000000" w:themeColor="text1"/>
          <w:sz w:val="28"/>
          <w:szCs w:val="28"/>
          <w:lang w:val="ru-RU"/>
        </w:rPr>
        <w:t xml:space="preserve">, </w:t>
      </w:r>
      <w:proofErr w:type="spellStart"/>
      <w:r w:rsidRPr="00C15EB1">
        <w:rPr>
          <w:rFonts w:ascii="Times New Roman" w:hAnsi="Times New Roman" w:cs="Times New Roman"/>
          <w:color w:val="000000" w:themeColor="text1"/>
          <w:sz w:val="28"/>
          <w:szCs w:val="28"/>
          <w:lang w:val="ru-RU"/>
        </w:rPr>
        <w:t>якою</w:t>
      </w:r>
      <w:proofErr w:type="spellEnd"/>
      <w:r w:rsidRPr="00C15EB1">
        <w:rPr>
          <w:rFonts w:ascii="Times New Roman" w:hAnsi="Times New Roman" w:cs="Times New Roman"/>
          <w:color w:val="000000" w:themeColor="text1"/>
          <w:sz w:val="28"/>
          <w:szCs w:val="28"/>
          <w:lang w:val="ru-RU"/>
        </w:rPr>
        <w:t xml:space="preserve"> повинна бути </w:t>
      </w:r>
      <w:proofErr w:type="spellStart"/>
      <w:r w:rsidRPr="00C15EB1">
        <w:rPr>
          <w:rFonts w:ascii="Times New Roman" w:hAnsi="Times New Roman" w:cs="Times New Roman"/>
          <w:color w:val="000000" w:themeColor="text1"/>
          <w:sz w:val="28"/>
          <w:szCs w:val="28"/>
          <w:lang w:val="ru-RU"/>
        </w:rPr>
        <w:t>експортна</w:t>
      </w:r>
      <w:proofErr w:type="spellEnd"/>
      <w:r w:rsidRPr="00C15EB1">
        <w:rPr>
          <w:rFonts w:ascii="Times New Roman" w:hAnsi="Times New Roman" w:cs="Times New Roman"/>
          <w:color w:val="000000" w:themeColor="text1"/>
          <w:sz w:val="28"/>
          <w:szCs w:val="28"/>
          <w:lang w:val="ru-RU"/>
        </w:rPr>
        <w:t xml:space="preserve"> </w:t>
      </w:r>
      <w:proofErr w:type="spellStart"/>
      <w:r w:rsidRPr="00C15EB1">
        <w:rPr>
          <w:rFonts w:ascii="Times New Roman" w:hAnsi="Times New Roman" w:cs="Times New Roman"/>
          <w:color w:val="000000" w:themeColor="text1"/>
          <w:sz w:val="28"/>
          <w:szCs w:val="28"/>
          <w:lang w:val="ru-RU"/>
        </w:rPr>
        <w:t>стратегія</w:t>
      </w:r>
      <w:proofErr w:type="spellEnd"/>
      <w:r w:rsidRPr="00C15EB1">
        <w:rPr>
          <w:rFonts w:ascii="Times New Roman" w:hAnsi="Times New Roman" w:cs="Times New Roman"/>
          <w:color w:val="000000" w:themeColor="text1"/>
          <w:sz w:val="28"/>
          <w:szCs w:val="28"/>
          <w:lang w:val="ru-RU"/>
        </w:rPr>
        <w:t xml:space="preserve"> </w:t>
      </w:r>
      <w:proofErr w:type="spellStart"/>
      <w:r w:rsidRPr="00C15EB1">
        <w:rPr>
          <w:rFonts w:ascii="Times New Roman" w:hAnsi="Times New Roman" w:cs="Times New Roman"/>
          <w:color w:val="000000" w:themeColor="text1"/>
          <w:sz w:val="28"/>
          <w:szCs w:val="28"/>
          <w:lang w:val="ru-RU"/>
        </w:rPr>
        <w:t>Пропозиція</w:t>
      </w:r>
      <w:proofErr w:type="spellEnd"/>
      <w:r w:rsidRPr="00C15EB1">
        <w:rPr>
          <w:rFonts w:ascii="Times New Roman" w:hAnsi="Times New Roman" w:cs="Times New Roman"/>
          <w:color w:val="000000" w:themeColor="text1"/>
          <w:sz w:val="28"/>
          <w:szCs w:val="28"/>
          <w:lang w:val="ru-RU"/>
        </w:rPr>
        <w:t xml:space="preserve"> - </w:t>
      </w:r>
      <w:proofErr w:type="spellStart"/>
      <w:r w:rsidRPr="00C15EB1">
        <w:rPr>
          <w:rFonts w:ascii="Times New Roman" w:hAnsi="Times New Roman" w:cs="Times New Roman"/>
          <w:color w:val="000000" w:themeColor="text1"/>
          <w:sz w:val="28"/>
          <w:szCs w:val="28"/>
          <w:lang w:val="ru-RU"/>
        </w:rPr>
        <w:t>Головний</w:t>
      </w:r>
      <w:proofErr w:type="spellEnd"/>
      <w:r w:rsidRPr="00C15EB1">
        <w:rPr>
          <w:rFonts w:ascii="Times New Roman" w:hAnsi="Times New Roman" w:cs="Times New Roman"/>
          <w:color w:val="000000" w:themeColor="text1"/>
          <w:sz w:val="28"/>
          <w:szCs w:val="28"/>
          <w:lang w:val="ru-RU"/>
        </w:rPr>
        <w:t xml:space="preserve"> журнал з </w:t>
      </w:r>
      <w:proofErr w:type="spellStart"/>
      <w:r w:rsidRPr="00C15EB1">
        <w:rPr>
          <w:rFonts w:ascii="Times New Roman" w:hAnsi="Times New Roman" w:cs="Times New Roman"/>
          <w:color w:val="000000" w:themeColor="text1"/>
          <w:sz w:val="28"/>
          <w:szCs w:val="28"/>
          <w:lang w:val="ru-RU"/>
        </w:rPr>
        <w:t>питань</w:t>
      </w:r>
      <w:proofErr w:type="spellEnd"/>
      <w:r w:rsidRPr="00C15EB1">
        <w:rPr>
          <w:rFonts w:ascii="Times New Roman" w:hAnsi="Times New Roman" w:cs="Times New Roman"/>
          <w:color w:val="000000" w:themeColor="text1"/>
          <w:sz w:val="28"/>
          <w:szCs w:val="28"/>
          <w:lang w:val="ru-RU"/>
        </w:rPr>
        <w:t xml:space="preserve"> </w:t>
      </w:r>
      <w:proofErr w:type="spellStart"/>
      <w:r w:rsidRPr="00C15EB1">
        <w:rPr>
          <w:rFonts w:ascii="Times New Roman" w:hAnsi="Times New Roman" w:cs="Times New Roman"/>
          <w:color w:val="000000" w:themeColor="text1"/>
          <w:sz w:val="28"/>
          <w:szCs w:val="28"/>
          <w:lang w:val="ru-RU"/>
        </w:rPr>
        <w:t>агробізнесу</w:t>
      </w:r>
      <w:proofErr w:type="spellEnd"/>
      <w:r w:rsidRPr="00C15EB1">
        <w:rPr>
          <w:rFonts w:ascii="Times New Roman" w:hAnsi="Times New Roman" w:cs="Times New Roman"/>
          <w:color w:val="000000" w:themeColor="text1"/>
          <w:sz w:val="28"/>
          <w:szCs w:val="28"/>
          <w:lang w:val="ru-RU"/>
        </w:rPr>
        <w:t xml:space="preserve"> </w:t>
      </w:r>
      <w:r w:rsidRPr="00C15EB1">
        <w:rPr>
          <w:rFonts w:ascii="Times New Roman" w:hAnsi="Times New Roman" w:cs="Times New Roman"/>
          <w:color w:val="000000" w:themeColor="text1"/>
          <w:sz w:val="28"/>
          <w:szCs w:val="28"/>
          <w:lang w:val="en-US"/>
        </w:rPr>
        <w:t>URL</w:t>
      </w:r>
      <w:r w:rsidRPr="00C15EB1">
        <w:rPr>
          <w:rFonts w:ascii="Times New Roman" w:hAnsi="Times New Roman" w:cs="Times New Roman"/>
          <w:color w:val="000000" w:themeColor="text1"/>
          <w:sz w:val="28"/>
          <w:szCs w:val="28"/>
        </w:rPr>
        <w:t xml:space="preserve">: </w:t>
      </w:r>
      <w:r w:rsidRPr="00C15EB1">
        <w:rPr>
          <w:rFonts w:ascii="Times New Roman" w:hAnsi="Times New Roman" w:cs="Times New Roman"/>
          <w:color w:val="000000" w:themeColor="text1"/>
          <w:sz w:val="28"/>
          <w:szCs w:val="28"/>
          <w:lang w:val="ru-RU"/>
        </w:rPr>
        <w:br/>
      </w:r>
      <w:hyperlink r:id="rId15" w:tgtFrame="_blank" w:history="1">
        <w:r w:rsidRPr="00C15EB1">
          <w:rPr>
            <w:rStyle w:val="ad"/>
            <w:rFonts w:ascii="Times New Roman" w:hAnsi="Times New Roman" w:cs="Times New Roman"/>
            <w:color w:val="000000" w:themeColor="text1"/>
            <w:sz w:val="28"/>
            <w:szCs w:val="28"/>
          </w:rPr>
          <w:t>https</w:t>
        </w:r>
        <w:r w:rsidRPr="00C15EB1">
          <w:rPr>
            <w:rStyle w:val="ad"/>
            <w:rFonts w:ascii="Times New Roman" w:hAnsi="Times New Roman" w:cs="Times New Roman"/>
            <w:color w:val="000000" w:themeColor="text1"/>
            <w:sz w:val="28"/>
            <w:szCs w:val="28"/>
            <w:lang w:val="ru-RU"/>
          </w:rPr>
          <w:t>://</w:t>
        </w:r>
        <w:r w:rsidRPr="00C15EB1">
          <w:rPr>
            <w:rStyle w:val="ad"/>
            <w:rFonts w:ascii="Times New Roman" w:hAnsi="Times New Roman" w:cs="Times New Roman"/>
            <w:color w:val="000000" w:themeColor="text1"/>
            <w:sz w:val="28"/>
            <w:szCs w:val="28"/>
          </w:rPr>
          <w:t>propozitsiya</w:t>
        </w:r>
        <w:r w:rsidRPr="00C15EB1">
          <w:rPr>
            <w:rStyle w:val="ad"/>
            <w:rFonts w:ascii="Times New Roman" w:hAnsi="Times New Roman" w:cs="Times New Roman"/>
            <w:color w:val="000000" w:themeColor="text1"/>
            <w:sz w:val="28"/>
            <w:szCs w:val="28"/>
            <w:lang w:val="ru-RU"/>
          </w:rPr>
          <w:t>.</w:t>
        </w:r>
        <w:r w:rsidRPr="00C15EB1">
          <w:rPr>
            <w:rStyle w:val="ad"/>
            <w:rFonts w:ascii="Times New Roman" w:hAnsi="Times New Roman" w:cs="Times New Roman"/>
            <w:color w:val="000000" w:themeColor="text1"/>
            <w:sz w:val="28"/>
            <w:szCs w:val="28"/>
          </w:rPr>
          <w:t>com</w:t>
        </w:r>
        <w:r w:rsidRPr="00C15EB1">
          <w:rPr>
            <w:rStyle w:val="ad"/>
            <w:rFonts w:ascii="Times New Roman" w:hAnsi="Times New Roman" w:cs="Times New Roman"/>
            <w:color w:val="000000" w:themeColor="text1"/>
            <w:sz w:val="28"/>
            <w:szCs w:val="28"/>
            <w:lang w:val="ru-RU"/>
          </w:rPr>
          <w:t>/</w:t>
        </w:r>
        <w:r w:rsidRPr="00C15EB1">
          <w:rPr>
            <w:rStyle w:val="ad"/>
            <w:rFonts w:ascii="Times New Roman" w:hAnsi="Times New Roman" w:cs="Times New Roman"/>
            <w:color w:val="000000" w:themeColor="text1"/>
            <w:sz w:val="28"/>
            <w:szCs w:val="28"/>
          </w:rPr>
          <w:t>ua</w:t>
        </w:r>
        <w:r w:rsidRPr="00C15EB1">
          <w:rPr>
            <w:rStyle w:val="ad"/>
            <w:rFonts w:ascii="Times New Roman" w:hAnsi="Times New Roman" w:cs="Times New Roman"/>
            <w:color w:val="000000" w:themeColor="text1"/>
            <w:sz w:val="28"/>
            <w:szCs w:val="28"/>
            <w:lang w:val="ru-RU"/>
          </w:rPr>
          <w:t>/</w:t>
        </w:r>
        <w:r w:rsidRPr="00C15EB1">
          <w:rPr>
            <w:rStyle w:val="ad"/>
            <w:rFonts w:ascii="Times New Roman" w:hAnsi="Times New Roman" w:cs="Times New Roman"/>
            <w:color w:val="000000" w:themeColor="text1"/>
            <w:sz w:val="28"/>
            <w:szCs w:val="28"/>
          </w:rPr>
          <w:t>mhp</w:t>
        </w:r>
        <w:r w:rsidRPr="00C15EB1">
          <w:rPr>
            <w:rStyle w:val="ad"/>
            <w:rFonts w:ascii="Times New Roman" w:hAnsi="Times New Roman" w:cs="Times New Roman"/>
            <w:color w:val="000000" w:themeColor="text1"/>
            <w:sz w:val="28"/>
            <w:szCs w:val="28"/>
            <w:lang w:val="ru-RU"/>
          </w:rPr>
          <w:t>-</w:t>
        </w:r>
        <w:r w:rsidRPr="00C15EB1">
          <w:rPr>
            <w:rStyle w:val="ad"/>
            <w:rFonts w:ascii="Times New Roman" w:hAnsi="Times New Roman" w:cs="Times New Roman"/>
            <w:color w:val="000000" w:themeColor="text1"/>
            <w:sz w:val="28"/>
            <w:szCs w:val="28"/>
          </w:rPr>
          <w:t>rozpovily</w:t>
        </w:r>
        <w:r w:rsidRPr="00C15EB1">
          <w:rPr>
            <w:rStyle w:val="ad"/>
            <w:rFonts w:ascii="Times New Roman" w:hAnsi="Times New Roman" w:cs="Times New Roman"/>
            <w:color w:val="000000" w:themeColor="text1"/>
            <w:sz w:val="28"/>
            <w:szCs w:val="28"/>
            <w:lang w:val="ru-RU"/>
          </w:rPr>
          <w:t>-</w:t>
        </w:r>
        <w:r w:rsidRPr="00C15EB1">
          <w:rPr>
            <w:rStyle w:val="ad"/>
            <w:rFonts w:ascii="Times New Roman" w:hAnsi="Times New Roman" w:cs="Times New Roman"/>
            <w:color w:val="000000" w:themeColor="text1"/>
            <w:sz w:val="28"/>
            <w:szCs w:val="28"/>
          </w:rPr>
          <w:t>yakoyu</w:t>
        </w:r>
        <w:r w:rsidRPr="00C15EB1">
          <w:rPr>
            <w:rStyle w:val="ad"/>
            <w:rFonts w:ascii="Times New Roman" w:hAnsi="Times New Roman" w:cs="Times New Roman"/>
            <w:color w:val="000000" w:themeColor="text1"/>
            <w:sz w:val="28"/>
            <w:szCs w:val="28"/>
            <w:lang w:val="ru-RU"/>
          </w:rPr>
          <w:t>-</w:t>
        </w:r>
        <w:r w:rsidRPr="00C15EB1">
          <w:rPr>
            <w:rStyle w:val="ad"/>
            <w:rFonts w:ascii="Times New Roman" w:hAnsi="Times New Roman" w:cs="Times New Roman"/>
            <w:color w:val="000000" w:themeColor="text1"/>
            <w:sz w:val="28"/>
            <w:szCs w:val="28"/>
          </w:rPr>
          <w:t>povynna</w:t>
        </w:r>
        <w:r w:rsidRPr="00C15EB1">
          <w:rPr>
            <w:rStyle w:val="ad"/>
            <w:rFonts w:ascii="Times New Roman" w:hAnsi="Times New Roman" w:cs="Times New Roman"/>
            <w:color w:val="000000" w:themeColor="text1"/>
            <w:sz w:val="28"/>
            <w:szCs w:val="28"/>
            <w:lang w:val="ru-RU"/>
          </w:rPr>
          <w:t>-</w:t>
        </w:r>
        <w:r w:rsidRPr="00C15EB1">
          <w:rPr>
            <w:rStyle w:val="ad"/>
            <w:rFonts w:ascii="Times New Roman" w:hAnsi="Times New Roman" w:cs="Times New Roman"/>
            <w:color w:val="000000" w:themeColor="text1"/>
            <w:sz w:val="28"/>
            <w:szCs w:val="28"/>
          </w:rPr>
          <w:t>buty</w:t>
        </w:r>
        <w:r w:rsidRPr="00C15EB1">
          <w:rPr>
            <w:rStyle w:val="ad"/>
            <w:rFonts w:ascii="Times New Roman" w:hAnsi="Times New Roman" w:cs="Times New Roman"/>
            <w:color w:val="000000" w:themeColor="text1"/>
            <w:sz w:val="28"/>
            <w:szCs w:val="28"/>
            <w:lang w:val="ru-RU"/>
          </w:rPr>
          <w:t>-</w:t>
        </w:r>
        <w:r w:rsidRPr="00C15EB1">
          <w:rPr>
            <w:rStyle w:val="ad"/>
            <w:rFonts w:ascii="Times New Roman" w:hAnsi="Times New Roman" w:cs="Times New Roman"/>
            <w:color w:val="000000" w:themeColor="text1"/>
            <w:sz w:val="28"/>
            <w:szCs w:val="28"/>
          </w:rPr>
          <w:t>eksportna</w:t>
        </w:r>
        <w:r w:rsidRPr="00C15EB1">
          <w:rPr>
            <w:rStyle w:val="ad"/>
            <w:rFonts w:ascii="Times New Roman" w:hAnsi="Times New Roman" w:cs="Times New Roman"/>
            <w:color w:val="000000" w:themeColor="text1"/>
            <w:sz w:val="28"/>
            <w:szCs w:val="28"/>
            <w:lang w:val="ru-RU"/>
          </w:rPr>
          <w:t>-</w:t>
        </w:r>
        <w:proofErr w:type="spellStart"/>
        <w:r w:rsidRPr="00C15EB1">
          <w:rPr>
            <w:rStyle w:val="ad"/>
            <w:rFonts w:ascii="Times New Roman" w:hAnsi="Times New Roman" w:cs="Times New Roman"/>
            <w:color w:val="000000" w:themeColor="text1"/>
            <w:sz w:val="28"/>
            <w:szCs w:val="28"/>
          </w:rPr>
          <w:t>strategiya</w:t>
        </w:r>
        <w:proofErr w:type="spellEnd"/>
      </w:hyperlink>
    </w:p>
    <w:p w:rsidR="00664368" w:rsidRPr="00C15EB1" w:rsidRDefault="00664368" w:rsidP="00010CF1">
      <w:pPr>
        <w:pStyle w:val="a3"/>
        <w:numPr>
          <w:ilvl w:val="0"/>
          <w:numId w:val="11"/>
        </w:numPr>
        <w:spacing w:line="360" w:lineRule="auto"/>
        <w:ind w:left="0"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Основи економічної теорії: Підручник /</w:t>
      </w:r>
      <w:r w:rsidR="00164B69" w:rsidRPr="00C15EB1">
        <w:rPr>
          <w:rFonts w:ascii="Times New Roman" w:hAnsi="Times New Roman" w:cs="Times New Roman"/>
          <w:color w:val="000000" w:themeColor="text1"/>
          <w:sz w:val="28"/>
          <w:szCs w:val="28"/>
        </w:rPr>
        <w:t xml:space="preserve"> За ред. проф. С.В. </w:t>
      </w:r>
      <w:proofErr w:type="spellStart"/>
      <w:r w:rsidR="00164B69" w:rsidRPr="00C15EB1">
        <w:rPr>
          <w:rFonts w:ascii="Times New Roman" w:hAnsi="Times New Roman" w:cs="Times New Roman"/>
          <w:color w:val="000000" w:themeColor="text1"/>
          <w:sz w:val="28"/>
          <w:szCs w:val="28"/>
        </w:rPr>
        <w:t>Мочерного</w:t>
      </w:r>
      <w:proofErr w:type="spellEnd"/>
      <w:r w:rsidR="00164B69" w:rsidRPr="00C15EB1">
        <w:rPr>
          <w:rFonts w:ascii="Times New Roman" w:hAnsi="Times New Roman" w:cs="Times New Roman"/>
          <w:color w:val="000000" w:themeColor="text1"/>
          <w:sz w:val="28"/>
          <w:szCs w:val="28"/>
        </w:rPr>
        <w:t xml:space="preserve">. </w:t>
      </w:r>
      <w:r w:rsidRPr="00C15EB1">
        <w:rPr>
          <w:rFonts w:ascii="Times New Roman" w:hAnsi="Times New Roman" w:cs="Times New Roman"/>
          <w:color w:val="000000" w:themeColor="text1"/>
          <w:sz w:val="28"/>
          <w:szCs w:val="28"/>
        </w:rPr>
        <w:t xml:space="preserve"> Тернопіль: </w:t>
      </w:r>
      <w:proofErr w:type="spellStart"/>
      <w:r w:rsidRPr="00C15EB1">
        <w:rPr>
          <w:rFonts w:ascii="Times New Roman" w:hAnsi="Times New Roman" w:cs="Times New Roman"/>
          <w:color w:val="000000" w:themeColor="text1"/>
          <w:sz w:val="28"/>
          <w:szCs w:val="28"/>
        </w:rPr>
        <w:t>Тарнекс</w:t>
      </w:r>
      <w:proofErr w:type="spellEnd"/>
      <w:r w:rsidRPr="00C15EB1">
        <w:rPr>
          <w:rFonts w:ascii="Times New Roman" w:hAnsi="Times New Roman" w:cs="Times New Roman"/>
          <w:color w:val="000000" w:themeColor="text1"/>
          <w:sz w:val="28"/>
          <w:szCs w:val="28"/>
        </w:rPr>
        <w:t xml:space="preserve">, 1993. – 688 с. </w:t>
      </w:r>
    </w:p>
    <w:p w:rsidR="00664368" w:rsidRPr="00C15EB1" w:rsidRDefault="00664368" w:rsidP="00664368">
      <w:pPr>
        <w:pStyle w:val="a3"/>
        <w:numPr>
          <w:ilvl w:val="0"/>
          <w:numId w:val="11"/>
        </w:numPr>
        <w:spacing w:line="360" w:lineRule="auto"/>
        <w:ind w:left="0"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Осадчий Є.К. Управління зовнішньоекономічною діяльністю з позицій функцій менеджменту. </w:t>
      </w:r>
      <w:r w:rsidRPr="00C15EB1">
        <w:rPr>
          <w:rFonts w:ascii="Times New Roman" w:hAnsi="Times New Roman" w:cs="Times New Roman"/>
          <w:i/>
          <w:color w:val="000000" w:themeColor="text1"/>
          <w:sz w:val="28"/>
          <w:szCs w:val="28"/>
        </w:rPr>
        <w:t>Наукові праці КНТУ.</w:t>
      </w:r>
      <w:r w:rsidRPr="00C15EB1">
        <w:rPr>
          <w:rFonts w:ascii="Times New Roman" w:hAnsi="Times New Roman" w:cs="Times New Roman"/>
          <w:color w:val="000000" w:themeColor="text1"/>
          <w:sz w:val="28"/>
          <w:szCs w:val="28"/>
        </w:rPr>
        <w:t xml:space="preserve"> Економічні науки.  2010.  </w:t>
      </w:r>
      <w:proofErr w:type="spellStart"/>
      <w:r w:rsidRPr="00C15EB1">
        <w:rPr>
          <w:rFonts w:ascii="Times New Roman" w:hAnsi="Times New Roman" w:cs="Times New Roman"/>
          <w:color w:val="000000" w:themeColor="text1"/>
          <w:sz w:val="28"/>
          <w:szCs w:val="28"/>
        </w:rPr>
        <w:t>Вип</w:t>
      </w:r>
      <w:proofErr w:type="spellEnd"/>
      <w:r w:rsidRPr="00C15EB1">
        <w:rPr>
          <w:rFonts w:ascii="Times New Roman" w:hAnsi="Times New Roman" w:cs="Times New Roman"/>
          <w:color w:val="000000" w:themeColor="text1"/>
          <w:sz w:val="28"/>
          <w:szCs w:val="28"/>
        </w:rPr>
        <w:t>. 26 С. 55-62</w:t>
      </w:r>
    </w:p>
    <w:p w:rsidR="00664368" w:rsidRPr="00C15EB1" w:rsidRDefault="00664368" w:rsidP="00664368">
      <w:pPr>
        <w:pStyle w:val="a3"/>
        <w:numPr>
          <w:ilvl w:val="0"/>
          <w:numId w:val="11"/>
        </w:numPr>
        <w:spacing w:line="360" w:lineRule="auto"/>
        <w:ind w:left="0"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Дроздова Г.М. Менеджмент зовнішньоекономічної діяльності підприємства: </w:t>
      </w:r>
      <w:proofErr w:type="spellStart"/>
      <w:r w:rsidRPr="00C15EB1">
        <w:rPr>
          <w:rFonts w:ascii="Times New Roman" w:hAnsi="Times New Roman" w:cs="Times New Roman"/>
          <w:color w:val="000000" w:themeColor="text1"/>
          <w:sz w:val="28"/>
          <w:szCs w:val="28"/>
        </w:rPr>
        <w:t>Навч</w:t>
      </w:r>
      <w:proofErr w:type="spellEnd"/>
      <w:r w:rsidRPr="00C15EB1">
        <w:rPr>
          <w:rFonts w:ascii="Times New Roman" w:hAnsi="Times New Roman" w:cs="Times New Roman"/>
          <w:color w:val="000000" w:themeColor="text1"/>
          <w:sz w:val="28"/>
          <w:szCs w:val="28"/>
        </w:rPr>
        <w:t>. посібник К.: ЦУЛ, 2002.  172 с.</w:t>
      </w:r>
    </w:p>
    <w:p w:rsidR="00F22849" w:rsidRPr="00C15EB1" w:rsidRDefault="00391F7E" w:rsidP="00391F7E">
      <w:pPr>
        <w:pStyle w:val="a3"/>
        <w:numPr>
          <w:ilvl w:val="0"/>
          <w:numId w:val="11"/>
        </w:numPr>
        <w:spacing w:line="360" w:lineRule="auto"/>
        <w:ind w:left="0"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Поважний О. С. Засади системи державного регулювання міжнародної торгівлі т</w:t>
      </w:r>
      <w:r w:rsidR="00F22849" w:rsidRPr="00C15EB1">
        <w:rPr>
          <w:rFonts w:ascii="Times New Roman" w:hAnsi="Times New Roman" w:cs="Times New Roman"/>
          <w:color w:val="000000" w:themeColor="text1"/>
          <w:sz w:val="28"/>
          <w:szCs w:val="28"/>
        </w:rPr>
        <w:t>а місце митної політики в ньому</w:t>
      </w:r>
      <w:r w:rsidR="00F22849" w:rsidRPr="00C15EB1">
        <w:rPr>
          <w:rFonts w:ascii="Times New Roman" w:hAnsi="Times New Roman" w:cs="Times New Roman"/>
          <w:i/>
          <w:color w:val="000000" w:themeColor="text1"/>
          <w:sz w:val="28"/>
          <w:szCs w:val="28"/>
        </w:rPr>
        <w:t xml:space="preserve">. </w:t>
      </w:r>
      <w:r w:rsidRPr="00C15EB1">
        <w:rPr>
          <w:rFonts w:ascii="Times New Roman" w:hAnsi="Times New Roman" w:cs="Times New Roman"/>
          <w:i/>
          <w:color w:val="000000" w:themeColor="text1"/>
          <w:sz w:val="28"/>
          <w:szCs w:val="28"/>
        </w:rPr>
        <w:t>Ефективна економіка.</w:t>
      </w:r>
      <w:r w:rsidRPr="00C15EB1">
        <w:rPr>
          <w:rFonts w:ascii="Times New Roman" w:hAnsi="Times New Roman" w:cs="Times New Roman"/>
          <w:color w:val="000000" w:themeColor="text1"/>
          <w:sz w:val="28"/>
          <w:szCs w:val="28"/>
        </w:rPr>
        <w:t xml:space="preserve">  2019.  № 7. </w:t>
      </w:r>
      <w:r w:rsidR="00664368" w:rsidRPr="00C15EB1">
        <w:rPr>
          <w:rFonts w:ascii="Times New Roman" w:hAnsi="Times New Roman" w:cs="Times New Roman"/>
          <w:color w:val="000000" w:themeColor="text1"/>
          <w:sz w:val="28"/>
          <w:szCs w:val="28"/>
        </w:rPr>
        <w:t>С. 86-93</w:t>
      </w:r>
    </w:p>
    <w:p w:rsidR="00664368" w:rsidRPr="00C15EB1" w:rsidRDefault="00664368" w:rsidP="00391F7E">
      <w:pPr>
        <w:pStyle w:val="a3"/>
        <w:numPr>
          <w:ilvl w:val="0"/>
          <w:numId w:val="11"/>
        </w:numPr>
        <w:spacing w:line="360" w:lineRule="auto"/>
        <w:ind w:left="0"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Планування зовнішньоекономічної діяльності підприємства. </w:t>
      </w:r>
      <w:r w:rsidRPr="00C15EB1">
        <w:rPr>
          <w:rFonts w:ascii="Times New Roman" w:hAnsi="Times New Roman" w:cs="Times New Roman"/>
          <w:color w:val="000000" w:themeColor="text1"/>
          <w:sz w:val="28"/>
          <w:szCs w:val="28"/>
          <w:lang w:val="en-US"/>
        </w:rPr>
        <w:t>URL</w:t>
      </w:r>
      <w:r w:rsidRPr="00C15EB1">
        <w:rPr>
          <w:rFonts w:ascii="Times New Roman" w:hAnsi="Times New Roman" w:cs="Times New Roman"/>
          <w:color w:val="000000" w:themeColor="text1"/>
          <w:sz w:val="28"/>
          <w:szCs w:val="28"/>
        </w:rPr>
        <w:t xml:space="preserve">: </w:t>
      </w:r>
      <w:hyperlink r:id="rId16" w:history="1">
        <w:r w:rsidR="005F7783" w:rsidRPr="00C15EB1">
          <w:rPr>
            <w:rStyle w:val="ad"/>
            <w:rFonts w:ascii="Times New Roman" w:hAnsi="Times New Roman" w:cs="Times New Roman"/>
            <w:color w:val="000000" w:themeColor="text1"/>
            <w:sz w:val="28"/>
            <w:szCs w:val="28"/>
          </w:rPr>
          <w:t>https://buklib.net/books/22528/</w:t>
        </w:r>
      </w:hyperlink>
    </w:p>
    <w:p w:rsidR="00C66B4D" w:rsidRPr="00C15EB1" w:rsidRDefault="00C66B4D" w:rsidP="00391F7E">
      <w:pPr>
        <w:pStyle w:val="a3"/>
        <w:numPr>
          <w:ilvl w:val="0"/>
          <w:numId w:val="11"/>
        </w:numPr>
        <w:spacing w:line="360" w:lineRule="auto"/>
        <w:ind w:left="0" w:firstLine="567"/>
        <w:jc w:val="both"/>
        <w:rPr>
          <w:rFonts w:ascii="Times New Roman" w:hAnsi="Times New Roman" w:cs="Times New Roman"/>
          <w:color w:val="000000" w:themeColor="text1"/>
          <w:sz w:val="28"/>
          <w:szCs w:val="28"/>
        </w:rPr>
      </w:pPr>
      <w:proofErr w:type="spellStart"/>
      <w:r w:rsidRPr="00C15EB1">
        <w:rPr>
          <w:rFonts w:ascii="Times New Roman" w:hAnsi="Times New Roman" w:cs="Times New Roman"/>
          <w:color w:val="000000" w:themeColor="text1"/>
          <w:sz w:val="28"/>
          <w:szCs w:val="28"/>
        </w:rPr>
        <w:t>Пітель</w:t>
      </w:r>
      <w:proofErr w:type="spellEnd"/>
      <w:r w:rsidRPr="00C15EB1">
        <w:rPr>
          <w:rFonts w:ascii="Times New Roman" w:hAnsi="Times New Roman" w:cs="Times New Roman"/>
          <w:color w:val="000000" w:themeColor="text1"/>
          <w:sz w:val="28"/>
          <w:szCs w:val="28"/>
        </w:rPr>
        <w:t xml:space="preserve"> Н. Я. Особливості стратегічного управління зовнішньоекономічною діяльністю підприємства в умовах глобалізації. </w:t>
      </w:r>
      <w:r w:rsidRPr="00C15EB1">
        <w:rPr>
          <w:rFonts w:ascii="Times New Roman" w:hAnsi="Times New Roman" w:cs="Times New Roman"/>
          <w:i/>
          <w:color w:val="000000" w:themeColor="text1"/>
          <w:sz w:val="28"/>
          <w:szCs w:val="28"/>
        </w:rPr>
        <w:t>Збірник наукових праць Уманського національного університету садівництва</w:t>
      </w:r>
      <w:r w:rsidRPr="00C15EB1">
        <w:rPr>
          <w:rFonts w:ascii="Times New Roman" w:hAnsi="Times New Roman" w:cs="Times New Roman"/>
          <w:color w:val="000000" w:themeColor="text1"/>
          <w:sz w:val="28"/>
          <w:szCs w:val="28"/>
        </w:rPr>
        <w:t xml:space="preserve">. 2015. </w:t>
      </w:r>
      <w:proofErr w:type="spellStart"/>
      <w:r w:rsidRPr="00C15EB1">
        <w:rPr>
          <w:rFonts w:ascii="Times New Roman" w:hAnsi="Times New Roman" w:cs="Times New Roman"/>
          <w:color w:val="000000" w:themeColor="text1"/>
          <w:sz w:val="28"/>
          <w:szCs w:val="28"/>
        </w:rPr>
        <w:t>Вип</w:t>
      </w:r>
      <w:proofErr w:type="spellEnd"/>
      <w:r w:rsidRPr="00C15EB1">
        <w:rPr>
          <w:rFonts w:ascii="Times New Roman" w:hAnsi="Times New Roman" w:cs="Times New Roman"/>
          <w:color w:val="000000" w:themeColor="text1"/>
          <w:sz w:val="28"/>
          <w:szCs w:val="28"/>
        </w:rPr>
        <w:t>. 87(2). С. 120 - 128. URL: http://nbuv.gov.ua/UJRN/zhpumus_2015_87%282%29__17.</w:t>
      </w:r>
    </w:p>
    <w:p w:rsidR="005F7783" w:rsidRPr="00C15EB1" w:rsidRDefault="005F7783" w:rsidP="00391F7E">
      <w:pPr>
        <w:pStyle w:val="a3"/>
        <w:numPr>
          <w:ilvl w:val="0"/>
          <w:numId w:val="11"/>
        </w:numPr>
        <w:spacing w:line="360" w:lineRule="auto"/>
        <w:ind w:left="0"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ПрАТ «МХП». URL: http://www.mhp.com.ua.</w:t>
      </w:r>
    </w:p>
    <w:p w:rsidR="00F22849" w:rsidRPr="00C15EB1" w:rsidRDefault="00391F7E" w:rsidP="00391F7E">
      <w:pPr>
        <w:pStyle w:val="a3"/>
        <w:numPr>
          <w:ilvl w:val="0"/>
          <w:numId w:val="11"/>
        </w:numPr>
        <w:spacing w:line="360" w:lineRule="auto"/>
        <w:ind w:left="0" w:firstLine="567"/>
        <w:jc w:val="both"/>
        <w:rPr>
          <w:rFonts w:ascii="Times New Roman" w:hAnsi="Times New Roman" w:cs="Times New Roman"/>
          <w:color w:val="000000" w:themeColor="text1"/>
          <w:sz w:val="28"/>
          <w:szCs w:val="28"/>
        </w:rPr>
      </w:pPr>
      <w:proofErr w:type="spellStart"/>
      <w:r w:rsidRPr="00C15EB1">
        <w:rPr>
          <w:rFonts w:ascii="Times New Roman" w:hAnsi="Times New Roman" w:cs="Times New Roman"/>
          <w:color w:val="000000" w:themeColor="text1"/>
          <w:sz w:val="28"/>
          <w:szCs w:val="28"/>
        </w:rPr>
        <w:lastRenderedPageBreak/>
        <w:t>Решетняк</w:t>
      </w:r>
      <w:proofErr w:type="spellEnd"/>
      <w:r w:rsidRPr="00C15EB1">
        <w:rPr>
          <w:rFonts w:ascii="Times New Roman" w:hAnsi="Times New Roman" w:cs="Times New Roman"/>
          <w:color w:val="000000" w:themeColor="text1"/>
          <w:sz w:val="28"/>
          <w:szCs w:val="28"/>
        </w:rPr>
        <w:t xml:space="preserve"> К. Експортно</w:t>
      </w:r>
      <w:r w:rsidR="00F22849" w:rsidRPr="00C15EB1">
        <w:rPr>
          <w:rFonts w:ascii="Times New Roman" w:hAnsi="Times New Roman" w:cs="Times New Roman"/>
          <w:color w:val="000000" w:themeColor="text1"/>
          <w:sz w:val="28"/>
          <w:szCs w:val="28"/>
        </w:rPr>
        <w:t>-</w:t>
      </w:r>
      <w:r w:rsidRPr="00C15EB1">
        <w:rPr>
          <w:rFonts w:ascii="Times New Roman" w:hAnsi="Times New Roman" w:cs="Times New Roman"/>
          <w:color w:val="000000" w:themeColor="text1"/>
          <w:sz w:val="28"/>
          <w:szCs w:val="28"/>
        </w:rPr>
        <w:t xml:space="preserve">імпортні операції як основа зовнішньоекономічної діяльності підприємства. </w:t>
      </w:r>
      <w:r w:rsidRPr="00C15EB1">
        <w:rPr>
          <w:rFonts w:ascii="Times New Roman" w:hAnsi="Times New Roman" w:cs="Times New Roman"/>
          <w:i/>
          <w:color w:val="000000" w:themeColor="text1"/>
          <w:sz w:val="28"/>
          <w:szCs w:val="28"/>
        </w:rPr>
        <w:t>Управління розвитком</w:t>
      </w:r>
      <w:r w:rsidR="00F22849" w:rsidRPr="00C15EB1">
        <w:rPr>
          <w:rFonts w:ascii="Times New Roman" w:hAnsi="Times New Roman" w:cs="Times New Roman"/>
          <w:color w:val="000000" w:themeColor="text1"/>
          <w:sz w:val="28"/>
          <w:szCs w:val="28"/>
        </w:rPr>
        <w:t xml:space="preserve">. 2017. № 3. С. 30–32. </w:t>
      </w:r>
    </w:p>
    <w:p w:rsidR="00F22849" w:rsidRPr="00C15EB1" w:rsidRDefault="00391F7E" w:rsidP="00391F7E">
      <w:pPr>
        <w:pStyle w:val="a3"/>
        <w:numPr>
          <w:ilvl w:val="0"/>
          <w:numId w:val="11"/>
        </w:numPr>
        <w:spacing w:line="360" w:lineRule="auto"/>
        <w:ind w:left="0"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Рибакова Т. О. Механізм фінансового регулювання зовнішньоекономічної діяльності суб’єктів господарювання .. </w:t>
      </w:r>
      <w:r w:rsidRPr="00C15EB1">
        <w:rPr>
          <w:rFonts w:ascii="Times New Roman" w:hAnsi="Times New Roman" w:cs="Times New Roman"/>
          <w:i/>
          <w:color w:val="000000" w:themeColor="text1"/>
          <w:sz w:val="28"/>
          <w:szCs w:val="28"/>
        </w:rPr>
        <w:t xml:space="preserve">Економічний вісник університету. </w:t>
      </w:r>
      <w:r w:rsidRPr="00C15EB1">
        <w:rPr>
          <w:rFonts w:ascii="Times New Roman" w:hAnsi="Times New Roman" w:cs="Times New Roman"/>
          <w:color w:val="000000" w:themeColor="text1"/>
          <w:sz w:val="28"/>
          <w:szCs w:val="28"/>
        </w:rPr>
        <w:t xml:space="preserve"> 2021.  </w:t>
      </w:r>
      <w:proofErr w:type="spellStart"/>
      <w:r w:rsidRPr="00C15EB1">
        <w:rPr>
          <w:rFonts w:ascii="Times New Roman" w:hAnsi="Times New Roman" w:cs="Times New Roman"/>
          <w:color w:val="000000" w:themeColor="text1"/>
          <w:sz w:val="28"/>
          <w:szCs w:val="28"/>
        </w:rPr>
        <w:t>Вип</w:t>
      </w:r>
      <w:proofErr w:type="spellEnd"/>
      <w:r w:rsidRPr="00C15EB1">
        <w:rPr>
          <w:rFonts w:ascii="Times New Roman" w:hAnsi="Times New Roman" w:cs="Times New Roman"/>
          <w:color w:val="000000" w:themeColor="text1"/>
          <w:sz w:val="28"/>
          <w:szCs w:val="28"/>
        </w:rPr>
        <w:t>. 51.  С. 128</w:t>
      </w:r>
      <w:r w:rsidR="00F22849" w:rsidRPr="00C15EB1">
        <w:rPr>
          <w:rFonts w:ascii="Times New Roman" w:hAnsi="Times New Roman" w:cs="Times New Roman"/>
          <w:color w:val="000000" w:themeColor="text1"/>
          <w:sz w:val="28"/>
          <w:szCs w:val="28"/>
        </w:rPr>
        <w:t>-</w:t>
      </w:r>
      <w:r w:rsidRPr="00C15EB1">
        <w:rPr>
          <w:rFonts w:ascii="Times New Roman" w:hAnsi="Times New Roman" w:cs="Times New Roman"/>
          <w:color w:val="000000" w:themeColor="text1"/>
          <w:sz w:val="28"/>
          <w:szCs w:val="28"/>
        </w:rPr>
        <w:t xml:space="preserve">136.  </w:t>
      </w:r>
      <w:r w:rsidR="00F22849" w:rsidRPr="00C15EB1">
        <w:rPr>
          <w:rFonts w:ascii="Times New Roman" w:hAnsi="Times New Roman" w:cs="Times New Roman"/>
          <w:color w:val="000000" w:themeColor="text1"/>
          <w:sz w:val="28"/>
          <w:szCs w:val="28"/>
        </w:rPr>
        <w:t>URL</w:t>
      </w:r>
      <w:r w:rsidRPr="00C15EB1">
        <w:rPr>
          <w:rFonts w:ascii="Times New Roman" w:hAnsi="Times New Roman" w:cs="Times New Roman"/>
          <w:color w:val="000000" w:themeColor="text1"/>
          <w:sz w:val="28"/>
          <w:szCs w:val="28"/>
        </w:rPr>
        <w:t xml:space="preserve">: http:.nbuv.gov.ua.UJRN.ecvu_2021_51_19. </w:t>
      </w:r>
    </w:p>
    <w:p w:rsidR="00057217" w:rsidRPr="00C15EB1" w:rsidRDefault="00057217" w:rsidP="00391F7E">
      <w:pPr>
        <w:pStyle w:val="a3"/>
        <w:numPr>
          <w:ilvl w:val="0"/>
          <w:numId w:val="11"/>
        </w:numPr>
        <w:spacing w:line="360" w:lineRule="auto"/>
        <w:ind w:left="0"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Ринковий </w:t>
      </w:r>
      <w:proofErr w:type="spellStart"/>
      <w:r w:rsidRPr="00C15EB1">
        <w:rPr>
          <w:rFonts w:ascii="Times New Roman" w:hAnsi="Times New Roman" w:cs="Times New Roman"/>
          <w:color w:val="000000" w:themeColor="text1"/>
          <w:sz w:val="28"/>
          <w:szCs w:val="28"/>
        </w:rPr>
        <w:t>скоринг</w:t>
      </w:r>
      <w:proofErr w:type="spellEnd"/>
      <w:r w:rsidRPr="00C15EB1">
        <w:rPr>
          <w:rFonts w:ascii="Times New Roman" w:hAnsi="Times New Roman" w:cs="Times New Roman"/>
          <w:color w:val="000000" w:themeColor="text1"/>
          <w:sz w:val="28"/>
          <w:szCs w:val="28"/>
        </w:rPr>
        <w:t xml:space="preserve"> </w:t>
      </w:r>
      <w:r w:rsidRPr="00C15EB1">
        <w:rPr>
          <w:rFonts w:ascii="Times New Roman" w:hAnsi="Times New Roman" w:cs="Times New Roman"/>
          <w:color w:val="000000" w:themeColor="text1"/>
          <w:sz w:val="28"/>
          <w:szCs w:val="28"/>
          <w:lang w:val="en-US"/>
        </w:rPr>
        <w:t>URL</w:t>
      </w:r>
      <w:r w:rsidRPr="00C15EB1">
        <w:rPr>
          <w:rFonts w:ascii="Times New Roman" w:hAnsi="Times New Roman" w:cs="Times New Roman"/>
          <w:color w:val="000000" w:themeColor="text1"/>
          <w:sz w:val="28"/>
          <w:szCs w:val="28"/>
          <w:lang w:val="ru-RU"/>
        </w:rPr>
        <w:t>:</w:t>
      </w:r>
      <w:r w:rsidRPr="00C15EB1">
        <w:rPr>
          <w:rFonts w:ascii="Times New Roman" w:hAnsi="Times New Roman" w:cs="Times New Roman"/>
          <w:color w:val="000000" w:themeColor="text1"/>
          <w:sz w:val="28"/>
          <w:szCs w:val="28"/>
        </w:rPr>
        <w:t>:https://youcontrol.com.ua/contractor/?id=8295557#express-universal-file</w:t>
      </w:r>
    </w:p>
    <w:p w:rsidR="00057217" w:rsidRPr="00C15EB1" w:rsidRDefault="00057217" w:rsidP="00391F7E">
      <w:pPr>
        <w:pStyle w:val="a3"/>
        <w:numPr>
          <w:ilvl w:val="0"/>
          <w:numId w:val="11"/>
        </w:numPr>
        <w:spacing w:line="360" w:lineRule="auto"/>
        <w:ind w:left="0"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Ринок м'яса та м'ясопродуктів в Україні за 2017-2019 роки https://agropolit.com/infographics/view/94 </w:t>
      </w:r>
    </w:p>
    <w:p w:rsidR="00057217" w:rsidRPr="00C15EB1" w:rsidRDefault="00057217" w:rsidP="00391F7E">
      <w:pPr>
        <w:pStyle w:val="a3"/>
        <w:numPr>
          <w:ilvl w:val="0"/>
          <w:numId w:val="11"/>
        </w:numPr>
        <w:spacing w:line="360" w:lineRule="auto"/>
        <w:ind w:left="0" w:firstLine="567"/>
        <w:jc w:val="both"/>
        <w:rPr>
          <w:rFonts w:ascii="Times New Roman" w:hAnsi="Times New Roman" w:cs="Times New Roman"/>
          <w:color w:val="000000" w:themeColor="text1"/>
          <w:sz w:val="28"/>
          <w:szCs w:val="28"/>
        </w:rPr>
      </w:pPr>
      <w:proofErr w:type="spellStart"/>
      <w:r w:rsidRPr="00C15EB1">
        <w:rPr>
          <w:rFonts w:ascii="Times New Roman" w:hAnsi="Times New Roman" w:cs="Times New Roman"/>
          <w:color w:val="000000" w:themeColor="text1"/>
          <w:sz w:val="28"/>
          <w:szCs w:val="28"/>
        </w:rPr>
        <w:t>Рябик</w:t>
      </w:r>
      <w:proofErr w:type="spellEnd"/>
      <w:r w:rsidRPr="00C15EB1">
        <w:rPr>
          <w:rFonts w:ascii="Times New Roman" w:hAnsi="Times New Roman" w:cs="Times New Roman"/>
          <w:color w:val="000000" w:themeColor="text1"/>
          <w:sz w:val="28"/>
          <w:szCs w:val="28"/>
        </w:rPr>
        <w:t xml:space="preserve"> Г. Є. Коновал Т. С. Забезпечення розвитку підприємства шляхом впливу на складові – економічну безпеку та конкурентоспроможність Економічний простір.  2017.  № 123.  С. 188- 198.- </w:t>
      </w:r>
      <w:r w:rsidRPr="00C15EB1">
        <w:rPr>
          <w:rFonts w:ascii="Times New Roman" w:hAnsi="Times New Roman" w:cs="Times New Roman"/>
          <w:color w:val="000000" w:themeColor="text1"/>
          <w:sz w:val="28"/>
          <w:szCs w:val="28"/>
          <w:lang w:val="en-US"/>
        </w:rPr>
        <w:t>URL</w:t>
      </w:r>
      <w:r w:rsidRPr="00C15EB1">
        <w:rPr>
          <w:rFonts w:ascii="Times New Roman" w:hAnsi="Times New Roman" w:cs="Times New Roman"/>
          <w:color w:val="000000" w:themeColor="text1"/>
          <w:sz w:val="28"/>
          <w:szCs w:val="28"/>
        </w:rPr>
        <w:t xml:space="preserve">: http://nbuv.gov.ua/UJRN/ecpros_2017_123_19. </w:t>
      </w:r>
    </w:p>
    <w:p w:rsidR="00057217" w:rsidRPr="00C15EB1" w:rsidRDefault="00057217" w:rsidP="00391F7E">
      <w:pPr>
        <w:pStyle w:val="a3"/>
        <w:numPr>
          <w:ilvl w:val="0"/>
          <w:numId w:val="11"/>
        </w:numPr>
        <w:spacing w:line="360" w:lineRule="auto"/>
        <w:ind w:left="0" w:firstLine="567"/>
        <w:jc w:val="both"/>
        <w:rPr>
          <w:rFonts w:ascii="Times New Roman" w:hAnsi="Times New Roman" w:cs="Times New Roman"/>
          <w:color w:val="000000" w:themeColor="text1"/>
          <w:sz w:val="28"/>
          <w:szCs w:val="28"/>
        </w:rPr>
      </w:pPr>
      <w:proofErr w:type="spellStart"/>
      <w:r w:rsidRPr="00C15EB1">
        <w:rPr>
          <w:rFonts w:ascii="Times New Roman" w:hAnsi="Times New Roman" w:cs="Times New Roman"/>
          <w:color w:val="000000" w:themeColor="text1"/>
          <w:sz w:val="28"/>
          <w:szCs w:val="28"/>
        </w:rPr>
        <w:t>Салькова</w:t>
      </w:r>
      <w:proofErr w:type="spellEnd"/>
      <w:r w:rsidRPr="00C15EB1">
        <w:rPr>
          <w:rFonts w:ascii="Times New Roman" w:hAnsi="Times New Roman" w:cs="Times New Roman"/>
          <w:color w:val="000000" w:themeColor="text1"/>
          <w:sz w:val="28"/>
          <w:szCs w:val="28"/>
        </w:rPr>
        <w:t xml:space="preserve"> І. Кон’юнктура ринку м’яса птиці в Україні/ </w:t>
      </w:r>
      <w:proofErr w:type="spellStart"/>
      <w:r w:rsidRPr="00C15EB1">
        <w:rPr>
          <w:rFonts w:ascii="Times New Roman" w:hAnsi="Times New Roman" w:cs="Times New Roman"/>
          <w:color w:val="000000" w:themeColor="text1"/>
          <w:sz w:val="28"/>
          <w:szCs w:val="28"/>
        </w:rPr>
        <w:t>Agricultural</w:t>
      </w:r>
      <w:proofErr w:type="spellEnd"/>
      <w:r w:rsidRPr="00C15EB1">
        <w:rPr>
          <w:rFonts w:ascii="Times New Roman" w:hAnsi="Times New Roman" w:cs="Times New Roman"/>
          <w:color w:val="000000" w:themeColor="text1"/>
          <w:sz w:val="28"/>
          <w:szCs w:val="28"/>
        </w:rPr>
        <w:t xml:space="preserve"> </w:t>
      </w:r>
      <w:proofErr w:type="spellStart"/>
      <w:r w:rsidRPr="00C15EB1">
        <w:rPr>
          <w:rFonts w:ascii="Times New Roman" w:hAnsi="Times New Roman" w:cs="Times New Roman"/>
          <w:color w:val="000000" w:themeColor="text1"/>
          <w:sz w:val="28"/>
          <w:szCs w:val="28"/>
        </w:rPr>
        <w:t>and</w:t>
      </w:r>
      <w:proofErr w:type="spellEnd"/>
      <w:r w:rsidRPr="00C15EB1">
        <w:rPr>
          <w:rFonts w:ascii="Times New Roman" w:hAnsi="Times New Roman" w:cs="Times New Roman"/>
          <w:color w:val="000000" w:themeColor="text1"/>
          <w:sz w:val="28"/>
          <w:szCs w:val="28"/>
        </w:rPr>
        <w:t xml:space="preserve"> </w:t>
      </w:r>
      <w:proofErr w:type="spellStart"/>
      <w:r w:rsidRPr="00C15EB1">
        <w:rPr>
          <w:rFonts w:ascii="Times New Roman" w:hAnsi="Times New Roman" w:cs="Times New Roman"/>
          <w:color w:val="000000" w:themeColor="text1"/>
          <w:sz w:val="28"/>
          <w:szCs w:val="28"/>
        </w:rPr>
        <w:t>resource</w:t>
      </w:r>
      <w:proofErr w:type="spellEnd"/>
      <w:r w:rsidRPr="00C15EB1">
        <w:rPr>
          <w:rFonts w:ascii="Times New Roman" w:hAnsi="Times New Roman" w:cs="Times New Roman"/>
          <w:color w:val="000000" w:themeColor="text1"/>
          <w:sz w:val="28"/>
          <w:szCs w:val="28"/>
        </w:rPr>
        <w:t xml:space="preserve"> </w:t>
      </w:r>
      <w:proofErr w:type="spellStart"/>
      <w:r w:rsidRPr="00C15EB1">
        <w:rPr>
          <w:rFonts w:ascii="Times New Roman" w:hAnsi="Times New Roman" w:cs="Times New Roman"/>
          <w:color w:val="000000" w:themeColor="text1"/>
          <w:sz w:val="28"/>
          <w:szCs w:val="28"/>
        </w:rPr>
        <w:t>economics</w:t>
      </w:r>
      <w:proofErr w:type="spellEnd"/>
      <w:r w:rsidRPr="00C15EB1">
        <w:rPr>
          <w:rFonts w:ascii="Times New Roman" w:hAnsi="Times New Roman" w:cs="Times New Roman"/>
          <w:color w:val="000000" w:themeColor="text1"/>
          <w:sz w:val="28"/>
          <w:szCs w:val="28"/>
        </w:rPr>
        <w:t xml:space="preserve">: </w:t>
      </w:r>
      <w:proofErr w:type="spellStart"/>
      <w:r w:rsidRPr="00C15EB1">
        <w:rPr>
          <w:rFonts w:ascii="Times New Roman" w:hAnsi="Times New Roman" w:cs="Times New Roman"/>
          <w:color w:val="000000" w:themeColor="text1"/>
          <w:sz w:val="28"/>
          <w:szCs w:val="28"/>
        </w:rPr>
        <w:t>international</w:t>
      </w:r>
      <w:proofErr w:type="spellEnd"/>
      <w:r w:rsidRPr="00C15EB1">
        <w:rPr>
          <w:rFonts w:ascii="Times New Roman" w:hAnsi="Times New Roman" w:cs="Times New Roman"/>
          <w:color w:val="000000" w:themeColor="text1"/>
          <w:sz w:val="28"/>
          <w:szCs w:val="28"/>
        </w:rPr>
        <w:t xml:space="preserve"> </w:t>
      </w:r>
      <w:proofErr w:type="spellStart"/>
      <w:r w:rsidRPr="00C15EB1">
        <w:rPr>
          <w:rFonts w:ascii="Times New Roman" w:hAnsi="Times New Roman" w:cs="Times New Roman"/>
          <w:color w:val="000000" w:themeColor="text1"/>
          <w:sz w:val="28"/>
          <w:szCs w:val="28"/>
        </w:rPr>
        <w:t>scientific</w:t>
      </w:r>
      <w:proofErr w:type="spellEnd"/>
      <w:r w:rsidRPr="00C15EB1">
        <w:rPr>
          <w:rFonts w:ascii="Times New Roman" w:hAnsi="Times New Roman" w:cs="Times New Roman"/>
          <w:color w:val="000000" w:themeColor="text1"/>
          <w:sz w:val="28"/>
          <w:szCs w:val="28"/>
        </w:rPr>
        <w:t xml:space="preserve"> e-</w:t>
      </w:r>
      <w:proofErr w:type="spellStart"/>
      <w:r w:rsidRPr="00C15EB1">
        <w:rPr>
          <w:rFonts w:ascii="Times New Roman" w:hAnsi="Times New Roman" w:cs="Times New Roman"/>
          <w:color w:val="000000" w:themeColor="text1"/>
          <w:sz w:val="28"/>
          <w:szCs w:val="28"/>
        </w:rPr>
        <w:t>journal</w:t>
      </w:r>
      <w:proofErr w:type="spellEnd"/>
      <w:r w:rsidRPr="00C15EB1">
        <w:rPr>
          <w:rFonts w:ascii="Times New Roman" w:hAnsi="Times New Roman" w:cs="Times New Roman"/>
          <w:color w:val="000000" w:themeColor="text1"/>
          <w:sz w:val="28"/>
          <w:szCs w:val="28"/>
        </w:rPr>
        <w:t xml:space="preserve">.  2017. - </w:t>
      </w:r>
      <w:proofErr w:type="spellStart"/>
      <w:r w:rsidRPr="00C15EB1">
        <w:rPr>
          <w:rFonts w:ascii="Times New Roman" w:hAnsi="Times New Roman" w:cs="Times New Roman"/>
          <w:color w:val="000000" w:themeColor="text1"/>
          <w:sz w:val="28"/>
          <w:szCs w:val="28"/>
        </w:rPr>
        <w:t>Vol</w:t>
      </w:r>
      <w:proofErr w:type="spellEnd"/>
      <w:r w:rsidRPr="00C15EB1">
        <w:rPr>
          <w:rFonts w:ascii="Times New Roman" w:hAnsi="Times New Roman" w:cs="Times New Roman"/>
          <w:color w:val="000000" w:themeColor="text1"/>
          <w:sz w:val="28"/>
          <w:szCs w:val="28"/>
        </w:rPr>
        <w:t xml:space="preserve">. 3, № 4.- С. 124-134.  </w:t>
      </w:r>
      <w:r w:rsidRPr="00C15EB1">
        <w:rPr>
          <w:rFonts w:ascii="Times New Roman" w:hAnsi="Times New Roman" w:cs="Times New Roman"/>
          <w:color w:val="000000" w:themeColor="text1"/>
          <w:sz w:val="28"/>
          <w:szCs w:val="28"/>
          <w:lang w:val="en-US"/>
        </w:rPr>
        <w:t>URL</w:t>
      </w:r>
      <w:r w:rsidRPr="00C15EB1">
        <w:rPr>
          <w:rFonts w:ascii="Times New Roman" w:hAnsi="Times New Roman" w:cs="Times New Roman"/>
          <w:color w:val="000000" w:themeColor="text1"/>
          <w:sz w:val="28"/>
          <w:szCs w:val="28"/>
        </w:rPr>
        <w:t>:</w:t>
      </w:r>
      <w:proofErr w:type="spellStart"/>
      <w:r w:rsidRPr="00C15EB1">
        <w:rPr>
          <w:rFonts w:ascii="Times New Roman" w:hAnsi="Times New Roman" w:cs="Times New Roman"/>
          <w:color w:val="000000" w:themeColor="text1"/>
          <w:sz w:val="28"/>
          <w:szCs w:val="28"/>
        </w:rPr>
        <w:t>http</w:t>
      </w:r>
      <w:proofErr w:type="spellEnd"/>
      <w:r w:rsidRPr="00C15EB1">
        <w:rPr>
          <w:rFonts w:ascii="Times New Roman" w:hAnsi="Times New Roman" w:cs="Times New Roman"/>
          <w:color w:val="000000" w:themeColor="text1"/>
          <w:sz w:val="28"/>
          <w:szCs w:val="28"/>
        </w:rPr>
        <w:t>://nbuv.gov.ua/UJRN/areis_2017_3_4_12. , c.130</w:t>
      </w:r>
    </w:p>
    <w:p w:rsidR="00F91A77" w:rsidRPr="00C15EB1" w:rsidRDefault="00391F7E" w:rsidP="00F91A77">
      <w:pPr>
        <w:pStyle w:val="a3"/>
        <w:numPr>
          <w:ilvl w:val="0"/>
          <w:numId w:val="11"/>
        </w:numPr>
        <w:spacing w:line="360" w:lineRule="auto"/>
        <w:ind w:left="0" w:firstLine="567"/>
        <w:jc w:val="both"/>
        <w:rPr>
          <w:rFonts w:ascii="Times New Roman" w:hAnsi="Times New Roman" w:cs="Times New Roman"/>
          <w:color w:val="000000" w:themeColor="text1"/>
          <w:sz w:val="28"/>
          <w:szCs w:val="28"/>
        </w:rPr>
      </w:pPr>
      <w:proofErr w:type="spellStart"/>
      <w:r w:rsidRPr="00C15EB1">
        <w:rPr>
          <w:rFonts w:ascii="Times New Roman" w:hAnsi="Times New Roman" w:cs="Times New Roman"/>
          <w:color w:val="000000" w:themeColor="text1"/>
          <w:sz w:val="28"/>
          <w:szCs w:val="28"/>
        </w:rPr>
        <w:t>Синецкий</w:t>
      </w:r>
      <w:proofErr w:type="spellEnd"/>
      <w:r w:rsidRPr="00C15EB1">
        <w:rPr>
          <w:rFonts w:ascii="Times New Roman" w:hAnsi="Times New Roman" w:cs="Times New Roman"/>
          <w:color w:val="000000" w:themeColor="text1"/>
          <w:sz w:val="28"/>
          <w:szCs w:val="28"/>
        </w:rPr>
        <w:t xml:space="preserve"> Б.І. Зовнішньоекономічні операції: організація і техніка: підручник.  К.: Міжнаро</w:t>
      </w:r>
      <w:r w:rsidR="00F22849" w:rsidRPr="00C15EB1">
        <w:rPr>
          <w:rFonts w:ascii="Times New Roman" w:hAnsi="Times New Roman" w:cs="Times New Roman"/>
          <w:color w:val="000000" w:themeColor="text1"/>
          <w:sz w:val="28"/>
          <w:szCs w:val="28"/>
        </w:rPr>
        <w:t>дні відносини, 2018.  324 c.</w:t>
      </w:r>
      <w:r w:rsidRPr="00C15EB1">
        <w:rPr>
          <w:rFonts w:ascii="Times New Roman" w:hAnsi="Times New Roman" w:cs="Times New Roman"/>
          <w:color w:val="000000" w:themeColor="text1"/>
          <w:sz w:val="28"/>
          <w:szCs w:val="28"/>
        </w:rPr>
        <w:t xml:space="preserve"> </w:t>
      </w:r>
    </w:p>
    <w:p w:rsidR="00F91A77" w:rsidRPr="00C15EB1" w:rsidRDefault="00F91A77" w:rsidP="00F91A77">
      <w:pPr>
        <w:pStyle w:val="a3"/>
        <w:numPr>
          <w:ilvl w:val="0"/>
          <w:numId w:val="11"/>
        </w:numPr>
        <w:spacing w:line="360" w:lineRule="auto"/>
        <w:ind w:left="0" w:firstLine="567"/>
        <w:jc w:val="both"/>
        <w:rPr>
          <w:rFonts w:ascii="Times New Roman" w:hAnsi="Times New Roman" w:cs="Times New Roman"/>
          <w:color w:val="000000" w:themeColor="text1"/>
          <w:sz w:val="28"/>
          <w:szCs w:val="28"/>
        </w:rPr>
      </w:pPr>
      <w:r w:rsidRPr="00C15EB1">
        <w:rPr>
          <w:rFonts w:ascii="Times New Roman" w:eastAsia="Times New Roman" w:hAnsi="Times New Roman" w:cs="Times New Roman"/>
          <w:color w:val="000000" w:themeColor="text1"/>
          <w:sz w:val="28"/>
          <w:szCs w:val="28"/>
          <w:lang w:val="ru-RU" w:eastAsia="en-US" w:bidi="ar-SA"/>
        </w:rPr>
        <w:t xml:space="preserve">Структура  </w:t>
      </w:r>
      <w:proofErr w:type="spellStart"/>
      <w:r w:rsidRPr="00C15EB1">
        <w:rPr>
          <w:rFonts w:ascii="Times New Roman" w:eastAsia="Times New Roman" w:hAnsi="Times New Roman" w:cs="Times New Roman"/>
          <w:color w:val="000000" w:themeColor="text1"/>
          <w:sz w:val="28"/>
          <w:szCs w:val="28"/>
          <w:lang w:val="ru-RU" w:eastAsia="en-US" w:bidi="ar-SA"/>
        </w:rPr>
        <w:t>компанії</w:t>
      </w:r>
      <w:proofErr w:type="spellEnd"/>
      <w:r w:rsidRPr="00C15EB1">
        <w:rPr>
          <w:rFonts w:ascii="Times New Roman" w:eastAsia="Times New Roman" w:hAnsi="Times New Roman" w:cs="Times New Roman"/>
          <w:color w:val="000000" w:themeColor="text1"/>
          <w:sz w:val="28"/>
          <w:szCs w:val="28"/>
          <w:lang w:val="ru-RU" w:eastAsia="en-US" w:bidi="ar-SA"/>
        </w:rPr>
        <w:t xml:space="preserve">  </w:t>
      </w:r>
      <w:proofErr w:type="spellStart"/>
      <w:r w:rsidRPr="00C15EB1">
        <w:rPr>
          <w:rFonts w:ascii="Times New Roman" w:eastAsia="Times New Roman" w:hAnsi="Times New Roman" w:cs="Times New Roman"/>
          <w:color w:val="000000" w:themeColor="text1"/>
          <w:sz w:val="28"/>
          <w:szCs w:val="28"/>
          <w:lang w:val="ru-RU" w:eastAsia="en-US" w:bidi="ar-SA"/>
        </w:rPr>
        <w:t>ПрАТ</w:t>
      </w:r>
      <w:proofErr w:type="spellEnd"/>
      <w:r w:rsidRPr="00C15EB1">
        <w:rPr>
          <w:rFonts w:ascii="Times New Roman" w:eastAsia="Times New Roman" w:hAnsi="Times New Roman" w:cs="Times New Roman"/>
          <w:color w:val="000000" w:themeColor="text1"/>
          <w:sz w:val="28"/>
          <w:szCs w:val="28"/>
          <w:lang w:val="ru-RU" w:eastAsia="en-US" w:bidi="ar-SA"/>
        </w:rPr>
        <w:t xml:space="preserve">  «</w:t>
      </w:r>
      <w:proofErr w:type="spellStart"/>
      <w:r w:rsidRPr="00C15EB1">
        <w:rPr>
          <w:rFonts w:ascii="Times New Roman" w:eastAsia="Times New Roman" w:hAnsi="Times New Roman" w:cs="Times New Roman"/>
          <w:color w:val="000000" w:themeColor="text1"/>
          <w:sz w:val="28"/>
          <w:szCs w:val="28"/>
          <w:lang w:val="ru-RU" w:eastAsia="en-US" w:bidi="ar-SA"/>
        </w:rPr>
        <w:t>Миронівський</w:t>
      </w:r>
      <w:proofErr w:type="spellEnd"/>
      <w:r w:rsidRPr="00C15EB1">
        <w:rPr>
          <w:rFonts w:ascii="Times New Roman" w:eastAsia="Times New Roman" w:hAnsi="Times New Roman" w:cs="Times New Roman"/>
          <w:color w:val="000000" w:themeColor="text1"/>
          <w:sz w:val="28"/>
          <w:szCs w:val="28"/>
          <w:lang w:val="ru-RU" w:eastAsia="en-US" w:bidi="ar-SA"/>
        </w:rPr>
        <w:t xml:space="preserve">  </w:t>
      </w:r>
      <w:proofErr w:type="spellStart"/>
      <w:r w:rsidRPr="00C15EB1">
        <w:rPr>
          <w:rFonts w:ascii="Times New Roman" w:eastAsia="Times New Roman" w:hAnsi="Times New Roman" w:cs="Times New Roman"/>
          <w:color w:val="000000" w:themeColor="text1"/>
          <w:sz w:val="28"/>
          <w:szCs w:val="28"/>
          <w:lang w:val="ru-RU" w:eastAsia="en-US" w:bidi="ar-SA"/>
        </w:rPr>
        <w:t>Хлібопродукт</w:t>
      </w:r>
      <w:proofErr w:type="spellEnd"/>
      <w:r w:rsidRPr="00C15EB1">
        <w:rPr>
          <w:rFonts w:ascii="Times New Roman" w:eastAsia="Times New Roman" w:hAnsi="Times New Roman" w:cs="Times New Roman"/>
          <w:color w:val="000000" w:themeColor="text1"/>
          <w:sz w:val="28"/>
          <w:szCs w:val="28"/>
          <w:lang w:val="ru-RU" w:eastAsia="en-US" w:bidi="ar-SA"/>
        </w:rPr>
        <w:t xml:space="preserve">».  </w:t>
      </w:r>
      <w:r w:rsidRPr="00C15EB1">
        <w:rPr>
          <w:rFonts w:ascii="Times New Roman" w:eastAsia="Times New Roman" w:hAnsi="Times New Roman" w:cs="Times New Roman"/>
          <w:color w:val="000000" w:themeColor="text1"/>
          <w:sz w:val="28"/>
          <w:szCs w:val="28"/>
          <w:lang w:val="en-US" w:eastAsia="en-US" w:bidi="ar-SA"/>
        </w:rPr>
        <w:t>URL:  https://mhp.com.ua/uk/pro-kompaniiu/struktura-kompani</w:t>
      </w:r>
    </w:p>
    <w:p w:rsidR="00F22849" w:rsidRPr="00C15EB1" w:rsidRDefault="00391F7E" w:rsidP="00F22849">
      <w:pPr>
        <w:pStyle w:val="a3"/>
        <w:numPr>
          <w:ilvl w:val="0"/>
          <w:numId w:val="11"/>
        </w:numPr>
        <w:spacing w:line="360" w:lineRule="auto"/>
        <w:ind w:left="0"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Словник термінів з дисциплін "Міжнародні економічні відносини" та "Зовнішньоекономічна діяльність України"  : [близько 445 понять і термінів] . В. В. </w:t>
      </w:r>
      <w:proofErr w:type="spellStart"/>
      <w:r w:rsidRPr="00C15EB1">
        <w:rPr>
          <w:rFonts w:ascii="Times New Roman" w:hAnsi="Times New Roman" w:cs="Times New Roman"/>
          <w:color w:val="000000" w:themeColor="text1"/>
          <w:sz w:val="28"/>
          <w:szCs w:val="28"/>
        </w:rPr>
        <w:t>Химинець</w:t>
      </w:r>
      <w:proofErr w:type="spellEnd"/>
      <w:r w:rsidRPr="00C15EB1">
        <w:rPr>
          <w:rFonts w:ascii="Times New Roman" w:hAnsi="Times New Roman" w:cs="Times New Roman"/>
          <w:color w:val="000000" w:themeColor="text1"/>
          <w:sz w:val="28"/>
          <w:szCs w:val="28"/>
        </w:rPr>
        <w:t xml:space="preserve">, Н. О. Кушнір ; ДВНЗ "Ужгород. </w:t>
      </w:r>
      <w:proofErr w:type="spellStart"/>
      <w:r w:rsidRPr="00C15EB1">
        <w:rPr>
          <w:rFonts w:ascii="Times New Roman" w:hAnsi="Times New Roman" w:cs="Times New Roman"/>
          <w:color w:val="000000" w:themeColor="text1"/>
          <w:sz w:val="28"/>
          <w:szCs w:val="28"/>
        </w:rPr>
        <w:t>нац</w:t>
      </w:r>
      <w:proofErr w:type="spellEnd"/>
      <w:r w:rsidRPr="00C15EB1">
        <w:rPr>
          <w:rFonts w:ascii="Times New Roman" w:hAnsi="Times New Roman" w:cs="Times New Roman"/>
          <w:color w:val="000000" w:themeColor="text1"/>
          <w:sz w:val="28"/>
          <w:szCs w:val="28"/>
        </w:rPr>
        <w:t xml:space="preserve">. унт".  Ужгород : Говерла, 2019.  74 с. </w:t>
      </w:r>
    </w:p>
    <w:p w:rsidR="00F22849" w:rsidRPr="00C15EB1" w:rsidRDefault="00391F7E" w:rsidP="00F22849">
      <w:pPr>
        <w:pStyle w:val="a3"/>
        <w:numPr>
          <w:ilvl w:val="0"/>
          <w:numId w:val="11"/>
        </w:numPr>
        <w:spacing w:line="360" w:lineRule="auto"/>
        <w:ind w:left="0"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 Смирнов В.В. Експортно</w:t>
      </w:r>
      <w:r w:rsidR="00F22849" w:rsidRPr="00C15EB1">
        <w:rPr>
          <w:rFonts w:ascii="Times New Roman" w:hAnsi="Times New Roman" w:cs="Times New Roman"/>
          <w:color w:val="000000" w:themeColor="text1"/>
          <w:sz w:val="28"/>
          <w:szCs w:val="28"/>
        </w:rPr>
        <w:t>-</w:t>
      </w:r>
      <w:r w:rsidRPr="00C15EB1">
        <w:rPr>
          <w:rFonts w:ascii="Times New Roman" w:hAnsi="Times New Roman" w:cs="Times New Roman"/>
          <w:color w:val="000000" w:themeColor="text1"/>
          <w:sz w:val="28"/>
          <w:szCs w:val="28"/>
        </w:rPr>
        <w:t>імпортні оп</w:t>
      </w:r>
      <w:r w:rsidR="00F22849" w:rsidRPr="00C15EB1">
        <w:rPr>
          <w:rFonts w:ascii="Times New Roman" w:hAnsi="Times New Roman" w:cs="Times New Roman"/>
          <w:color w:val="000000" w:themeColor="text1"/>
          <w:sz w:val="28"/>
          <w:szCs w:val="28"/>
        </w:rPr>
        <w:t xml:space="preserve">ерації в міжнародному бізнесі. </w:t>
      </w:r>
      <w:r w:rsidRPr="00C15EB1">
        <w:rPr>
          <w:rFonts w:ascii="Times New Roman" w:hAnsi="Times New Roman" w:cs="Times New Roman"/>
          <w:color w:val="000000" w:themeColor="text1"/>
          <w:sz w:val="28"/>
          <w:szCs w:val="28"/>
        </w:rPr>
        <w:t xml:space="preserve"> К., 2017.  328 c. 8</w:t>
      </w:r>
    </w:p>
    <w:p w:rsidR="00F22849" w:rsidRPr="00C15EB1" w:rsidRDefault="00391F7E" w:rsidP="00F22849">
      <w:pPr>
        <w:pStyle w:val="a3"/>
        <w:numPr>
          <w:ilvl w:val="0"/>
          <w:numId w:val="11"/>
        </w:numPr>
        <w:spacing w:line="360" w:lineRule="auto"/>
        <w:ind w:left="0" w:firstLine="567"/>
        <w:jc w:val="both"/>
        <w:rPr>
          <w:rFonts w:ascii="Times New Roman" w:hAnsi="Times New Roman" w:cs="Times New Roman"/>
          <w:color w:val="000000" w:themeColor="text1"/>
          <w:sz w:val="28"/>
          <w:szCs w:val="28"/>
        </w:rPr>
      </w:pPr>
      <w:proofErr w:type="spellStart"/>
      <w:r w:rsidRPr="00C15EB1">
        <w:rPr>
          <w:rFonts w:ascii="Times New Roman" w:hAnsi="Times New Roman" w:cs="Times New Roman"/>
          <w:color w:val="000000" w:themeColor="text1"/>
          <w:sz w:val="28"/>
          <w:szCs w:val="28"/>
        </w:rPr>
        <w:t>Стровский</w:t>
      </w:r>
      <w:proofErr w:type="spellEnd"/>
      <w:r w:rsidRPr="00C15EB1">
        <w:rPr>
          <w:rFonts w:ascii="Times New Roman" w:hAnsi="Times New Roman" w:cs="Times New Roman"/>
          <w:color w:val="000000" w:themeColor="text1"/>
          <w:sz w:val="28"/>
          <w:szCs w:val="28"/>
        </w:rPr>
        <w:t xml:space="preserve"> В.І. Зовнішньоекономічна діяльність підпри</w:t>
      </w:r>
      <w:r w:rsidR="00F22849" w:rsidRPr="00C15EB1">
        <w:rPr>
          <w:rFonts w:ascii="Times New Roman" w:hAnsi="Times New Roman" w:cs="Times New Roman"/>
          <w:color w:val="000000" w:themeColor="text1"/>
          <w:sz w:val="28"/>
          <w:szCs w:val="28"/>
        </w:rPr>
        <w:t xml:space="preserve">ємства.  К.:, 2016.  365 c. </w:t>
      </w:r>
    </w:p>
    <w:p w:rsidR="00F22849" w:rsidRPr="00C15EB1" w:rsidRDefault="00391F7E" w:rsidP="00F22849">
      <w:pPr>
        <w:pStyle w:val="a3"/>
        <w:numPr>
          <w:ilvl w:val="0"/>
          <w:numId w:val="11"/>
        </w:numPr>
        <w:spacing w:line="360" w:lineRule="auto"/>
        <w:ind w:left="0" w:firstLine="567"/>
        <w:jc w:val="both"/>
        <w:rPr>
          <w:rFonts w:ascii="Times New Roman" w:hAnsi="Times New Roman" w:cs="Times New Roman"/>
          <w:color w:val="000000" w:themeColor="text1"/>
          <w:sz w:val="28"/>
          <w:szCs w:val="28"/>
        </w:rPr>
      </w:pPr>
      <w:proofErr w:type="spellStart"/>
      <w:r w:rsidRPr="00C15EB1">
        <w:rPr>
          <w:rFonts w:ascii="Times New Roman" w:hAnsi="Times New Roman" w:cs="Times New Roman"/>
          <w:color w:val="000000" w:themeColor="text1"/>
          <w:sz w:val="28"/>
          <w:szCs w:val="28"/>
        </w:rPr>
        <w:lastRenderedPageBreak/>
        <w:t>Стровский</w:t>
      </w:r>
      <w:proofErr w:type="spellEnd"/>
      <w:r w:rsidRPr="00C15EB1">
        <w:rPr>
          <w:rFonts w:ascii="Times New Roman" w:hAnsi="Times New Roman" w:cs="Times New Roman"/>
          <w:color w:val="000000" w:themeColor="text1"/>
          <w:sz w:val="28"/>
          <w:szCs w:val="28"/>
        </w:rPr>
        <w:t xml:space="preserve"> С.Є. Зовнішньоекономічна діяльність підприємства: Підручник для вузів.  К.: Знання, 20</w:t>
      </w:r>
      <w:r w:rsidR="00F22849" w:rsidRPr="00C15EB1">
        <w:rPr>
          <w:rFonts w:ascii="Times New Roman" w:hAnsi="Times New Roman" w:cs="Times New Roman"/>
          <w:color w:val="000000" w:themeColor="text1"/>
          <w:sz w:val="28"/>
          <w:szCs w:val="28"/>
        </w:rPr>
        <w:t xml:space="preserve">11.  823 с. </w:t>
      </w:r>
    </w:p>
    <w:p w:rsidR="00511C07" w:rsidRPr="00C15EB1" w:rsidRDefault="00391F7E" w:rsidP="00F22849">
      <w:pPr>
        <w:pStyle w:val="a3"/>
        <w:numPr>
          <w:ilvl w:val="0"/>
          <w:numId w:val="11"/>
        </w:numPr>
        <w:spacing w:line="360" w:lineRule="auto"/>
        <w:ind w:left="0" w:firstLine="567"/>
        <w:jc w:val="both"/>
        <w:rPr>
          <w:rFonts w:ascii="Times New Roman" w:hAnsi="Times New Roman" w:cs="Times New Roman"/>
          <w:color w:val="000000" w:themeColor="text1"/>
          <w:sz w:val="28"/>
          <w:szCs w:val="28"/>
        </w:rPr>
      </w:pPr>
      <w:proofErr w:type="spellStart"/>
      <w:r w:rsidRPr="00C15EB1">
        <w:rPr>
          <w:rFonts w:ascii="Times New Roman" w:hAnsi="Times New Roman" w:cs="Times New Roman"/>
          <w:color w:val="000000" w:themeColor="text1"/>
          <w:sz w:val="28"/>
          <w:szCs w:val="28"/>
        </w:rPr>
        <w:t>Чернишев</w:t>
      </w:r>
      <w:proofErr w:type="spellEnd"/>
      <w:r w:rsidRPr="00C15EB1">
        <w:rPr>
          <w:rFonts w:ascii="Times New Roman" w:hAnsi="Times New Roman" w:cs="Times New Roman"/>
          <w:color w:val="000000" w:themeColor="text1"/>
          <w:sz w:val="28"/>
          <w:szCs w:val="28"/>
        </w:rPr>
        <w:t xml:space="preserve"> В. Г., </w:t>
      </w:r>
      <w:proofErr w:type="spellStart"/>
      <w:r w:rsidRPr="00C15EB1">
        <w:rPr>
          <w:rFonts w:ascii="Times New Roman" w:hAnsi="Times New Roman" w:cs="Times New Roman"/>
          <w:color w:val="000000" w:themeColor="text1"/>
          <w:sz w:val="28"/>
          <w:szCs w:val="28"/>
        </w:rPr>
        <w:t>Окара</w:t>
      </w:r>
      <w:proofErr w:type="spellEnd"/>
      <w:r w:rsidRPr="00C15EB1">
        <w:rPr>
          <w:rFonts w:ascii="Times New Roman" w:hAnsi="Times New Roman" w:cs="Times New Roman"/>
          <w:color w:val="000000" w:themeColor="text1"/>
          <w:sz w:val="28"/>
          <w:szCs w:val="28"/>
        </w:rPr>
        <w:t xml:space="preserve"> Д. В., Ковальова І. Л. Зовнішньоекономічна діяльність регіонів України. Е</w:t>
      </w:r>
      <w:r w:rsidR="00F22849" w:rsidRPr="00C15EB1">
        <w:rPr>
          <w:rFonts w:ascii="Times New Roman" w:hAnsi="Times New Roman" w:cs="Times New Roman"/>
          <w:color w:val="000000" w:themeColor="text1"/>
          <w:sz w:val="28"/>
          <w:szCs w:val="28"/>
        </w:rPr>
        <w:t xml:space="preserve">фективна економіка. 2019. № 6. </w:t>
      </w:r>
      <w:r w:rsidRPr="00C15EB1">
        <w:rPr>
          <w:rFonts w:ascii="Times New Roman" w:hAnsi="Times New Roman" w:cs="Times New Roman"/>
          <w:color w:val="000000" w:themeColor="text1"/>
          <w:sz w:val="28"/>
          <w:szCs w:val="28"/>
        </w:rPr>
        <w:t xml:space="preserve"> URL: http:.www.economy.nayka.com.ua.?op=1&amp;z=7125 (дата звернення: 04.08.2021). DOI: 10.32702.230721052019.6.53</w:t>
      </w:r>
    </w:p>
    <w:p w:rsidR="005F7783" w:rsidRPr="00C15EB1" w:rsidRDefault="005F7783" w:rsidP="005F7783">
      <w:pPr>
        <w:pStyle w:val="a3"/>
        <w:numPr>
          <w:ilvl w:val="0"/>
          <w:numId w:val="11"/>
        </w:numPr>
        <w:spacing w:line="360" w:lineRule="auto"/>
        <w:ind w:left="0"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Фінансові результати за IV квартал та 12 місяц</w:t>
      </w:r>
      <w:r w:rsidR="00806E5D" w:rsidRPr="00C15EB1">
        <w:rPr>
          <w:rFonts w:ascii="Times New Roman" w:hAnsi="Times New Roman" w:cs="Times New Roman"/>
          <w:color w:val="000000" w:themeColor="text1"/>
          <w:sz w:val="28"/>
          <w:szCs w:val="28"/>
        </w:rPr>
        <w:t>ів що закінчилися 31 грудня 2022</w:t>
      </w:r>
      <w:r w:rsidRPr="00C15EB1">
        <w:rPr>
          <w:rFonts w:ascii="Times New Roman" w:hAnsi="Times New Roman" w:cs="Times New Roman"/>
          <w:color w:val="000000" w:themeColor="text1"/>
          <w:sz w:val="28"/>
          <w:szCs w:val="28"/>
        </w:rPr>
        <w:t xml:space="preserve"> року. URL: </w:t>
      </w:r>
      <w:hyperlink r:id="rId17" w:history="1">
        <w:r w:rsidRPr="00C15EB1">
          <w:rPr>
            <w:rStyle w:val="ad"/>
            <w:rFonts w:ascii="Times New Roman" w:hAnsi="Times New Roman" w:cs="Times New Roman"/>
            <w:color w:val="000000" w:themeColor="text1"/>
            <w:sz w:val="28"/>
            <w:szCs w:val="28"/>
          </w:rPr>
          <w:t>https://www.mhp.com.ua</w:t>
        </w:r>
      </w:hyperlink>
      <w:r w:rsidRPr="00C15EB1">
        <w:rPr>
          <w:rFonts w:ascii="Times New Roman" w:hAnsi="Times New Roman" w:cs="Times New Roman"/>
          <w:color w:val="000000" w:themeColor="text1"/>
          <w:sz w:val="28"/>
          <w:szCs w:val="28"/>
        </w:rPr>
        <w:t>.</w:t>
      </w:r>
    </w:p>
    <w:p w:rsidR="005F7783" w:rsidRPr="00C15EB1" w:rsidRDefault="005F7783" w:rsidP="005F7783">
      <w:pPr>
        <w:pStyle w:val="a3"/>
        <w:numPr>
          <w:ilvl w:val="0"/>
          <w:numId w:val="11"/>
        </w:numPr>
        <w:spacing w:line="360" w:lineRule="auto"/>
        <w:ind w:left="0" w:firstLine="567"/>
        <w:jc w:val="both"/>
        <w:rPr>
          <w:rFonts w:ascii="Times New Roman" w:hAnsi="Times New Roman" w:cs="Times New Roman"/>
          <w:color w:val="000000" w:themeColor="text1"/>
          <w:sz w:val="28"/>
          <w:szCs w:val="28"/>
        </w:rPr>
      </w:pPr>
      <w:proofErr w:type="spellStart"/>
      <w:r w:rsidRPr="00C15EB1">
        <w:rPr>
          <w:rFonts w:ascii="Times New Roman" w:hAnsi="Times New Roman" w:cs="Times New Roman"/>
          <w:color w:val="000000" w:themeColor="text1"/>
          <w:sz w:val="28"/>
          <w:szCs w:val="28"/>
        </w:rPr>
        <w:t>Latifundist</w:t>
      </w:r>
      <w:proofErr w:type="spellEnd"/>
      <w:r w:rsidRPr="00C15EB1">
        <w:rPr>
          <w:rFonts w:ascii="Times New Roman" w:hAnsi="Times New Roman" w:cs="Times New Roman"/>
          <w:color w:val="000000" w:themeColor="text1"/>
          <w:sz w:val="28"/>
          <w:szCs w:val="28"/>
        </w:rPr>
        <w:t xml:space="preserve"> </w:t>
      </w:r>
      <w:proofErr w:type="spellStart"/>
      <w:r w:rsidRPr="00C15EB1">
        <w:rPr>
          <w:rFonts w:ascii="Times New Roman" w:hAnsi="Times New Roman" w:cs="Times New Roman"/>
          <w:color w:val="000000" w:themeColor="text1"/>
          <w:sz w:val="28"/>
          <w:szCs w:val="28"/>
        </w:rPr>
        <w:t>Media</w:t>
      </w:r>
      <w:proofErr w:type="spellEnd"/>
      <w:r w:rsidRPr="00C15EB1">
        <w:rPr>
          <w:rFonts w:ascii="Times New Roman" w:hAnsi="Times New Roman" w:cs="Times New Roman"/>
          <w:color w:val="000000" w:themeColor="text1"/>
          <w:sz w:val="28"/>
          <w:szCs w:val="28"/>
        </w:rPr>
        <w:t xml:space="preserve">. URL: </w:t>
      </w:r>
      <w:hyperlink r:id="rId18" w:history="1">
        <w:r w:rsidRPr="00C15EB1">
          <w:rPr>
            <w:rStyle w:val="ad"/>
            <w:rFonts w:ascii="Times New Roman" w:hAnsi="Times New Roman" w:cs="Times New Roman"/>
            <w:color w:val="000000" w:themeColor="text1"/>
            <w:sz w:val="28"/>
            <w:szCs w:val="28"/>
          </w:rPr>
          <w:t>https://latifundist.com</w:t>
        </w:r>
      </w:hyperlink>
    </w:p>
    <w:p w:rsidR="00511C07" w:rsidRPr="00C15EB1" w:rsidRDefault="005F7783" w:rsidP="005F7783">
      <w:pPr>
        <w:pStyle w:val="a3"/>
        <w:numPr>
          <w:ilvl w:val="0"/>
          <w:numId w:val="11"/>
        </w:numPr>
        <w:spacing w:line="360" w:lineRule="auto"/>
        <w:ind w:left="0" w:firstLine="567"/>
        <w:jc w:val="both"/>
        <w:rPr>
          <w:rFonts w:ascii="Times New Roman" w:hAnsi="Times New Roman" w:cs="Times New Roman"/>
          <w:color w:val="000000" w:themeColor="text1"/>
          <w:sz w:val="28"/>
          <w:szCs w:val="28"/>
        </w:rPr>
      </w:pPr>
      <w:proofErr w:type="spellStart"/>
      <w:r w:rsidRPr="00C15EB1">
        <w:rPr>
          <w:rFonts w:ascii="Times New Roman" w:hAnsi="Times New Roman" w:cs="Times New Roman"/>
          <w:color w:val="000000" w:themeColor="text1"/>
          <w:sz w:val="28"/>
          <w:szCs w:val="28"/>
        </w:rPr>
        <w:t>Perutnina</w:t>
      </w:r>
      <w:proofErr w:type="spellEnd"/>
      <w:r w:rsidRPr="00C15EB1">
        <w:rPr>
          <w:rFonts w:ascii="Times New Roman" w:hAnsi="Times New Roman" w:cs="Times New Roman"/>
          <w:color w:val="000000" w:themeColor="text1"/>
          <w:sz w:val="28"/>
          <w:szCs w:val="28"/>
        </w:rPr>
        <w:t xml:space="preserve"> </w:t>
      </w:r>
      <w:proofErr w:type="spellStart"/>
      <w:r w:rsidRPr="00C15EB1">
        <w:rPr>
          <w:rFonts w:ascii="Times New Roman" w:hAnsi="Times New Roman" w:cs="Times New Roman"/>
          <w:color w:val="000000" w:themeColor="text1"/>
          <w:sz w:val="28"/>
          <w:szCs w:val="28"/>
        </w:rPr>
        <w:t>Ptuj</w:t>
      </w:r>
      <w:proofErr w:type="spellEnd"/>
      <w:r w:rsidRPr="00C15EB1">
        <w:rPr>
          <w:rFonts w:ascii="Times New Roman" w:hAnsi="Times New Roman" w:cs="Times New Roman"/>
          <w:color w:val="000000" w:themeColor="text1"/>
          <w:sz w:val="28"/>
          <w:szCs w:val="28"/>
        </w:rPr>
        <w:t xml:space="preserve">. URL: </w:t>
      </w:r>
      <w:hyperlink r:id="rId19" w:history="1">
        <w:r w:rsidRPr="00C15EB1">
          <w:rPr>
            <w:rStyle w:val="ad"/>
            <w:rFonts w:ascii="Times New Roman" w:hAnsi="Times New Roman" w:cs="Times New Roman"/>
            <w:color w:val="000000" w:themeColor="text1"/>
            <w:sz w:val="28"/>
            <w:szCs w:val="28"/>
          </w:rPr>
          <w:t>https://www.perutnina.si/sl/izdelki/</w:t>
        </w:r>
      </w:hyperlink>
      <w:r w:rsidRPr="00C15EB1">
        <w:rPr>
          <w:rFonts w:ascii="Times New Roman" w:hAnsi="Times New Roman" w:cs="Times New Roman"/>
          <w:color w:val="000000" w:themeColor="text1"/>
          <w:sz w:val="28"/>
          <w:szCs w:val="28"/>
        </w:rPr>
        <w:t>.</w:t>
      </w:r>
    </w:p>
    <w:p w:rsidR="005F7783" w:rsidRPr="00C15EB1" w:rsidRDefault="005F7783" w:rsidP="005F7783">
      <w:pPr>
        <w:pStyle w:val="a3"/>
        <w:numPr>
          <w:ilvl w:val="0"/>
          <w:numId w:val="11"/>
        </w:numPr>
        <w:spacing w:line="360" w:lineRule="auto"/>
        <w:ind w:left="0" w:firstLine="567"/>
        <w:jc w:val="both"/>
        <w:rPr>
          <w:rFonts w:ascii="Times New Roman" w:hAnsi="Times New Roman" w:cs="Times New Roman"/>
          <w:color w:val="000000" w:themeColor="text1"/>
          <w:sz w:val="28"/>
          <w:szCs w:val="28"/>
        </w:rPr>
      </w:pPr>
      <w:proofErr w:type="spellStart"/>
      <w:r w:rsidRPr="00C15EB1">
        <w:rPr>
          <w:rFonts w:ascii="Times New Roman" w:hAnsi="Times New Roman" w:cs="Times New Roman"/>
          <w:color w:val="000000" w:themeColor="text1"/>
          <w:sz w:val="28"/>
          <w:szCs w:val="28"/>
        </w:rPr>
        <w:t>European</w:t>
      </w:r>
      <w:proofErr w:type="spellEnd"/>
      <w:r w:rsidRPr="00C15EB1">
        <w:rPr>
          <w:rFonts w:ascii="Times New Roman" w:hAnsi="Times New Roman" w:cs="Times New Roman"/>
          <w:color w:val="000000" w:themeColor="text1"/>
          <w:sz w:val="28"/>
          <w:szCs w:val="28"/>
        </w:rPr>
        <w:t xml:space="preserve"> </w:t>
      </w:r>
      <w:proofErr w:type="spellStart"/>
      <w:r w:rsidRPr="00C15EB1">
        <w:rPr>
          <w:rFonts w:ascii="Times New Roman" w:hAnsi="Times New Roman" w:cs="Times New Roman"/>
          <w:color w:val="000000" w:themeColor="text1"/>
          <w:sz w:val="28"/>
          <w:szCs w:val="28"/>
        </w:rPr>
        <w:t>Commission</w:t>
      </w:r>
      <w:proofErr w:type="spellEnd"/>
      <w:r w:rsidRPr="00C15EB1">
        <w:rPr>
          <w:rFonts w:ascii="Times New Roman" w:hAnsi="Times New Roman" w:cs="Times New Roman"/>
          <w:color w:val="000000" w:themeColor="text1"/>
          <w:sz w:val="28"/>
          <w:szCs w:val="28"/>
        </w:rPr>
        <w:t xml:space="preserve"> </w:t>
      </w:r>
      <w:proofErr w:type="spellStart"/>
      <w:r w:rsidRPr="00C15EB1">
        <w:rPr>
          <w:rFonts w:ascii="Times New Roman" w:hAnsi="Times New Roman" w:cs="Times New Roman"/>
          <w:color w:val="000000" w:themeColor="text1"/>
          <w:sz w:val="28"/>
          <w:szCs w:val="28"/>
        </w:rPr>
        <w:t>website</w:t>
      </w:r>
      <w:proofErr w:type="spellEnd"/>
      <w:r w:rsidRPr="00C15EB1">
        <w:rPr>
          <w:rFonts w:ascii="Times New Roman" w:hAnsi="Times New Roman" w:cs="Times New Roman"/>
          <w:color w:val="000000" w:themeColor="text1"/>
          <w:sz w:val="28"/>
          <w:szCs w:val="28"/>
        </w:rPr>
        <w:t xml:space="preserve">. URL: https://ec.europa.eu. 135 </w:t>
      </w:r>
    </w:p>
    <w:p w:rsidR="005F7783" w:rsidRPr="00C15EB1" w:rsidRDefault="005F7783" w:rsidP="005F7783">
      <w:pPr>
        <w:pStyle w:val="a3"/>
        <w:numPr>
          <w:ilvl w:val="0"/>
          <w:numId w:val="11"/>
        </w:numPr>
        <w:spacing w:line="360" w:lineRule="auto"/>
        <w:ind w:left="0" w:firstLine="567"/>
        <w:jc w:val="both"/>
        <w:rPr>
          <w:rFonts w:ascii="Times New Roman" w:hAnsi="Times New Roman" w:cs="Times New Roman"/>
          <w:color w:val="000000" w:themeColor="text1"/>
          <w:sz w:val="28"/>
          <w:szCs w:val="28"/>
        </w:rPr>
      </w:pPr>
      <w:proofErr w:type="spellStart"/>
      <w:r w:rsidRPr="00C15EB1">
        <w:rPr>
          <w:rFonts w:ascii="Times New Roman" w:hAnsi="Times New Roman" w:cs="Times New Roman"/>
          <w:color w:val="000000" w:themeColor="text1"/>
          <w:sz w:val="28"/>
          <w:szCs w:val="28"/>
        </w:rPr>
        <w:t>Easy</w:t>
      </w:r>
      <w:proofErr w:type="spellEnd"/>
      <w:r w:rsidRPr="00C15EB1">
        <w:rPr>
          <w:rFonts w:ascii="Times New Roman" w:hAnsi="Times New Roman" w:cs="Times New Roman"/>
          <w:color w:val="000000" w:themeColor="text1"/>
          <w:sz w:val="28"/>
          <w:szCs w:val="28"/>
        </w:rPr>
        <w:t xml:space="preserve"> </w:t>
      </w:r>
      <w:proofErr w:type="spellStart"/>
      <w:r w:rsidRPr="00C15EB1">
        <w:rPr>
          <w:rFonts w:ascii="Times New Roman" w:hAnsi="Times New Roman" w:cs="Times New Roman"/>
          <w:color w:val="000000" w:themeColor="text1"/>
          <w:sz w:val="28"/>
          <w:szCs w:val="28"/>
        </w:rPr>
        <w:t>Comext</w:t>
      </w:r>
      <w:proofErr w:type="spellEnd"/>
      <w:r w:rsidRPr="00C15EB1">
        <w:rPr>
          <w:rFonts w:ascii="Times New Roman" w:hAnsi="Times New Roman" w:cs="Times New Roman"/>
          <w:color w:val="000000" w:themeColor="text1"/>
          <w:sz w:val="28"/>
          <w:szCs w:val="28"/>
        </w:rPr>
        <w:t xml:space="preserve">. URL: http://epp.eurostat.ec.europa.eu/newxtweb/. </w:t>
      </w:r>
    </w:p>
    <w:p w:rsidR="005F7783" w:rsidRPr="00C15EB1" w:rsidRDefault="005F7783" w:rsidP="005F7783">
      <w:pPr>
        <w:pStyle w:val="a3"/>
        <w:numPr>
          <w:ilvl w:val="0"/>
          <w:numId w:val="11"/>
        </w:numPr>
        <w:spacing w:line="360" w:lineRule="auto"/>
        <w:ind w:left="0"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EU </w:t>
      </w:r>
      <w:proofErr w:type="spellStart"/>
      <w:r w:rsidRPr="00C15EB1">
        <w:rPr>
          <w:rFonts w:ascii="Times New Roman" w:hAnsi="Times New Roman" w:cs="Times New Roman"/>
          <w:color w:val="000000" w:themeColor="text1"/>
          <w:sz w:val="28"/>
          <w:szCs w:val="28"/>
        </w:rPr>
        <w:t>and</w:t>
      </w:r>
      <w:proofErr w:type="spellEnd"/>
      <w:r w:rsidRPr="00C15EB1">
        <w:rPr>
          <w:rFonts w:ascii="Times New Roman" w:hAnsi="Times New Roman" w:cs="Times New Roman"/>
          <w:color w:val="000000" w:themeColor="text1"/>
          <w:sz w:val="28"/>
          <w:szCs w:val="28"/>
        </w:rPr>
        <w:t xml:space="preserve"> UK </w:t>
      </w:r>
      <w:proofErr w:type="spellStart"/>
      <w:r w:rsidRPr="00C15EB1">
        <w:rPr>
          <w:rFonts w:ascii="Times New Roman" w:hAnsi="Times New Roman" w:cs="Times New Roman"/>
          <w:color w:val="000000" w:themeColor="text1"/>
          <w:sz w:val="28"/>
          <w:szCs w:val="28"/>
        </w:rPr>
        <w:t>import</w:t>
      </w:r>
      <w:proofErr w:type="spellEnd"/>
      <w:r w:rsidRPr="00C15EB1">
        <w:rPr>
          <w:rFonts w:ascii="Times New Roman" w:hAnsi="Times New Roman" w:cs="Times New Roman"/>
          <w:color w:val="000000" w:themeColor="text1"/>
          <w:sz w:val="28"/>
          <w:szCs w:val="28"/>
        </w:rPr>
        <w:t xml:space="preserve"> </w:t>
      </w:r>
      <w:proofErr w:type="spellStart"/>
      <w:r w:rsidRPr="00C15EB1">
        <w:rPr>
          <w:rFonts w:ascii="Times New Roman" w:hAnsi="Times New Roman" w:cs="Times New Roman"/>
          <w:color w:val="000000" w:themeColor="text1"/>
          <w:sz w:val="28"/>
          <w:szCs w:val="28"/>
        </w:rPr>
        <w:t>tariff</w:t>
      </w:r>
      <w:proofErr w:type="spellEnd"/>
      <w:r w:rsidRPr="00C15EB1">
        <w:rPr>
          <w:rFonts w:ascii="Times New Roman" w:hAnsi="Times New Roman" w:cs="Times New Roman"/>
          <w:color w:val="000000" w:themeColor="text1"/>
          <w:sz w:val="28"/>
          <w:szCs w:val="28"/>
        </w:rPr>
        <w:t xml:space="preserve"> </w:t>
      </w:r>
      <w:proofErr w:type="spellStart"/>
      <w:r w:rsidRPr="00C15EB1">
        <w:rPr>
          <w:rFonts w:ascii="Times New Roman" w:hAnsi="Times New Roman" w:cs="Times New Roman"/>
          <w:color w:val="000000" w:themeColor="text1"/>
          <w:sz w:val="28"/>
          <w:szCs w:val="28"/>
        </w:rPr>
        <w:t>rates</w:t>
      </w:r>
      <w:proofErr w:type="spellEnd"/>
      <w:r w:rsidRPr="00C15EB1">
        <w:rPr>
          <w:rFonts w:ascii="Times New Roman" w:hAnsi="Times New Roman" w:cs="Times New Roman"/>
          <w:color w:val="000000" w:themeColor="text1"/>
          <w:sz w:val="28"/>
          <w:szCs w:val="28"/>
        </w:rPr>
        <w:t xml:space="preserve"> </w:t>
      </w:r>
      <w:proofErr w:type="spellStart"/>
      <w:r w:rsidRPr="00C15EB1">
        <w:rPr>
          <w:rFonts w:ascii="Times New Roman" w:hAnsi="Times New Roman" w:cs="Times New Roman"/>
          <w:color w:val="000000" w:themeColor="text1"/>
          <w:sz w:val="28"/>
          <w:szCs w:val="28"/>
        </w:rPr>
        <w:t>for</w:t>
      </w:r>
      <w:proofErr w:type="spellEnd"/>
      <w:r w:rsidRPr="00C15EB1">
        <w:rPr>
          <w:rFonts w:ascii="Times New Roman" w:hAnsi="Times New Roman" w:cs="Times New Roman"/>
          <w:color w:val="000000" w:themeColor="text1"/>
          <w:sz w:val="28"/>
          <w:szCs w:val="28"/>
        </w:rPr>
        <w:t xml:space="preserve"> </w:t>
      </w:r>
      <w:proofErr w:type="spellStart"/>
      <w:r w:rsidRPr="00C15EB1">
        <w:rPr>
          <w:rFonts w:ascii="Times New Roman" w:hAnsi="Times New Roman" w:cs="Times New Roman"/>
          <w:color w:val="000000" w:themeColor="text1"/>
          <w:sz w:val="28"/>
          <w:szCs w:val="28"/>
        </w:rPr>
        <w:t>poultry</w:t>
      </w:r>
      <w:proofErr w:type="spellEnd"/>
      <w:r w:rsidRPr="00C15EB1">
        <w:rPr>
          <w:rFonts w:ascii="Times New Roman" w:hAnsi="Times New Roman" w:cs="Times New Roman"/>
          <w:color w:val="000000" w:themeColor="text1"/>
          <w:sz w:val="28"/>
          <w:szCs w:val="28"/>
        </w:rPr>
        <w:t xml:space="preserve"> </w:t>
      </w:r>
      <w:proofErr w:type="spellStart"/>
      <w:r w:rsidRPr="00C15EB1">
        <w:rPr>
          <w:rFonts w:ascii="Times New Roman" w:hAnsi="Times New Roman" w:cs="Times New Roman"/>
          <w:color w:val="000000" w:themeColor="text1"/>
          <w:sz w:val="28"/>
          <w:szCs w:val="28"/>
        </w:rPr>
        <w:t>meat</w:t>
      </w:r>
      <w:proofErr w:type="spellEnd"/>
      <w:r w:rsidRPr="00C15EB1">
        <w:rPr>
          <w:rFonts w:ascii="Times New Roman" w:hAnsi="Times New Roman" w:cs="Times New Roman"/>
          <w:color w:val="000000" w:themeColor="text1"/>
          <w:sz w:val="28"/>
          <w:szCs w:val="28"/>
        </w:rPr>
        <w:t xml:space="preserve"> </w:t>
      </w:r>
      <w:proofErr w:type="spellStart"/>
      <w:r w:rsidRPr="00C15EB1">
        <w:rPr>
          <w:rFonts w:ascii="Times New Roman" w:hAnsi="Times New Roman" w:cs="Times New Roman"/>
          <w:color w:val="000000" w:themeColor="text1"/>
          <w:sz w:val="28"/>
          <w:szCs w:val="28"/>
        </w:rPr>
        <w:t>and</w:t>
      </w:r>
      <w:proofErr w:type="spellEnd"/>
      <w:r w:rsidRPr="00C15EB1">
        <w:rPr>
          <w:rFonts w:ascii="Times New Roman" w:hAnsi="Times New Roman" w:cs="Times New Roman"/>
          <w:color w:val="000000" w:themeColor="text1"/>
          <w:sz w:val="28"/>
          <w:szCs w:val="28"/>
        </w:rPr>
        <w:t xml:space="preserve"> </w:t>
      </w:r>
      <w:proofErr w:type="spellStart"/>
      <w:r w:rsidRPr="00C15EB1">
        <w:rPr>
          <w:rFonts w:ascii="Times New Roman" w:hAnsi="Times New Roman" w:cs="Times New Roman"/>
          <w:color w:val="000000" w:themeColor="text1"/>
          <w:sz w:val="28"/>
          <w:szCs w:val="28"/>
        </w:rPr>
        <w:t>derived</w:t>
      </w:r>
      <w:proofErr w:type="spellEnd"/>
      <w:r w:rsidRPr="00C15EB1">
        <w:rPr>
          <w:rFonts w:ascii="Times New Roman" w:hAnsi="Times New Roman" w:cs="Times New Roman"/>
          <w:color w:val="000000" w:themeColor="text1"/>
          <w:sz w:val="28"/>
          <w:szCs w:val="28"/>
        </w:rPr>
        <w:t xml:space="preserve"> </w:t>
      </w:r>
      <w:proofErr w:type="spellStart"/>
      <w:r w:rsidRPr="00C15EB1">
        <w:rPr>
          <w:rFonts w:ascii="Times New Roman" w:hAnsi="Times New Roman" w:cs="Times New Roman"/>
          <w:color w:val="000000" w:themeColor="text1"/>
          <w:sz w:val="28"/>
          <w:szCs w:val="28"/>
        </w:rPr>
        <w:t>products</w:t>
      </w:r>
      <w:proofErr w:type="spellEnd"/>
      <w:r w:rsidRPr="00C15EB1">
        <w:rPr>
          <w:rFonts w:ascii="Times New Roman" w:hAnsi="Times New Roman" w:cs="Times New Roman"/>
          <w:color w:val="000000" w:themeColor="text1"/>
          <w:sz w:val="28"/>
          <w:szCs w:val="28"/>
        </w:rPr>
        <w:t xml:space="preserve">. URL: </w:t>
      </w:r>
      <w:hyperlink r:id="rId20" w:history="1">
        <w:r w:rsidRPr="00C15EB1">
          <w:rPr>
            <w:rStyle w:val="ad"/>
            <w:rFonts w:ascii="Times New Roman" w:hAnsi="Times New Roman" w:cs="Times New Roman"/>
            <w:color w:val="000000" w:themeColor="text1"/>
            <w:sz w:val="28"/>
            <w:szCs w:val="28"/>
          </w:rPr>
          <w:t>https://ahdb.org.uk/eu-and-uk-import-tariff-rates-for-poultry-meat-and-derivedproducts</w:t>
        </w:r>
      </w:hyperlink>
      <w:r w:rsidRPr="00C15EB1">
        <w:rPr>
          <w:rFonts w:ascii="Times New Roman" w:hAnsi="Times New Roman" w:cs="Times New Roman"/>
          <w:color w:val="000000" w:themeColor="text1"/>
          <w:sz w:val="28"/>
          <w:szCs w:val="28"/>
        </w:rPr>
        <w:t>.</w:t>
      </w:r>
    </w:p>
    <w:p w:rsidR="005F7783" w:rsidRPr="00C15EB1" w:rsidRDefault="005F7783" w:rsidP="005F7783">
      <w:pPr>
        <w:pStyle w:val="a3"/>
        <w:numPr>
          <w:ilvl w:val="0"/>
          <w:numId w:val="11"/>
        </w:numPr>
        <w:spacing w:line="360" w:lineRule="auto"/>
        <w:ind w:left="0"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 xml:space="preserve">OECD </w:t>
      </w:r>
      <w:proofErr w:type="spellStart"/>
      <w:r w:rsidRPr="00C15EB1">
        <w:rPr>
          <w:rFonts w:ascii="Times New Roman" w:hAnsi="Times New Roman" w:cs="Times New Roman"/>
          <w:color w:val="000000" w:themeColor="text1"/>
          <w:sz w:val="28"/>
          <w:szCs w:val="28"/>
        </w:rPr>
        <w:t>Data</w:t>
      </w:r>
      <w:proofErr w:type="spellEnd"/>
      <w:r w:rsidRPr="00C15EB1">
        <w:rPr>
          <w:rFonts w:ascii="Times New Roman" w:hAnsi="Times New Roman" w:cs="Times New Roman"/>
          <w:color w:val="000000" w:themeColor="text1"/>
          <w:sz w:val="28"/>
          <w:szCs w:val="28"/>
        </w:rPr>
        <w:t xml:space="preserve">. URL: https://data.oecd.org. </w:t>
      </w:r>
    </w:p>
    <w:p w:rsidR="005F7783" w:rsidRPr="00C15EB1" w:rsidRDefault="005F7783" w:rsidP="005F7783">
      <w:pPr>
        <w:pStyle w:val="a3"/>
        <w:numPr>
          <w:ilvl w:val="0"/>
          <w:numId w:val="11"/>
        </w:numPr>
        <w:spacing w:line="360" w:lineRule="auto"/>
        <w:ind w:left="0" w:firstLine="567"/>
        <w:jc w:val="both"/>
        <w:rPr>
          <w:rFonts w:ascii="Times New Roman" w:hAnsi="Times New Roman" w:cs="Times New Roman"/>
          <w:color w:val="000000" w:themeColor="text1"/>
          <w:sz w:val="28"/>
          <w:szCs w:val="28"/>
        </w:rPr>
      </w:pPr>
      <w:proofErr w:type="spellStart"/>
      <w:r w:rsidRPr="00C15EB1">
        <w:rPr>
          <w:rFonts w:ascii="Times New Roman" w:hAnsi="Times New Roman" w:cs="Times New Roman"/>
          <w:color w:val="000000" w:themeColor="text1"/>
          <w:sz w:val="28"/>
          <w:szCs w:val="28"/>
        </w:rPr>
        <w:t>The</w:t>
      </w:r>
      <w:proofErr w:type="spellEnd"/>
      <w:r w:rsidRPr="00C15EB1">
        <w:rPr>
          <w:rFonts w:ascii="Times New Roman" w:hAnsi="Times New Roman" w:cs="Times New Roman"/>
          <w:color w:val="000000" w:themeColor="text1"/>
          <w:sz w:val="28"/>
          <w:szCs w:val="28"/>
        </w:rPr>
        <w:t xml:space="preserve"> </w:t>
      </w:r>
      <w:proofErr w:type="spellStart"/>
      <w:r w:rsidRPr="00C15EB1">
        <w:rPr>
          <w:rFonts w:ascii="Times New Roman" w:hAnsi="Times New Roman" w:cs="Times New Roman"/>
          <w:color w:val="000000" w:themeColor="text1"/>
          <w:sz w:val="28"/>
          <w:szCs w:val="28"/>
        </w:rPr>
        <w:t>Food</w:t>
      </w:r>
      <w:proofErr w:type="spellEnd"/>
      <w:r w:rsidRPr="00C15EB1">
        <w:rPr>
          <w:rFonts w:ascii="Times New Roman" w:hAnsi="Times New Roman" w:cs="Times New Roman"/>
          <w:color w:val="000000" w:themeColor="text1"/>
          <w:sz w:val="28"/>
          <w:szCs w:val="28"/>
        </w:rPr>
        <w:t xml:space="preserve"> </w:t>
      </w:r>
      <w:proofErr w:type="spellStart"/>
      <w:r w:rsidRPr="00C15EB1">
        <w:rPr>
          <w:rFonts w:ascii="Times New Roman" w:hAnsi="Times New Roman" w:cs="Times New Roman"/>
          <w:color w:val="000000" w:themeColor="text1"/>
          <w:sz w:val="28"/>
          <w:szCs w:val="28"/>
        </w:rPr>
        <w:t>and</w:t>
      </w:r>
      <w:proofErr w:type="spellEnd"/>
      <w:r w:rsidRPr="00C15EB1">
        <w:rPr>
          <w:rFonts w:ascii="Times New Roman" w:hAnsi="Times New Roman" w:cs="Times New Roman"/>
          <w:color w:val="000000" w:themeColor="text1"/>
          <w:sz w:val="28"/>
          <w:szCs w:val="28"/>
        </w:rPr>
        <w:t xml:space="preserve"> </w:t>
      </w:r>
      <w:proofErr w:type="spellStart"/>
      <w:r w:rsidRPr="00C15EB1">
        <w:rPr>
          <w:rFonts w:ascii="Times New Roman" w:hAnsi="Times New Roman" w:cs="Times New Roman"/>
          <w:color w:val="000000" w:themeColor="text1"/>
          <w:sz w:val="28"/>
          <w:szCs w:val="28"/>
        </w:rPr>
        <w:t>Agriculture</w:t>
      </w:r>
      <w:proofErr w:type="spellEnd"/>
      <w:r w:rsidRPr="00C15EB1">
        <w:rPr>
          <w:rFonts w:ascii="Times New Roman" w:hAnsi="Times New Roman" w:cs="Times New Roman"/>
          <w:color w:val="000000" w:themeColor="text1"/>
          <w:sz w:val="28"/>
          <w:szCs w:val="28"/>
        </w:rPr>
        <w:t xml:space="preserve"> </w:t>
      </w:r>
      <w:proofErr w:type="spellStart"/>
      <w:r w:rsidRPr="00C15EB1">
        <w:rPr>
          <w:rFonts w:ascii="Times New Roman" w:hAnsi="Times New Roman" w:cs="Times New Roman"/>
          <w:color w:val="000000" w:themeColor="text1"/>
          <w:sz w:val="28"/>
          <w:szCs w:val="28"/>
        </w:rPr>
        <w:t>Organization</w:t>
      </w:r>
      <w:proofErr w:type="spellEnd"/>
      <w:r w:rsidRPr="00C15EB1">
        <w:rPr>
          <w:rFonts w:ascii="Times New Roman" w:hAnsi="Times New Roman" w:cs="Times New Roman"/>
          <w:color w:val="000000" w:themeColor="text1"/>
          <w:sz w:val="28"/>
          <w:szCs w:val="28"/>
        </w:rPr>
        <w:t xml:space="preserve"> (FAO). URL: http://www.fao.org/home/e n/. </w:t>
      </w:r>
    </w:p>
    <w:p w:rsidR="005F7783" w:rsidRPr="00C15EB1" w:rsidRDefault="005F7783" w:rsidP="005F7783">
      <w:pPr>
        <w:pStyle w:val="a3"/>
        <w:numPr>
          <w:ilvl w:val="0"/>
          <w:numId w:val="11"/>
        </w:numPr>
        <w:spacing w:line="360" w:lineRule="auto"/>
        <w:ind w:left="0" w:firstLine="567"/>
        <w:jc w:val="both"/>
        <w:rPr>
          <w:rFonts w:ascii="Times New Roman" w:hAnsi="Times New Roman" w:cs="Times New Roman"/>
          <w:color w:val="000000" w:themeColor="text1"/>
          <w:sz w:val="28"/>
          <w:szCs w:val="28"/>
        </w:rPr>
      </w:pPr>
      <w:proofErr w:type="spellStart"/>
      <w:r w:rsidRPr="00C15EB1">
        <w:rPr>
          <w:rFonts w:ascii="Times New Roman" w:hAnsi="Times New Roman" w:cs="Times New Roman"/>
          <w:color w:val="000000" w:themeColor="text1"/>
          <w:sz w:val="28"/>
          <w:szCs w:val="28"/>
        </w:rPr>
        <w:t>Association</w:t>
      </w:r>
      <w:proofErr w:type="spellEnd"/>
      <w:r w:rsidRPr="00C15EB1">
        <w:rPr>
          <w:rFonts w:ascii="Times New Roman" w:hAnsi="Times New Roman" w:cs="Times New Roman"/>
          <w:color w:val="000000" w:themeColor="text1"/>
          <w:sz w:val="28"/>
          <w:szCs w:val="28"/>
        </w:rPr>
        <w:t xml:space="preserve"> </w:t>
      </w:r>
      <w:proofErr w:type="spellStart"/>
      <w:r w:rsidRPr="00C15EB1">
        <w:rPr>
          <w:rFonts w:ascii="Times New Roman" w:hAnsi="Times New Roman" w:cs="Times New Roman"/>
          <w:color w:val="000000" w:themeColor="text1"/>
          <w:sz w:val="28"/>
          <w:szCs w:val="28"/>
        </w:rPr>
        <w:t>of</w:t>
      </w:r>
      <w:proofErr w:type="spellEnd"/>
      <w:r w:rsidRPr="00C15EB1">
        <w:rPr>
          <w:rFonts w:ascii="Times New Roman" w:hAnsi="Times New Roman" w:cs="Times New Roman"/>
          <w:color w:val="000000" w:themeColor="text1"/>
          <w:sz w:val="28"/>
          <w:szCs w:val="28"/>
        </w:rPr>
        <w:t xml:space="preserve"> </w:t>
      </w:r>
      <w:proofErr w:type="spellStart"/>
      <w:r w:rsidRPr="00C15EB1">
        <w:rPr>
          <w:rFonts w:ascii="Times New Roman" w:hAnsi="Times New Roman" w:cs="Times New Roman"/>
          <w:color w:val="000000" w:themeColor="text1"/>
          <w:sz w:val="28"/>
          <w:szCs w:val="28"/>
        </w:rPr>
        <w:t>Poultry</w:t>
      </w:r>
      <w:proofErr w:type="spellEnd"/>
      <w:r w:rsidRPr="00C15EB1">
        <w:rPr>
          <w:rFonts w:ascii="Times New Roman" w:hAnsi="Times New Roman" w:cs="Times New Roman"/>
          <w:color w:val="000000" w:themeColor="text1"/>
          <w:sz w:val="28"/>
          <w:szCs w:val="28"/>
        </w:rPr>
        <w:t xml:space="preserve"> </w:t>
      </w:r>
      <w:proofErr w:type="spellStart"/>
      <w:r w:rsidRPr="00C15EB1">
        <w:rPr>
          <w:rFonts w:ascii="Times New Roman" w:hAnsi="Times New Roman" w:cs="Times New Roman"/>
          <w:color w:val="000000" w:themeColor="text1"/>
          <w:sz w:val="28"/>
          <w:szCs w:val="28"/>
        </w:rPr>
        <w:t>Processors</w:t>
      </w:r>
      <w:proofErr w:type="spellEnd"/>
      <w:r w:rsidRPr="00C15EB1">
        <w:rPr>
          <w:rFonts w:ascii="Times New Roman" w:hAnsi="Times New Roman" w:cs="Times New Roman"/>
          <w:color w:val="000000" w:themeColor="text1"/>
          <w:sz w:val="28"/>
          <w:szCs w:val="28"/>
        </w:rPr>
        <w:t xml:space="preserve"> </w:t>
      </w:r>
      <w:proofErr w:type="spellStart"/>
      <w:r w:rsidRPr="00C15EB1">
        <w:rPr>
          <w:rFonts w:ascii="Times New Roman" w:hAnsi="Times New Roman" w:cs="Times New Roman"/>
          <w:color w:val="000000" w:themeColor="text1"/>
          <w:sz w:val="28"/>
          <w:szCs w:val="28"/>
        </w:rPr>
        <w:t>and</w:t>
      </w:r>
      <w:proofErr w:type="spellEnd"/>
      <w:r w:rsidRPr="00C15EB1">
        <w:rPr>
          <w:rFonts w:ascii="Times New Roman" w:hAnsi="Times New Roman" w:cs="Times New Roman"/>
          <w:color w:val="000000" w:themeColor="text1"/>
          <w:sz w:val="28"/>
          <w:szCs w:val="28"/>
        </w:rPr>
        <w:t xml:space="preserve"> </w:t>
      </w:r>
      <w:proofErr w:type="spellStart"/>
      <w:r w:rsidRPr="00C15EB1">
        <w:rPr>
          <w:rFonts w:ascii="Times New Roman" w:hAnsi="Times New Roman" w:cs="Times New Roman"/>
          <w:color w:val="000000" w:themeColor="text1"/>
          <w:sz w:val="28"/>
          <w:szCs w:val="28"/>
        </w:rPr>
        <w:t>Poultry</w:t>
      </w:r>
      <w:proofErr w:type="spellEnd"/>
      <w:r w:rsidRPr="00C15EB1">
        <w:rPr>
          <w:rFonts w:ascii="Times New Roman" w:hAnsi="Times New Roman" w:cs="Times New Roman"/>
          <w:color w:val="000000" w:themeColor="text1"/>
          <w:sz w:val="28"/>
          <w:szCs w:val="28"/>
        </w:rPr>
        <w:t xml:space="preserve"> </w:t>
      </w:r>
      <w:proofErr w:type="spellStart"/>
      <w:r w:rsidRPr="00C15EB1">
        <w:rPr>
          <w:rFonts w:ascii="Times New Roman" w:hAnsi="Times New Roman" w:cs="Times New Roman"/>
          <w:color w:val="000000" w:themeColor="text1"/>
          <w:sz w:val="28"/>
          <w:szCs w:val="28"/>
        </w:rPr>
        <w:t>Trade</w:t>
      </w:r>
      <w:proofErr w:type="spellEnd"/>
      <w:r w:rsidRPr="00C15EB1">
        <w:rPr>
          <w:rFonts w:ascii="Times New Roman" w:hAnsi="Times New Roman" w:cs="Times New Roman"/>
          <w:color w:val="000000" w:themeColor="text1"/>
          <w:sz w:val="28"/>
          <w:szCs w:val="28"/>
        </w:rPr>
        <w:t xml:space="preserve"> </w:t>
      </w:r>
      <w:proofErr w:type="spellStart"/>
      <w:r w:rsidRPr="00C15EB1">
        <w:rPr>
          <w:rFonts w:ascii="Times New Roman" w:hAnsi="Times New Roman" w:cs="Times New Roman"/>
          <w:color w:val="000000" w:themeColor="text1"/>
          <w:sz w:val="28"/>
          <w:szCs w:val="28"/>
        </w:rPr>
        <w:t>in</w:t>
      </w:r>
      <w:proofErr w:type="spellEnd"/>
      <w:r w:rsidRPr="00C15EB1">
        <w:rPr>
          <w:rFonts w:ascii="Times New Roman" w:hAnsi="Times New Roman" w:cs="Times New Roman"/>
          <w:color w:val="000000" w:themeColor="text1"/>
          <w:sz w:val="28"/>
          <w:szCs w:val="28"/>
        </w:rPr>
        <w:t xml:space="preserve"> </w:t>
      </w:r>
      <w:proofErr w:type="spellStart"/>
      <w:r w:rsidRPr="00C15EB1">
        <w:rPr>
          <w:rFonts w:ascii="Times New Roman" w:hAnsi="Times New Roman" w:cs="Times New Roman"/>
          <w:color w:val="000000" w:themeColor="text1"/>
          <w:sz w:val="28"/>
          <w:szCs w:val="28"/>
        </w:rPr>
        <w:t>the</w:t>
      </w:r>
      <w:proofErr w:type="spellEnd"/>
      <w:r w:rsidRPr="00C15EB1">
        <w:rPr>
          <w:rFonts w:ascii="Times New Roman" w:hAnsi="Times New Roman" w:cs="Times New Roman"/>
          <w:color w:val="000000" w:themeColor="text1"/>
          <w:sz w:val="28"/>
          <w:szCs w:val="28"/>
        </w:rPr>
        <w:t xml:space="preserve"> EU </w:t>
      </w:r>
      <w:proofErr w:type="spellStart"/>
      <w:r w:rsidRPr="00C15EB1">
        <w:rPr>
          <w:rFonts w:ascii="Times New Roman" w:hAnsi="Times New Roman" w:cs="Times New Roman"/>
          <w:color w:val="000000" w:themeColor="text1"/>
          <w:sz w:val="28"/>
          <w:szCs w:val="28"/>
        </w:rPr>
        <w:t>countries</w:t>
      </w:r>
      <w:proofErr w:type="spellEnd"/>
      <w:r w:rsidRPr="00C15EB1">
        <w:rPr>
          <w:rFonts w:ascii="Times New Roman" w:hAnsi="Times New Roman" w:cs="Times New Roman"/>
          <w:color w:val="000000" w:themeColor="text1"/>
          <w:sz w:val="28"/>
          <w:szCs w:val="28"/>
        </w:rPr>
        <w:t xml:space="preserve"> / </w:t>
      </w:r>
      <w:proofErr w:type="spellStart"/>
      <w:r w:rsidRPr="00C15EB1">
        <w:rPr>
          <w:rFonts w:ascii="Times New Roman" w:hAnsi="Times New Roman" w:cs="Times New Roman"/>
          <w:color w:val="000000" w:themeColor="text1"/>
          <w:sz w:val="28"/>
          <w:szCs w:val="28"/>
        </w:rPr>
        <w:t>Annual</w:t>
      </w:r>
      <w:proofErr w:type="spellEnd"/>
      <w:r w:rsidRPr="00C15EB1">
        <w:rPr>
          <w:rFonts w:ascii="Times New Roman" w:hAnsi="Times New Roman" w:cs="Times New Roman"/>
          <w:color w:val="000000" w:themeColor="text1"/>
          <w:sz w:val="28"/>
          <w:szCs w:val="28"/>
        </w:rPr>
        <w:t xml:space="preserve"> </w:t>
      </w:r>
      <w:proofErr w:type="spellStart"/>
      <w:r w:rsidRPr="00C15EB1">
        <w:rPr>
          <w:rFonts w:ascii="Times New Roman" w:hAnsi="Times New Roman" w:cs="Times New Roman"/>
          <w:color w:val="000000" w:themeColor="text1"/>
          <w:sz w:val="28"/>
          <w:szCs w:val="28"/>
        </w:rPr>
        <w:t>report</w:t>
      </w:r>
      <w:proofErr w:type="spellEnd"/>
      <w:r w:rsidRPr="00C15EB1">
        <w:rPr>
          <w:rFonts w:ascii="Times New Roman" w:hAnsi="Times New Roman" w:cs="Times New Roman"/>
          <w:color w:val="000000" w:themeColor="text1"/>
          <w:sz w:val="28"/>
          <w:szCs w:val="28"/>
        </w:rPr>
        <w:t xml:space="preserve"> 2019, 38 p</w:t>
      </w:r>
    </w:p>
    <w:p w:rsidR="00057217" w:rsidRPr="00C15EB1" w:rsidRDefault="00057217" w:rsidP="00057217">
      <w:pPr>
        <w:pStyle w:val="a3"/>
        <w:numPr>
          <w:ilvl w:val="0"/>
          <w:numId w:val="11"/>
        </w:numPr>
        <w:spacing w:line="360" w:lineRule="auto"/>
        <w:ind w:left="0" w:firstLine="567"/>
        <w:jc w:val="both"/>
        <w:rPr>
          <w:rFonts w:ascii="Times New Roman" w:hAnsi="Times New Roman" w:cs="Times New Roman"/>
          <w:color w:val="000000" w:themeColor="text1"/>
          <w:sz w:val="28"/>
          <w:szCs w:val="28"/>
        </w:rPr>
      </w:pPr>
      <w:proofErr w:type="spellStart"/>
      <w:r w:rsidRPr="00C15EB1">
        <w:rPr>
          <w:rFonts w:ascii="Times New Roman" w:hAnsi="Times New Roman" w:cs="Times New Roman"/>
          <w:color w:val="000000" w:themeColor="text1"/>
          <w:sz w:val="28"/>
          <w:szCs w:val="28"/>
        </w:rPr>
        <w:t>Instagram</w:t>
      </w:r>
      <w:proofErr w:type="spellEnd"/>
      <w:r w:rsidRPr="00C15EB1">
        <w:rPr>
          <w:rFonts w:ascii="Times New Roman" w:hAnsi="Times New Roman" w:cs="Times New Roman"/>
          <w:color w:val="000000" w:themeColor="text1"/>
          <w:sz w:val="28"/>
          <w:szCs w:val="28"/>
        </w:rPr>
        <w:t xml:space="preserve"> https://www.instagram.com/mhp_ua/ </w:t>
      </w:r>
    </w:p>
    <w:p w:rsidR="000A777D" w:rsidRPr="00C15EB1" w:rsidRDefault="00057217" w:rsidP="00057217">
      <w:pPr>
        <w:pStyle w:val="a3"/>
        <w:numPr>
          <w:ilvl w:val="0"/>
          <w:numId w:val="11"/>
        </w:numPr>
        <w:spacing w:line="360" w:lineRule="auto"/>
        <w:ind w:left="0" w:firstLine="567"/>
        <w:jc w:val="both"/>
        <w:rPr>
          <w:rFonts w:ascii="Times New Roman" w:hAnsi="Times New Roman" w:cs="Times New Roman"/>
          <w:color w:val="000000" w:themeColor="text1"/>
          <w:sz w:val="28"/>
          <w:szCs w:val="28"/>
        </w:rPr>
      </w:pPr>
      <w:proofErr w:type="spellStart"/>
      <w:r w:rsidRPr="00C15EB1">
        <w:rPr>
          <w:rFonts w:ascii="Times New Roman" w:hAnsi="Times New Roman" w:cs="Times New Roman"/>
          <w:color w:val="000000" w:themeColor="text1"/>
          <w:sz w:val="28"/>
          <w:szCs w:val="28"/>
        </w:rPr>
        <w:t>Facebook</w:t>
      </w:r>
      <w:proofErr w:type="spellEnd"/>
      <w:r w:rsidRPr="00C15EB1">
        <w:rPr>
          <w:rFonts w:ascii="Times New Roman" w:hAnsi="Times New Roman" w:cs="Times New Roman"/>
          <w:color w:val="000000" w:themeColor="text1"/>
          <w:sz w:val="28"/>
          <w:szCs w:val="28"/>
        </w:rPr>
        <w:t xml:space="preserve"> </w:t>
      </w:r>
      <w:hyperlink r:id="rId21" w:history="1">
        <w:r w:rsidR="000A777D" w:rsidRPr="00C15EB1">
          <w:rPr>
            <w:rStyle w:val="ad"/>
            <w:rFonts w:ascii="Times New Roman" w:hAnsi="Times New Roman" w:cs="Times New Roman"/>
            <w:color w:val="000000" w:themeColor="text1"/>
            <w:sz w:val="28"/>
            <w:szCs w:val="28"/>
          </w:rPr>
          <w:t>https://www.facebook.com/mhpUKR</w:t>
        </w:r>
      </w:hyperlink>
    </w:p>
    <w:p w:rsidR="00057217" w:rsidRPr="00C15EB1" w:rsidRDefault="000A777D" w:rsidP="00057217">
      <w:pPr>
        <w:pStyle w:val="a3"/>
        <w:numPr>
          <w:ilvl w:val="0"/>
          <w:numId w:val="11"/>
        </w:numPr>
        <w:spacing w:line="360" w:lineRule="auto"/>
        <w:ind w:left="0" w:firstLine="567"/>
        <w:jc w:val="both"/>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Держ</w:t>
      </w:r>
      <w:r w:rsidR="00C90EC8">
        <w:rPr>
          <w:rFonts w:ascii="Times New Roman" w:hAnsi="Times New Roman" w:cs="Times New Roman"/>
          <w:color w:val="000000" w:themeColor="text1"/>
          <w:sz w:val="28"/>
          <w:szCs w:val="28"/>
        </w:rPr>
        <w:t>авни</w:t>
      </w:r>
      <w:r w:rsidRPr="00C15EB1">
        <w:rPr>
          <w:rFonts w:ascii="Times New Roman" w:hAnsi="Times New Roman" w:cs="Times New Roman"/>
          <w:color w:val="000000" w:themeColor="text1"/>
          <w:sz w:val="28"/>
          <w:szCs w:val="28"/>
        </w:rPr>
        <w:t>й ком</w:t>
      </w:r>
      <w:r w:rsidR="00C90EC8">
        <w:rPr>
          <w:rFonts w:ascii="Times New Roman" w:hAnsi="Times New Roman" w:cs="Times New Roman"/>
          <w:color w:val="000000" w:themeColor="text1"/>
          <w:sz w:val="28"/>
          <w:szCs w:val="28"/>
        </w:rPr>
        <w:t xml:space="preserve">ітет статистики України </w:t>
      </w:r>
      <w:r w:rsidR="00C90EC8">
        <w:rPr>
          <w:rFonts w:ascii="Times New Roman" w:hAnsi="Times New Roman" w:cs="Times New Roman"/>
          <w:color w:val="000000" w:themeColor="text1"/>
          <w:sz w:val="28"/>
          <w:szCs w:val="28"/>
          <w:lang w:val="en-US"/>
        </w:rPr>
        <w:t>URL</w:t>
      </w:r>
      <w:r w:rsidR="00C90EC8">
        <w:rPr>
          <w:rFonts w:ascii="Times New Roman" w:hAnsi="Times New Roman" w:cs="Times New Roman"/>
          <w:color w:val="000000" w:themeColor="text1"/>
          <w:sz w:val="28"/>
          <w:szCs w:val="28"/>
        </w:rPr>
        <w:t>:</w:t>
      </w:r>
      <w:r w:rsidR="00DC527D">
        <w:rPr>
          <w:rFonts w:ascii="Times New Roman" w:hAnsi="Times New Roman" w:cs="Times New Roman"/>
          <w:color w:val="000000" w:themeColor="text1"/>
          <w:sz w:val="28"/>
          <w:szCs w:val="28"/>
          <w:lang w:val="en-US"/>
        </w:rPr>
        <w:t>https</w:t>
      </w:r>
      <w:r w:rsidR="00DC527D">
        <w:rPr>
          <w:rFonts w:ascii="Times New Roman" w:hAnsi="Times New Roman" w:cs="Times New Roman"/>
          <w:color w:val="000000" w:themeColor="text1"/>
          <w:sz w:val="28"/>
          <w:szCs w:val="28"/>
        </w:rPr>
        <w:t>://</w:t>
      </w:r>
      <w:r w:rsidR="00DC527D">
        <w:rPr>
          <w:rFonts w:ascii="Times New Roman" w:hAnsi="Times New Roman" w:cs="Times New Roman"/>
          <w:color w:val="000000" w:themeColor="text1"/>
          <w:sz w:val="28"/>
          <w:szCs w:val="28"/>
          <w:lang w:val="en-US"/>
        </w:rPr>
        <w:t>www</w:t>
      </w:r>
      <w:r w:rsidR="00DC527D" w:rsidRPr="00010CF1">
        <w:rPr>
          <w:rFonts w:ascii="Times New Roman" w:hAnsi="Times New Roman" w:cs="Times New Roman"/>
          <w:color w:val="000000" w:themeColor="text1"/>
          <w:sz w:val="28"/>
          <w:szCs w:val="28"/>
          <w:lang w:val="ru-RU"/>
        </w:rPr>
        <w:t>.</w:t>
      </w:r>
      <w:proofErr w:type="spellStart"/>
      <w:r w:rsidR="00C90EC8">
        <w:rPr>
          <w:rFonts w:ascii="Times New Roman" w:hAnsi="Times New Roman" w:cs="Times New Roman"/>
          <w:color w:val="000000" w:themeColor="text1"/>
          <w:sz w:val="28"/>
          <w:szCs w:val="28"/>
          <w:lang w:val="en-US"/>
        </w:rPr>
        <w:t>ukrstat</w:t>
      </w:r>
      <w:proofErr w:type="spellEnd"/>
      <w:r w:rsidR="00C90EC8" w:rsidRPr="00C90EC8">
        <w:rPr>
          <w:rFonts w:ascii="Times New Roman" w:hAnsi="Times New Roman" w:cs="Times New Roman"/>
          <w:color w:val="000000" w:themeColor="text1"/>
          <w:sz w:val="28"/>
          <w:szCs w:val="28"/>
          <w:lang w:val="ru-RU"/>
        </w:rPr>
        <w:t>.</w:t>
      </w:r>
      <w:proofErr w:type="spellStart"/>
      <w:r w:rsidR="00C90EC8">
        <w:rPr>
          <w:rFonts w:ascii="Times New Roman" w:hAnsi="Times New Roman" w:cs="Times New Roman"/>
          <w:color w:val="000000" w:themeColor="text1"/>
          <w:sz w:val="28"/>
          <w:szCs w:val="28"/>
          <w:lang w:val="en-US"/>
        </w:rPr>
        <w:t>gov</w:t>
      </w:r>
      <w:proofErr w:type="spellEnd"/>
      <w:r w:rsidR="00C90EC8" w:rsidRPr="00C90EC8">
        <w:rPr>
          <w:rFonts w:ascii="Times New Roman" w:hAnsi="Times New Roman" w:cs="Times New Roman"/>
          <w:color w:val="000000" w:themeColor="text1"/>
          <w:sz w:val="28"/>
          <w:szCs w:val="28"/>
          <w:lang w:val="ru-RU"/>
        </w:rPr>
        <w:t>.</w:t>
      </w:r>
      <w:proofErr w:type="spellStart"/>
      <w:r w:rsidR="00C90EC8">
        <w:rPr>
          <w:rFonts w:ascii="Times New Roman" w:hAnsi="Times New Roman" w:cs="Times New Roman"/>
          <w:color w:val="000000" w:themeColor="text1"/>
          <w:sz w:val="28"/>
          <w:szCs w:val="28"/>
          <w:lang w:val="en-US"/>
        </w:rPr>
        <w:t>ua</w:t>
      </w:r>
      <w:proofErr w:type="spellEnd"/>
      <w:r w:rsidR="00C90EC8">
        <w:rPr>
          <w:rFonts w:ascii="Times New Roman" w:hAnsi="Times New Roman" w:cs="Times New Roman"/>
          <w:color w:val="000000" w:themeColor="text1"/>
          <w:sz w:val="28"/>
          <w:szCs w:val="28"/>
        </w:rPr>
        <w:t xml:space="preserve"> </w:t>
      </w:r>
    </w:p>
    <w:p w:rsidR="00511C07" w:rsidRPr="00C15EB1" w:rsidRDefault="00511C07" w:rsidP="00413901">
      <w:pPr>
        <w:spacing w:line="360" w:lineRule="auto"/>
        <w:ind w:firstLine="567"/>
        <w:jc w:val="both"/>
        <w:rPr>
          <w:rFonts w:ascii="Times New Roman" w:hAnsi="Times New Roman" w:cs="Times New Roman"/>
          <w:color w:val="000000" w:themeColor="text1"/>
          <w:sz w:val="28"/>
          <w:szCs w:val="28"/>
        </w:rPr>
      </w:pPr>
    </w:p>
    <w:p w:rsidR="00511C07" w:rsidRPr="00C15EB1" w:rsidRDefault="00511C07" w:rsidP="00413901">
      <w:pPr>
        <w:spacing w:line="360" w:lineRule="auto"/>
        <w:ind w:firstLine="567"/>
        <w:jc w:val="both"/>
        <w:rPr>
          <w:rFonts w:ascii="Times New Roman" w:hAnsi="Times New Roman" w:cs="Times New Roman"/>
          <w:color w:val="000000" w:themeColor="text1"/>
          <w:sz w:val="28"/>
          <w:szCs w:val="28"/>
        </w:rPr>
      </w:pPr>
    </w:p>
    <w:p w:rsidR="00511C07" w:rsidRPr="00C15EB1" w:rsidRDefault="00511C07" w:rsidP="00413901">
      <w:pPr>
        <w:spacing w:line="360" w:lineRule="auto"/>
        <w:ind w:firstLine="567"/>
        <w:jc w:val="both"/>
        <w:rPr>
          <w:rFonts w:ascii="Times New Roman" w:hAnsi="Times New Roman" w:cs="Times New Roman"/>
          <w:color w:val="000000" w:themeColor="text1"/>
          <w:sz w:val="28"/>
          <w:szCs w:val="28"/>
        </w:rPr>
      </w:pPr>
    </w:p>
    <w:p w:rsidR="00511C07" w:rsidRPr="00C15EB1" w:rsidRDefault="00511C07" w:rsidP="00413901">
      <w:pPr>
        <w:spacing w:line="360" w:lineRule="auto"/>
        <w:ind w:firstLine="567"/>
        <w:jc w:val="both"/>
        <w:rPr>
          <w:rFonts w:ascii="Times New Roman" w:hAnsi="Times New Roman" w:cs="Times New Roman"/>
          <w:color w:val="000000" w:themeColor="text1"/>
          <w:sz w:val="28"/>
          <w:szCs w:val="28"/>
        </w:rPr>
      </w:pPr>
    </w:p>
    <w:p w:rsidR="00511C07" w:rsidRPr="00C15EB1" w:rsidRDefault="00511C07" w:rsidP="00413901">
      <w:pPr>
        <w:spacing w:line="360" w:lineRule="auto"/>
        <w:ind w:firstLine="567"/>
        <w:jc w:val="both"/>
        <w:rPr>
          <w:rFonts w:ascii="Times New Roman" w:hAnsi="Times New Roman" w:cs="Times New Roman"/>
          <w:color w:val="000000" w:themeColor="text1"/>
          <w:sz w:val="28"/>
          <w:szCs w:val="28"/>
        </w:rPr>
      </w:pPr>
    </w:p>
    <w:p w:rsidR="00511C07" w:rsidRPr="00C15EB1" w:rsidRDefault="00511C07" w:rsidP="00413901">
      <w:pPr>
        <w:spacing w:line="360" w:lineRule="auto"/>
        <w:ind w:firstLine="567"/>
        <w:jc w:val="both"/>
        <w:rPr>
          <w:rFonts w:ascii="Times New Roman" w:hAnsi="Times New Roman" w:cs="Times New Roman"/>
          <w:color w:val="000000" w:themeColor="text1"/>
          <w:sz w:val="28"/>
          <w:szCs w:val="28"/>
        </w:rPr>
      </w:pPr>
    </w:p>
    <w:p w:rsidR="00511C07" w:rsidRPr="00C15EB1" w:rsidRDefault="00511C07" w:rsidP="00413901">
      <w:pPr>
        <w:spacing w:line="360" w:lineRule="auto"/>
        <w:ind w:firstLine="567"/>
        <w:jc w:val="both"/>
        <w:rPr>
          <w:rFonts w:ascii="Times New Roman" w:hAnsi="Times New Roman" w:cs="Times New Roman"/>
          <w:color w:val="000000" w:themeColor="text1"/>
          <w:sz w:val="28"/>
          <w:szCs w:val="28"/>
        </w:rPr>
      </w:pPr>
    </w:p>
    <w:p w:rsidR="00511C07" w:rsidRPr="00C15EB1" w:rsidRDefault="00511C07" w:rsidP="00413901">
      <w:pPr>
        <w:spacing w:line="360" w:lineRule="auto"/>
        <w:ind w:firstLine="567"/>
        <w:jc w:val="both"/>
        <w:rPr>
          <w:rFonts w:ascii="Times New Roman" w:hAnsi="Times New Roman" w:cs="Times New Roman"/>
          <w:color w:val="000000" w:themeColor="text1"/>
          <w:sz w:val="28"/>
          <w:szCs w:val="28"/>
        </w:rPr>
      </w:pPr>
    </w:p>
    <w:p w:rsidR="00511C07" w:rsidRPr="00C15EB1" w:rsidRDefault="00511C07" w:rsidP="00413901">
      <w:pPr>
        <w:spacing w:line="360" w:lineRule="auto"/>
        <w:ind w:firstLine="567"/>
        <w:jc w:val="both"/>
        <w:rPr>
          <w:rFonts w:ascii="Times New Roman" w:hAnsi="Times New Roman" w:cs="Times New Roman"/>
          <w:color w:val="000000" w:themeColor="text1"/>
          <w:sz w:val="28"/>
          <w:szCs w:val="28"/>
        </w:rPr>
      </w:pPr>
    </w:p>
    <w:p w:rsidR="00511C07" w:rsidRPr="00C15EB1" w:rsidRDefault="00511C07" w:rsidP="00413901">
      <w:pPr>
        <w:spacing w:line="360" w:lineRule="auto"/>
        <w:ind w:firstLine="567"/>
        <w:jc w:val="both"/>
        <w:rPr>
          <w:rFonts w:ascii="Times New Roman" w:hAnsi="Times New Roman" w:cs="Times New Roman"/>
          <w:color w:val="000000" w:themeColor="text1"/>
          <w:sz w:val="28"/>
          <w:szCs w:val="28"/>
        </w:rPr>
      </w:pPr>
    </w:p>
    <w:p w:rsidR="00511C07" w:rsidRPr="00C15EB1" w:rsidRDefault="00511C07" w:rsidP="00413901">
      <w:pPr>
        <w:spacing w:line="360" w:lineRule="auto"/>
        <w:ind w:firstLine="567"/>
        <w:jc w:val="both"/>
        <w:rPr>
          <w:rFonts w:ascii="Times New Roman" w:hAnsi="Times New Roman" w:cs="Times New Roman"/>
          <w:color w:val="000000" w:themeColor="text1"/>
          <w:sz w:val="28"/>
          <w:szCs w:val="28"/>
        </w:rPr>
      </w:pPr>
    </w:p>
    <w:p w:rsidR="004B4BF4" w:rsidRPr="00C15EB1" w:rsidRDefault="004B4BF4" w:rsidP="00413901">
      <w:pPr>
        <w:spacing w:line="360" w:lineRule="auto"/>
        <w:ind w:firstLine="567"/>
        <w:jc w:val="both"/>
        <w:rPr>
          <w:rFonts w:ascii="Times New Roman" w:hAnsi="Times New Roman" w:cs="Times New Roman"/>
          <w:color w:val="000000" w:themeColor="text1"/>
          <w:sz w:val="28"/>
          <w:szCs w:val="28"/>
        </w:rPr>
      </w:pPr>
    </w:p>
    <w:p w:rsidR="004B4BF4" w:rsidRPr="00C15EB1" w:rsidRDefault="004B4BF4" w:rsidP="00413901">
      <w:pPr>
        <w:spacing w:line="360" w:lineRule="auto"/>
        <w:ind w:firstLine="567"/>
        <w:jc w:val="both"/>
        <w:rPr>
          <w:rFonts w:ascii="Times New Roman" w:hAnsi="Times New Roman" w:cs="Times New Roman"/>
          <w:color w:val="000000" w:themeColor="text1"/>
          <w:sz w:val="28"/>
          <w:szCs w:val="28"/>
        </w:rPr>
      </w:pPr>
    </w:p>
    <w:p w:rsidR="004B4BF4" w:rsidRPr="00C15EB1" w:rsidRDefault="004B4BF4" w:rsidP="00413901">
      <w:pPr>
        <w:spacing w:line="360" w:lineRule="auto"/>
        <w:ind w:firstLine="567"/>
        <w:jc w:val="both"/>
        <w:rPr>
          <w:rFonts w:ascii="Times New Roman" w:hAnsi="Times New Roman" w:cs="Times New Roman"/>
          <w:color w:val="000000" w:themeColor="text1"/>
          <w:sz w:val="28"/>
          <w:szCs w:val="28"/>
        </w:rPr>
      </w:pPr>
    </w:p>
    <w:p w:rsidR="004B4BF4" w:rsidRPr="00C15EB1" w:rsidRDefault="00806E5D" w:rsidP="00806E5D">
      <w:pPr>
        <w:spacing w:line="360" w:lineRule="auto"/>
        <w:ind w:firstLine="567"/>
        <w:jc w:val="center"/>
        <w:rPr>
          <w:rFonts w:ascii="Times New Roman" w:hAnsi="Times New Roman" w:cs="Times New Roman"/>
          <w:color w:val="000000" w:themeColor="text1"/>
          <w:sz w:val="28"/>
          <w:szCs w:val="28"/>
        </w:rPr>
      </w:pPr>
      <w:r w:rsidRPr="00C15EB1">
        <w:rPr>
          <w:rFonts w:ascii="Times New Roman" w:hAnsi="Times New Roman" w:cs="Times New Roman"/>
          <w:color w:val="000000" w:themeColor="text1"/>
          <w:sz w:val="28"/>
          <w:szCs w:val="28"/>
        </w:rPr>
        <w:t>ДОДАТКИ</w:t>
      </w:r>
    </w:p>
    <w:p w:rsidR="004B4BF4" w:rsidRPr="00C15EB1" w:rsidRDefault="004B4BF4" w:rsidP="00413901">
      <w:pPr>
        <w:spacing w:line="360" w:lineRule="auto"/>
        <w:ind w:firstLine="567"/>
        <w:jc w:val="both"/>
        <w:rPr>
          <w:rFonts w:ascii="Times New Roman" w:hAnsi="Times New Roman" w:cs="Times New Roman"/>
          <w:color w:val="000000" w:themeColor="text1"/>
          <w:sz w:val="28"/>
          <w:szCs w:val="28"/>
        </w:rPr>
      </w:pPr>
    </w:p>
    <w:p w:rsidR="004B4BF4" w:rsidRPr="00C15EB1" w:rsidRDefault="004B4BF4" w:rsidP="00413901">
      <w:pPr>
        <w:spacing w:line="360" w:lineRule="auto"/>
        <w:ind w:firstLine="567"/>
        <w:jc w:val="both"/>
        <w:rPr>
          <w:rFonts w:ascii="Times New Roman" w:hAnsi="Times New Roman" w:cs="Times New Roman"/>
          <w:color w:val="000000" w:themeColor="text1"/>
          <w:sz w:val="28"/>
          <w:szCs w:val="28"/>
        </w:rPr>
      </w:pPr>
    </w:p>
    <w:p w:rsidR="004B4BF4" w:rsidRPr="00C15EB1" w:rsidRDefault="004B4BF4" w:rsidP="00413901">
      <w:pPr>
        <w:spacing w:line="360" w:lineRule="auto"/>
        <w:ind w:firstLine="567"/>
        <w:jc w:val="both"/>
        <w:rPr>
          <w:rFonts w:ascii="Times New Roman" w:hAnsi="Times New Roman" w:cs="Times New Roman"/>
          <w:color w:val="000000" w:themeColor="text1"/>
          <w:sz w:val="28"/>
          <w:szCs w:val="28"/>
        </w:rPr>
      </w:pPr>
    </w:p>
    <w:p w:rsidR="004B4BF4" w:rsidRPr="00C15EB1" w:rsidRDefault="004B4BF4" w:rsidP="00BE20AA">
      <w:pPr>
        <w:spacing w:line="360" w:lineRule="auto"/>
        <w:ind w:firstLine="567"/>
        <w:jc w:val="both"/>
        <w:rPr>
          <w:rFonts w:ascii="Times New Roman" w:hAnsi="Times New Roman" w:cs="Times New Roman"/>
          <w:color w:val="000000" w:themeColor="text1"/>
          <w:sz w:val="28"/>
          <w:szCs w:val="28"/>
        </w:rPr>
      </w:pPr>
    </w:p>
    <w:sectPr w:rsidR="004B4BF4" w:rsidRPr="00C15EB1" w:rsidSect="007E0400">
      <w:headerReference w:type="default" r:id="rId22"/>
      <w:pgSz w:w="11907" w:h="16840"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334" w:rsidRDefault="00AE3334" w:rsidP="00F3761E">
      <w:r>
        <w:separator/>
      </w:r>
    </w:p>
  </w:endnote>
  <w:endnote w:type="continuationSeparator" w:id="0">
    <w:p w:rsidR="00AE3334" w:rsidRDefault="00AE3334" w:rsidP="00F37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334" w:rsidRDefault="00AE3334" w:rsidP="00F3761E">
      <w:r>
        <w:separator/>
      </w:r>
    </w:p>
  </w:footnote>
  <w:footnote w:type="continuationSeparator" w:id="0">
    <w:p w:rsidR="00AE3334" w:rsidRDefault="00AE3334" w:rsidP="00F376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3296412"/>
      <w:docPartObj>
        <w:docPartGallery w:val="Page Numbers (Top of Page)"/>
        <w:docPartUnique/>
      </w:docPartObj>
    </w:sdtPr>
    <w:sdtContent>
      <w:p w:rsidR="00010CF1" w:rsidRDefault="00010CF1">
        <w:pPr>
          <w:pStyle w:val="a7"/>
          <w:jc w:val="right"/>
        </w:pPr>
        <w:r>
          <w:fldChar w:fldCharType="begin"/>
        </w:r>
        <w:r>
          <w:instrText>PAGE   \* MERGEFORMAT</w:instrText>
        </w:r>
        <w:r>
          <w:fldChar w:fldCharType="separate"/>
        </w:r>
        <w:r w:rsidR="00543FBE" w:rsidRPr="00543FBE">
          <w:rPr>
            <w:noProof/>
            <w:lang w:val="ru-RU"/>
          </w:rPr>
          <w:t>22</w:t>
        </w:r>
        <w:r>
          <w:fldChar w:fldCharType="end"/>
        </w:r>
      </w:p>
    </w:sdtContent>
  </w:sdt>
  <w:p w:rsidR="00010CF1" w:rsidRDefault="00010CF1">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D5A88"/>
    <w:multiLevelType w:val="hybridMultilevel"/>
    <w:tmpl w:val="880EF36E"/>
    <w:lvl w:ilvl="0" w:tplc="B8AE8316">
      <w:start w:val="1"/>
      <w:numFmt w:val="bullet"/>
      <w:lvlText w:val="-"/>
      <w:lvlJc w:val="left"/>
      <w:pPr>
        <w:ind w:left="927" w:hanging="360"/>
      </w:pPr>
      <w:rPr>
        <w:rFonts w:ascii="Times New Roman" w:eastAsia="Courier New"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B5A3257"/>
    <w:multiLevelType w:val="multilevel"/>
    <w:tmpl w:val="E25A40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FE9331E"/>
    <w:multiLevelType w:val="multilevel"/>
    <w:tmpl w:val="A8623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6144AF"/>
    <w:multiLevelType w:val="multilevel"/>
    <w:tmpl w:val="778EE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675B7A"/>
    <w:multiLevelType w:val="hybridMultilevel"/>
    <w:tmpl w:val="0BCE60E8"/>
    <w:lvl w:ilvl="0" w:tplc="2EE67D1C">
      <w:start w:val="1"/>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724C51"/>
    <w:multiLevelType w:val="multilevel"/>
    <w:tmpl w:val="73587AEA"/>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4E8C1418"/>
    <w:multiLevelType w:val="hybridMultilevel"/>
    <w:tmpl w:val="30FA5502"/>
    <w:lvl w:ilvl="0" w:tplc="B456FC86">
      <w:start w:val="3"/>
      <w:numFmt w:val="bullet"/>
      <w:lvlText w:val="-"/>
      <w:lvlJc w:val="left"/>
      <w:pPr>
        <w:ind w:left="927" w:hanging="360"/>
      </w:pPr>
      <w:rPr>
        <w:rFonts w:ascii="Times New Roman" w:eastAsia="Courier New"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6D6D3761"/>
    <w:multiLevelType w:val="multilevel"/>
    <w:tmpl w:val="9C90BB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0AB1198"/>
    <w:multiLevelType w:val="multilevel"/>
    <w:tmpl w:val="6A4666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78321D3"/>
    <w:multiLevelType w:val="multilevel"/>
    <w:tmpl w:val="A0E27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C743F8C"/>
    <w:multiLevelType w:val="hybridMultilevel"/>
    <w:tmpl w:val="24A2B6F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5"/>
  </w:num>
  <w:num w:numId="2">
    <w:abstractNumId w:val="0"/>
  </w:num>
  <w:num w:numId="3">
    <w:abstractNumId w:val="7"/>
  </w:num>
  <w:num w:numId="4">
    <w:abstractNumId w:val="1"/>
  </w:num>
  <w:num w:numId="5">
    <w:abstractNumId w:val="4"/>
  </w:num>
  <w:num w:numId="6">
    <w:abstractNumId w:val="9"/>
  </w:num>
  <w:num w:numId="7">
    <w:abstractNumId w:val="8"/>
  </w:num>
  <w:num w:numId="8">
    <w:abstractNumId w:val="3"/>
  </w:num>
  <w:num w:numId="9">
    <w:abstractNumId w:val="2"/>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EB5"/>
    <w:rsid w:val="00010CF1"/>
    <w:rsid w:val="00057217"/>
    <w:rsid w:val="000707CF"/>
    <w:rsid w:val="00084B58"/>
    <w:rsid w:val="000A3453"/>
    <w:rsid w:val="000A777D"/>
    <w:rsid w:val="000B1B42"/>
    <w:rsid w:val="000B490A"/>
    <w:rsid w:val="000C3C08"/>
    <w:rsid w:val="00102464"/>
    <w:rsid w:val="00120966"/>
    <w:rsid w:val="00122039"/>
    <w:rsid w:val="001220EC"/>
    <w:rsid w:val="00134556"/>
    <w:rsid w:val="00135315"/>
    <w:rsid w:val="00141D12"/>
    <w:rsid w:val="001435C2"/>
    <w:rsid w:val="00147F46"/>
    <w:rsid w:val="00152548"/>
    <w:rsid w:val="00160D41"/>
    <w:rsid w:val="00164B69"/>
    <w:rsid w:val="00197F55"/>
    <w:rsid w:val="001B1A2C"/>
    <w:rsid w:val="001C3B63"/>
    <w:rsid w:val="001D62B3"/>
    <w:rsid w:val="0020745E"/>
    <w:rsid w:val="00213EB5"/>
    <w:rsid w:val="00214019"/>
    <w:rsid w:val="0022328E"/>
    <w:rsid w:val="002551A0"/>
    <w:rsid w:val="002B3C83"/>
    <w:rsid w:val="002B7B78"/>
    <w:rsid w:val="002C2DE9"/>
    <w:rsid w:val="002D2FC7"/>
    <w:rsid w:val="00300609"/>
    <w:rsid w:val="00310DED"/>
    <w:rsid w:val="00313FCC"/>
    <w:rsid w:val="00324C0E"/>
    <w:rsid w:val="003340A1"/>
    <w:rsid w:val="0035008D"/>
    <w:rsid w:val="0036036A"/>
    <w:rsid w:val="00391F7E"/>
    <w:rsid w:val="00395EA3"/>
    <w:rsid w:val="003A2107"/>
    <w:rsid w:val="003C601A"/>
    <w:rsid w:val="003E2748"/>
    <w:rsid w:val="003E7DCB"/>
    <w:rsid w:val="003F4BA3"/>
    <w:rsid w:val="00405E14"/>
    <w:rsid w:val="00413901"/>
    <w:rsid w:val="004140A8"/>
    <w:rsid w:val="00415646"/>
    <w:rsid w:val="00422377"/>
    <w:rsid w:val="0043458B"/>
    <w:rsid w:val="00444D23"/>
    <w:rsid w:val="00446C38"/>
    <w:rsid w:val="004535E2"/>
    <w:rsid w:val="00492065"/>
    <w:rsid w:val="004B4BF4"/>
    <w:rsid w:val="004B6380"/>
    <w:rsid w:val="004D17B2"/>
    <w:rsid w:val="004E018C"/>
    <w:rsid w:val="004E6AB9"/>
    <w:rsid w:val="004F0C92"/>
    <w:rsid w:val="004F6D71"/>
    <w:rsid w:val="00505FF4"/>
    <w:rsid w:val="00511C07"/>
    <w:rsid w:val="005169E0"/>
    <w:rsid w:val="0051748B"/>
    <w:rsid w:val="005256E3"/>
    <w:rsid w:val="00543FBE"/>
    <w:rsid w:val="005720E6"/>
    <w:rsid w:val="005B58EC"/>
    <w:rsid w:val="005F5733"/>
    <w:rsid w:val="005F7783"/>
    <w:rsid w:val="0060369A"/>
    <w:rsid w:val="00612A19"/>
    <w:rsid w:val="00615321"/>
    <w:rsid w:val="00621D65"/>
    <w:rsid w:val="00622A12"/>
    <w:rsid w:val="00657459"/>
    <w:rsid w:val="00664368"/>
    <w:rsid w:val="00673E09"/>
    <w:rsid w:val="00691674"/>
    <w:rsid w:val="006A3C3F"/>
    <w:rsid w:val="0071779C"/>
    <w:rsid w:val="007330A7"/>
    <w:rsid w:val="0075299D"/>
    <w:rsid w:val="00756CA0"/>
    <w:rsid w:val="007E0400"/>
    <w:rsid w:val="00801C11"/>
    <w:rsid w:val="00801C8C"/>
    <w:rsid w:val="00806E5D"/>
    <w:rsid w:val="008144AF"/>
    <w:rsid w:val="00845DC9"/>
    <w:rsid w:val="008B56EC"/>
    <w:rsid w:val="008E4B95"/>
    <w:rsid w:val="008F3966"/>
    <w:rsid w:val="008F70D4"/>
    <w:rsid w:val="00900910"/>
    <w:rsid w:val="0093435B"/>
    <w:rsid w:val="009469E5"/>
    <w:rsid w:val="00980CC5"/>
    <w:rsid w:val="009A78B6"/>
    <w:rsid w:val="009C5144"/>
    <w:rsid w:val="009D6FE6"/>
    <w:rsid w:val="009E6D43"/>
    <w:rsid w:val="00A426A8"/>
    <w:rsid w:val="00A42BAC"/>
    <w:rsid w:val="00A441E0"/>
    <w:rsid w:val="00A51004"/>
    <w:rsid w:val="00A557B0"/>
    <w:rsid w:val="00A619A1"/>
    <w:rsid w:val="00A65675"/>
    <w:rsid w:val="00A80575"/>
    <w:rsid w:val="00A9458E"/>
    <w:rsid w:val="00AE3334"/>
    <w:rsid w:val="00AF16D3"/>
    <w:rsid w:val="00AF6493"/>
    <w:rsid w:val="00B30DA6"/>
    <w:rsid w:val="00B558C5"/>
    <w:rsid w:val="00B72276"/>
    <w:rsid w:val="00B777C6"/>
    <w:rsid w:val="00BA1BF2"/>
    <w:rsid w:val="00BE20AA"/>
    <w:rsid w:val="00BE6800"/>
    <w:rsid w:val="00BF203A"/>
    <w:rsid w:val="00C15EB1"/>
    <w:rsid w:val="00C17391"/>
    <w:rsid w:val="00C50F8D"/>
    <w:rsid w:val="00C66B4D"/>
    <w:rsid w:val="00C86E3E"/>
    <w:rsid w:val="00C90EC8"/>
    <w:rsid w:val="00CB656F"/>
    <w:rsid w:val="00CC460D"/>
    <w:rsid w:val="00CD41E6"/>
    <w:rsid w:val="00CD4383"/>
    <w:rsid w:val="00CF567B"/>
    <w:rsid w:val="00D0191D"/>
    <w:rsid w:val="00D02658"/>
    <w:rsid w:val="00D32E7A"/>
    <w:rsid w:val="00D678AF"/>
    <w:rsid w:val="00D67BB2"/>
    <w:rsid w:val="00D920AD"/>
    <w:rsid w:val="00D97751"/>
    <w:rsid w:val="00D977C9"/>
    <w:rsid w:val="00DB19B9"/>
    <w:rsid w:val="00DC135F"/>
    <w:rsid w:val="00DC4AC7"/>
    <w:rsid w:val="00DC527D"/>
    <w:rsid w:val="00DE260F"/>
    <w:rsid w:val="00DF51C3"/>
    <w:rsid w:val="00E529A8"/>
    <w:rsid w:val="00E5462C"/>
    <w:rsid w:val="00E74E04"/>
    <w:rsid w:val="00E75C62"/>
    <w:rsid w:val="00E90886"/>
    <w:rsid w:val="00EC61D3"/>
    <w:rsid w:val="00EE48B7"/>
    <w:rsid w:val="00EF1EDA"/>
    <w:rsid w:val="00F22849"/>
    <w:rsid w:val="00F25A44"/>
    <w:rsid w:val="00F3761E"/>
    <w:rsid w:val="00F52FB0"/>
    <w:rsid w:val="00F63B85"/>
    <w:rsid w:val="00F67D8F"/>
    <w:rsid w:val="00F91A77"/>
    <w:rsid w:val="00FB59BE"/>
    <w:rsid w:val="00FC3FAD"/>
    <w:rsid w:val="00FE41BE"/>
    <w:rsid w:val="00FE4A08"/>
    <w:rsid w:val="00FF5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D55C2F-C5BE-4F67-A915-C41583406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AC7"/>
    <w:pPr>
      <w:widowControl w:val="0"/>
      <w:spacing w:after="0" w:line="240" w:lineRule="auto"/>
    </w:pPr>
    <w:rPr>
      <w:rFonts w:ascii="Courier New" w:eastAsia="Courier New" w:hAnsi="Courier New" w:cs="Courier New"/>
      <w:color w:val="000000"/>
      <w:sz w:val="24"/>
      <w:szCs w:val="24"/>
      <w:lang w:val="uk-UA" w:eastAsia="uk-UA" w:bidi="uk-UA"/>
    </w:rPr>
  </w:style>
  <w:style w:type="paragraph" w:styleId="1">
    <w:name w:val="heading 1"/>
    <w:basedOn w:val="a"/>
    <w:link w:val="10"/>
    <w:uiPriority w:val="9"/>
    <w:qFormat/>
    <w:rsid w:val="004B4BF4"/>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val="en-US" w:eastAsia="en-US" w:bidi="ar-SA"/>
    </w:rPr>
  </w:style>
  <w:style w:type="paragraph" w:styleId="3">
    <w:name w:val="heading 3"/>
    <w:basedOn w:val="a"/>
    <w:next w:val="a"/>
    <w:link w:val="30"/>
    <w:uiPriority w:val="9"/>
    <w:unhideWhenUsed/>
    <w:qFormat/>
    <w:rsid w:val="00622A12"/>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EF1E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alibri" w:cs="Times New Roman"/>
      <w:color w:val="auto"/>
      <w:sz w:val="20"/>
      <w:szCs w:val="20"/>
      <w:lang w:val="x-none" w:eastAsia="x-none" w:bidi="ar-SA"/>
    </w:rPr>
  </w:style>
  <w:style w:type="character" w:customStyle="1" w:styleId="HTML0">
    <w:name w:val="Стандартный HTML Знак"/>
    <w:basedOn w:val="a0"/>
    <w:link w:val="HTML"/>
    <w:uiPriority w:val="99"/>
    <w:semiHidden/>
    <w:rsid w:val="00EF1EDA"/>
    <w:rPr>
      <w:rFonts w:ascii="Courier New" w:eastAsia="Calibri" w:hAnsi="Courier New" w:cs="Times New Roman"/>
      <w:sz w:val="20"/>
      <w:szCs w:val="20"/>
      <w:lang w:val="x-none" w:eastAsia="x-none"/>
    </w:rPr>
  </w:style>
  <w:style w:type="character" w:customStyle="1" w:styleId="y2iqfc">
    <w:name w:val="y2iqfc"/>
    <w:basedOn w:val="a0"/>
    <w:rsid w:val="00EF1EDA"/>
  </w:style>
  <w:style w:type="paragraph" w:styleId="a3">
    <w:name w:val="List Paragraph"/>
    <w:basedOn w:val="a"/>
    <w:uiPriority w:val="34"/>
    <w:qFormat/>
    <w:rsid w:val="003340A1"/>
    <w:pPr>
      <w:ind w:left="720"/>
      <w:contextualSpacing/>
    </w:pPr>
  </w:style>
  <w:style w:type="character" w:customStyle="1" w:styleId="a4">
    <w:name w:val="Основной текст Знак"/>
    <w:basedOn w:val="a0"/>
    <w:link w:val="a5"/>
    <w:rsid w:val="00EC61D3"/>
    <w:rPr>
      <w:rFonts w:ascii="Times New Roman" w:eastAsia="Times New Roman" w:hAnsi="Times New Roman" w:cs="Times New Roman"/>
      <w:sz w:val="30"/>
      <w:szCs w:val="30"/>
      <w:shd w:val="clear" w:color="auto" w:fill="FFFFFF"/>
    </w:rPr>
  </w:style>
  <w:style w:type="paragraph" w:styleId="a5">
    <w:name w:val="Body Text"/>
    <w:basedOn w:val="a"/>
    <w:link w:val="a4"/>
    <w:qFormat/>
    <w:rsid w:val="00EC61D3"/>
    <w:pPr>
      <w:shd w:val="clear" w:color="auto" w:fill="FFFFFF"/>
      <w:ind w:firstLine="400"/>
    </w:pPr>
    <w:rPr>
      <w:rFonts w:ascii="Times New Roman" w:eastAsia="Times New Roman" w:hAnsi="Times New Roman" w:cs="Times New Roman"/>
      <w:color w:val="auto"/>
      <w:sz w:val="30"/>
      <w:szCs w:val="30"/>
      <w:lang w:val="en-US" w:eastAsia="en-US" w:bidi="ar-SA"/>
    </w:rPr>
  </w:style>
  <w:style w:type="character" w:customStyle="1" w:styleId="11">
    <w:name w:val="Основной текст Знак1"/>
    <w:basedOn w:val="a0"/>
    <w:uiPriority w:val="99"/>
    <w:semiHidden/>
    <w:rsid w:val="00EC61D3"/>
    <w:rPr>
      <w:rFonts w:ascii="Courier New" w:eastAsia="Courier New" w:hAnsi="Courier New" w:cs="Courier New"/>
      <w:color w:val="000000"/>
      <w:sz w:val="24"/>
      <w:szCs w:val="24"/>
      <w:lang w:val="uk-UA" w:eastAsia="uk-UA" w:bidi="uk-UA"/>
    </w:rPr>
  </w:style>
  <w:style w:type="table" w:styleId="a6">
    <w:name w:val="Table Grid"/>
    <w:basedOn w:val="a1"/>
    <w:uiPriority w:val="39"/>
    <w:rsid w:val="0073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3761E"/>
    <w:pPr>
      <w:tabs>
        <w:tab w:val="center" w:pos="4844"/>
        <w:tab w:val="right" w:pos="9689"/>
      </w:tabs>
    </w:pPr>
  </w:style>
  <w:style w:type="character" w:customStyle="1" w:styleId="a8">
    <w:name w:val="Верхний колонтитул Знак"/>
    <w:basedOn w:val="a0"/>
    <w:link w:val="a7"/>
    <w:uiPriority w:val="99"/>
    <w:rsid w:val="00F3761E"/>
    <w:rPr>
      <w:rFonts w:ascii="Courier New" w:eastAsia="Courier New" w:hAnsi="Courier New" w:cs="Courier New"/>
      <w:color w:val="000000"/>
      <w:sz w:val="24"/>
      <w:szCs w:val="24"/>
      <w:lang w:val="uk-UA" w:eastAsia="uk-UA" w:bidi="uk-UA"/>
    </w:rPr>
  </w:style>
  <w:style w:type="paragraph" w:styleId="a9">
    <w:name w:val="footer"/>
    <w:basedOn w:val="a"/>
    <w:link w:val="aa"/>
    <w:uiPriority w:val="99"/>
    <w:unhideWhenUsed/>
    <w:rsid w:val="00F3761E"/>
    <w:pPr>
      <w:tabs>
        <w:tab w:val="center" w:pos="4844"/>
        <w:tab w:val="right" w:pos="9689"/>
      </w:tabs>
    </w:pPr>
  </w:style>
  <w:style w:type="character" w:customStyle="1" w:styleId="aa">
    <w:name w:val="Нижний колонтитул Знак"/>
    <w:basedOn w:val="a0"/>
    <w:link w:val="a9"/>
    <w:uiPriority w:val="99"/>
    <w:rsid w:val="00F3761E"/>
    <w:rPr>
      <w:rFonts w:ascii="Courier New" w:eastAsia="Courier New" w:hAnsi="Courier New" w:cs="Courier New"/>
      <w:color w:val="000000"/>
      <w:sz w:val="24"/>
      <w:szCs w:val="24"/>
      <w:lang w:val="uk-UA" w:eastAsia="uk-UA" w:bidi="uk-UA"/>
    </w:rPr>
  </w:style>
  <w:style w:type="character" w:customStyle="1" w:styleId="Other">
    <w:name w:val="Other_"/>
    <w:basedOn w:val="a0"/>
    <w:link w:val="Other0"/>
    <w:rsid w:val="004B4BF4"/>
    <w:rPr>
      <w:rFonts w:ascii="Arial" w:eastAsia="Arial" w:hAnsi="Arial" w:cs="Arial"/>
      <w:sz w:val="20"/>
      <w:szCs w:val="20"/>
      <w:shd w:val="clear" w:color="auto" w:fill="FFFFFF"/>
    </w:rPr>
  </w:style>
  <w:style w:type="paragraph" w:customStyle="1" w:styleId="Other0">
    <w:name w:val="Other"/>
    <w:basedOn w:val="a"/>
    <w:link w:val="Other"/>
    <w:rsid w:val="004B4BF4"/>
    <w:pPr>
      <w:shd w:val="clear" w:color="auto" w:fill="FFFFFF"/>
      <w:spacing w:line="262" w:lineRule="auto"/>
      <w:ind w:firstLine="300"/>
    </w:pPr>
    <w:rPr>
      <w:rFonts w:ascii="Arial" w:eastAsia="Arial" w:hAnsi="Arial" w:cs="Arial"/>
      <w:color w:val="auto"/>
      <w:sz w:val="20"/>
      <w:szCs w:val="20"/>
      <w:lang w:val="en-US" w:eastAsia="en-US" w:bidi="ar-SA"/>
    </w:rPr>
  </w:style>
  <w:style w:type="paragraph" w:styleId="ab">
    <w:name w:val="Normal (Web)"/>
    <w:basedOn w:val="a"/>
    <w:uiPriority w:val="99"/>
    <w:unhideWhenUsed/>
    <w:rsid w:val="004B4BF4"/>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styleId="ac">
    <w:name w:val="Strong"/>
    <w:basedOn w:val="a0"/>
    <w:uiPriority w:val="22"/>
    <w:qFormat/>
    <w:rsid w:val="004B4BF4"/>
    <w:rPr>
      <w:b/>
      <w:bCs/>
    </w:rPr>
  </w:style>
  <w:style w:type="character" w:styleId="ad">
    <w:name w:val="Hyperlink"/>
    <w:basedOn w:val="a0"/>
    <w:uiPriority w:val="99"/>
    <w:unhideWhenUsed/>
    <w:rsid w:val="004B4BF4"/>
    <w:rPr>
      <w:color w:val="0000FF"/>
      <w:u w:val="single"/>
    </w:rPr>
  </w:style>
  <w:style w:type="character" w:customStyle="1" w:styleId="10">
    <w:name w:val="Заголовок 1 Знак"/>
    <w:basedOn w:val="a0"/>
    <w:link w:val="1"/>
    <w:uiPriority w:val="9"/>
    <w:rsid w:val="004B4BF4"/>
    <w:rPr>
      <w:rFonts w:ascii="Times New Roman" w:eastAsia="Times New Roman" w:hAnsi="Times New Roman" w:cs="Times New Roman"/>
      <w:b/>
      <w:bCs/>
      <w:kern w:val="36"/>
      <w:sz w:val="48"/>
      <w:szCs w:val="48"/>
    </w:rPr>
  </w:style>
  <w:style w:type="character" w:styleId="ae">
    <w:name w:val="Emphasis"/>
    <w:basedOn w:val="a0"/>
    <w:uiPriority w:val="20"/>
    <w:qFormat/>
    <w:rsid w:val="00BF203A"/>
    <w:rPr>
      <w:i/>
      <w:iCs/>
    </w:rPr>
  </w:style>
  <w:style w:type="paragraph" w:customStyle="1" w:styleId="text">
    <w:name w:val="text"/>
    <w:basedOn w:val="a"/>
    <w:rsid w:val="00405E14"/>
    <w:pPr>
      <w:widowControl/>
      <w:spacing w:before="200" w:after="200"/>
      <w:ind w:firstLine="400"/>
      <w:jc w:val="both"/>
    </w:pPr>
    <w:rPr>
      <w:rFonts w:ascii="Tahoma" w:eastAsia="Times New Roman" w:hAnsi="Tahoma" w:cs="Times New Roman"/>
      <w:color w:val="auto"/>
      <w:sz w:val="18"/>
      <w:szCs w:val="18"/>
      <w:lang w:val="ru-RU" w:eastAsia="ru-RU" w:bidi="bn-IN"/>
    </w:rPr>
  </w:style>
  <w:style w:type="character" w:customStyle="1" w:styleId="Tablecaption">
    <w:name w:val="Table caption_"/>
    <w:basedOn w:val="a0"/>
    <w:link w:val="Tablecaption0"/>
    <w:rsid w:val="00405E14"/>
    <w:rPr>
      <w:rFonts w:ascii="Times New Roman" w:eastAsia="Times New Roman" w:hAnsi="Times New Roman" w:cs="Times New Roman"/>
      <w:i/>
      <w:iCs/>
      <w:color w:val="0D0D0D"/>
      <w:sz w:val="28"/>
      <w:szCs w:val="28"/>
      <w:shd w:val="clear" w:color="auto" w:fill="FFFFFF"/>
    </w:rPr>
  </w:style>
  <w:style w:type="paragraph" w:customStyle="1" w:styleId="Tablecaption0">
    <w:name w:val="Table caption"/>
    <w:basedOn w:val="a"/>
    <w:link w:val="Tablecaption"/>
    <w:rsid w:val="00405E14"/>
    <w:pPr>
      <w:shd w:val="clear" w:color="auto" w:fill="FFFFFF"/>
      <w:spacing w:line="360" w:lineRule="auto"/>
      <w:jc w:val="right"/>
    </w:pPr>
    <w:rPr>
      <w:rFonts w:ascii="Times New Roman" w:eastAsia="Times New Roman" w:hAnsi="Times New Roman" w:cs="Times New Roman"/>
      <w:i/>
      <w:iCs/>
      <w:color w:val="0D0D0D"/>
      <w:sz w:val="28"/>
      <w:szCs w:val="28"/>
      <w:lang w:val="en-US" w:eastAsia="en-US" w:bidi="ar-SA"/>
    </w:rPr>
  </w:style>
  <w:style w:type="character" w:styleId="af">
    <w:name w:val="Placeholder Text"/>
    <w:basedOn w:val="a0"/>
    <w:uiPriority w:val="99"/>
    <w:semiHidden/>
    <w:rsid w:val="00621D65"/>
    <w:rPr>
      <w:color w:val="808080"/>
    </w:rPr>
  </w:style>
  <w:style w:type="character" w:customStyle="1" w:styleId="fontstyle01">
    <w:name w:val="fontstyle01"/>
    <w:basedOn w:val="a0"/>
    <w:rsid w:val="0075299D"/>
    <w:rPr>
      <w:rFonts w:ascii="TimesNewRomanPSMT" w:hAnsi="TimesNewRomanPSMT" w:hint="default"/>
      <w:b w:val="0"/>
      <w:bCs w:val="0"/>
      <w:i w:val="0"/>
      <w:iCs w:val="0"/>
      <w:color w:val="000000"/>
      <w:sz w:val="22"/>
      <w:szCs w:val="22"/>
    </w:rPr>
  </w:style>
  <w:style w:type="character" w:customStyle="1" w:styleId="30">
    <w:name w:val="Заголовок 3 Знак"/>
    <w:basedOn w:val="a0"/>
    <w:link w:val="3"/>
    <w:uiPriority w:val="9"/>
    <w:rsid w:val="00622A12"/>
    <w:rPr>
      <w:rFonts w:asciiTheme="majorHAnsi" w:eastAsiaTheme="majorEastAsia" w:hAnsiTheme="majorHAnsi" w:cstheme="majorBidi"/>
      <w:color w:val="1F4D78" w:themeColor="accent1" w:themeShade="7F"/>
      <w:sz w:val="24"/>
      <w:szCs w:val="24"/>
      <w:lang w:val="uk-UA" w:eastAsia="uk-UA" w:bidi="uk-UA"/>
    </w:rPr>
  </w:style>
  <w:style w:type="character" w:customStyle="1" w:styleId="fontstyle21">
    <w:name w:val="fontstyle21"/>
    <w:rsid w:val="00DB19B9"/>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28079">
      <w:bodyDiv w:val="1"/>
      <w:marLeft w:val="0"/>
      <w:marRight w:val="0"/>
      <w:marTop w:val="0"/>
      <w:marBottom w:val="0"/>
      <w:divBdr>
        <w:top w:val="none" w:sz="0" w:space="0" w:color="auto"/>
        <w:left w:val="none" w:sz="0" w:space="0" w:color="auto"/>
        <w:bottom w:val="none" w:sz="0" w:space="0" w:color="auto"/>
        <w:right w:val="none" w:sz="0" w:space="0" w:color="auto"/>
      </w:divBdr>
    </w:div>
    <w:div w:id="232014033">
      <w:bodyDiv w:val="1"/>
      <w:marLeft w:val="0"/>
      <w:marRight w:val="0"/>
      <w:marTop w:val="0"/>
      <w:marBottom w:val="0"/>
      <w:divBdr>
        <w:top w:val="none" w:sz="0" w:space="0" w:color="auto"/>
        <w:left w:val="none" w:sz="0" w:space="0" w:color="auto"/>
        <w:bottom w:val="none" w:sz="0" w:space="0" w:color="auto"/>
        <w:right w:val="none" w:sz="0" w:space="0" w:color="auto"/>
      </w:divBdr>
    </w:div>
    <w:div w:id="264508800">
      <w:bodyDiv w:val="1"/>
      <w:marLeft w:val="0"/>
      <w:marRight w:val="0"/>
      <w:marTop w:val="0"/>
      <w:marBottom w:val="0"/>
      <w:divBdr>
        <w:top w:val="none" w:sz="0" w:space="0" w:color="auto"/>
        <w:left w:val="none" w:sz="0" w:space="0" w:color="auto"/>
        <w:bottom w:val="none" w:sz="0" w:space="0" w:color="auto"/>
        <w:right w:val="none" w:sz="0" w:space="0" w:color="auto"/>
      </w:divBdr>
      <w:divsChild>
        <w:div w:id="1666013636">
          <w:marLeft w:val="0"/>
          <w:marRight w:val="0"/>
          <w:marTop w:val="15"/>
          <w:marBottom w:val="0"/>
          <w:divBdr>
            <w:top w:val="single" w:sz="48" w:space="0" w:color="auto"/>
            <w:left w:val="single" w:sz="48" w:space="0" w:color="auto"/>
            <w:bottom w:val="single" w:sz="48" w:space="0" w:color="auto"/>
            <w:right w:val="single" w:sz="48" w:space="0" w:color="auto"/>
          </w:divBdr>
          <w:divsChild>
            <w:div w:id="150677679">
              <w:marLeft w:val="0"/>
              <w:marRight w:val="0"/>
              <w:marTop w:val="0"/>
              <w:marBottom w:val="0"/>
              <w:divBdr>
                <w:top w:val="none" w:sz="0" w:space="0" w:color="auto"/>
                <w:left w:val="none" w:sz="0" w:space="0" w:color="auto"/>
                <w:bottom w:val="none" w:sz="0" w:space="0" w:color="auto"/>
                <w:right w:val="none" w:sz="0" w:space="0" w:color="auto"/>
              </w:divBdr>
              <w:divsChild>
                <w:div w:id="1608462921">
                  <w:marLeft w:val="0"/>
                  <w:marRight w:val="0"/>
                  <w:marTop w:val="0"/>
                  <w:marBottom w:val="0"/>
                  <w:divBdr>
                    <w:top w:val="none" w:sz="0" w:space="0" w:color="auto"/>
                    <w:left w:val="none" w:sz="0" w:space="0" w:color="auto"/>
                    <w:bottom w:val="none" w:sz="0" w:space="0" w:color="auto"/>
                    <w:right w:val="none" w:sz="0" w:space="0" w:color="auto"/>
                  </w:divBdr>
                </w:div>
                <w:div w:id="1103723981">
                  <w:marLeft w:val="0"/>
                  <w:marRight w:val="0"/>
                  <w:marTop w:val="0"/>
                  <w:marBottom w:val="0"/>
                  <w:divBdr>
                    <w:top w:val="none" w:sz="0" w:space="0" w:color="auto"/>
                    <w:left w:val="none" w:sz="0" w:space="0" w:color="auto"/>
                    <w:bottom w:val="none" w:sz="0" w:space="0" w:color="auto"/>
                    <w:right w:val="none" w:sz="0" w:space="0" w:color="auto"/>
                  </w:divBdr>
                </w:div>
                <w:div w:id="1133137253">
                  <w:marLeft w:val="0"/>
                  <w:marRight w:val="0"/>
                  <w:marTop w:val="0"/>
                  <w:marBottom w:val="0"/>
                  <w:divBdr>
                    <w:top w:val="none" w:sz="0" w:space="0" w:color="auto"/>
                    <w:left w:val="none" w:sz="0" w:space="0" w:color="auto"/>
                    <w:bottom w:val="none" w:sz="0" w:space="0" w:color="auto"/>
                    <w:right w:val="none" w:sz="0" w:space="0" w:color="auto"/>
                  </w:divBdr>
                </w:div>
                <w:div w:id="880747942">
                  <w:marLeft w:val="0"/>
                  <w:marRight w:val="0"/>
                  <w:marTop w:val="0"/>
                  <w:marBottom w:val="0"/>
                  <w:divBdr>
                    <w:top w:val="none" w:sz="0" w:space="0" w:color="auto"/>
                    <w:left w:val="none" w:sz="0" w:space="0" w:color="auto"/>
                    <w:bottom w:val="none" w:sz="0" w:space="0" w:color="auto"/>
                    <w:right w:val="none" w:sz="0" w:space="0" w:color="auto"/>
                  </w:divBdr>
                </w:div>
                <w:div w:id="1859468609">
                  <w:marLeft w:val="0"/>
                  <w:marRight w:val="0"/>
                  <w:marTop w:val="0"/>
                  <w:marBottom w:val="0"/>
                  <w:divBdr>
                    <w:top w:val="none" w:sz="0" w:space="0" w:color="auto"/>
                    <w:left w:val="none" w:sz="0" w:space="0" w:color="auto"/>
                    <w:bottom w:val="none" w:sz="0" w:space="0" w:color="auto"/>
                    <w:right w:val="none" w:sz="0" w:space="0" w:color="auto"/>
                  </w:divBdr>
                </w:div>
                <w:div w:id="1879513925">
                  <w:marLeft w:val="0"/>
                  <w:marRight w:val="0"/>
                  <w:marTop w:val="0"/>
                  <w:marBottom w:val="0"/>
                  <w:divBdr>
                    <w:top w:val="none" w:sz="0" w:space="0" w:color="auto"/>
                    <w:left w:val="none" w:sz="0" w:space="0" w:color="auto"/>
                    <w:bottom w:val="none" w:sz="0" w:space="0" w:color="auto"/>
                    <w:right w:val="none" w:sz="0" w:space="0" w:color="auto"/>
                  </w:divBdr>
                </w:div>
                <w:div w:id="1212764703">
                  <w:marLeft w:val="0"/>
                  <w:marRight w:val="0"/>
                  <w:marTop w:val="0"/>
                  <w:marBottom w:val="0"/>
                  <w:divBdr>
                    <w:top w:val="none" w:sz="0" w:space="0" w:color="auto"/>
                    <w:left w:val="none" w:sz="0" w:space="0" w:color="auto"/>
                    <w:bottom w:val="none" w:sz="0" w:space="0" w:color="auto"/>
                    <w:right w:val="none" w:sz="0" w:space="0" w:color="auto"/>
                  </w:divBdr>
                </w:div>
                <w:div w:id="51854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12290">
      <w:bodyDiv w:val="1"/>
      <w:marLeft w:val="0"/>
      <w:marRight w:val="0"/>
      <w:marTop w:val="0"/>
      <w:marBottom w:val="0"/>
      <w:divBdr>
        <w:top w:val="none" w:sz="0" w:space="0" w:color="auto"/>
        <w:left w:val="none" w:sz="0" w:space="0" w:color="auto"/>
        <w:bottom w:val="none" w:sz="0" w:space="0" w:color="auto"/>
        <w:right w:val="none" w:sz="0" w:space="0" w:color="auto"/>
      </w:divBdr>
      <w:divsChild>
        <w:div w:id="211624314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63945009">
      <w:bodyDiv w:val="1"/>
      <w:marLeft w:val="0"/>
      <w:marRight w:val="0"/>
      <w:marTop w:val="0"/>
      <w:marBottom w:val="0"/>
      <w:divBdr>
        <w:top w:val="none" w:sz="0" w:space="0" w:color="auto"/>
        <w:left w:val="none" w:sz="0" w:space="0" w:color="auto"/>
        <w:bottom w:val="none" w:sz="0" w:space="0" w:color="auto"/>
        <w:right w:val="none" w:sz="0" w:space="0" w:color="auto"/>
      </w:divBdr>
      <w:divsChild>
        <w:div w:id="1903908402">
          <w:marLeft w:val="0"/>
          <w:marRight w:val="0"/>
          <w:marTop w:val="0"/>
          <w:marBottom w:val="0"/>
          <w:divBdr>
            <w:top w:val="none" w:sz="0" w:space="0" w:color="auto"/>
            <w:left w:val="none" w:sz="0" w:space="0" w:color="auto"/>
            <w:bottom w:val="none" w:sz="0" w:space="0" w:color="auto"/>
            <w:right w:val="none" w:sz="0" w:space="0" w:color="auto"/>
          </w:divBdr>
        </w:div>
        <w:div w:id="1525050621">
          <w:marLeft w:val="0"/>
          <w:marRight w:val="0"/>
          <w:marTop w:val="0"/>
          <w:marBottom w:val="0"/>
          <w:divBdr>
            <w:top w:val="none" w:sz="0" w:space="0" w:color="auto"/>
            <w:left w:val="none" w:sz="0" w:space="0" w:color="auto"/>
            <w:bottom w:val="none" w:sz="0" w:space="0" w:color="auto"/>
            <w:right w:val="none" w:sz="0" w:space="0" w:color="auto"/>
          </w:divBdr>
        </w:div>
        <w:div w:id="1207251824">
          <w:marLeft w:val="0"/>
          <w:marRight w:val="0"/>
          <w:marTop w:val="0"/>
          <w:marBottom w:val="0"/>
          <w:divBdr>
            <w:top w:val="none" w:sz="0" w:space="0" w:color="auto"/>
            <w:left w:val="none" w:sz="0" w:space="0" w:color="auto"/>
            <w:bottom w:val="none" w:sz="0" w:space="0" w:color="auto"/>
            <w:right w:val="none" w:sz="0" w:space="0" w:color="auto"/>
          </w:divBdr>
        </w:div>
        <w:div w:id="1854109025">
          <w:marLeft w:val="0"/>
          <w:marRight w:val="0"/>
          <w:marTop w:val="0"/>
          <w:marBottom w:val="0"/>
          <w:divBdr>
            <w:top w:val="none" w:sz="0" w:space="0" w:color="auto"/>
            <w:left w:val="none" w:sz="0" w:space="0" w:color="auto"/>
            <w:bottom w:val="none" w:sz="0" w:space="0" w:color="auto"/>
            <w:right w:val="none" w:sz="0" w:space="0" w:color="auto"/>
          </w:divBdr>
        </w:div>
        <w:div w:id="737436903">
          <w:marLeft w:val="0"/>
          <w:marRight w:val="0"/>
          <w:marTop w:val="0"/>
          <w:marBottom w:val="0"/>
          <w:divBdr>
            <w:top w:val="none" w:sz="0" w:space="0" w:color="auto"/>
            <w:left w:val="none" w:sz="0" w:space="0" w:color="auto"/>
            <w:bottom w:val="none" w:sz="0" w:space="0" w:color="auto"/>
            <w:right w:val="none" w:sz="0" w:space="0" w:color="auto"/>
          </w:divBdr>
        </w:div>
        <w:div w:id="465896321">
          <w:marLeft w:val="0"/>
          <w:marRight w:val="0"/>
          <w:marTop w:val="0"/>
          <w:marBottom w:val="0"/>
          <w:divBdr>
            <w:top w:val="none" w:sz="0" w:space="0" w:color="auto"/>
            <w:left w:val="none" w:sz="0" w:space="0" w:color="auto"/>
            <w:bottom w:val="none" w:sz="0" w:space="0" w:color="auto"/>
            <w:right w:val="none" w:sz="0" w:space="0" w:color="auto"/>
          </w:divBdr>
        </w:div>
        <w:div w:id="1971857346">
          <w:marLeft w:val="0"/>
          <w:marRight w:val="0"/>
          <w:marTop w:val="0"/>
          <w:marBottom w:val="0"/>
          <w:divBdr>
            <w:top w:val="none" w:sz="0" w:space="0" w:color="auto"/>
            <w:left w:val="none" w:sz="0" w:space="0" w:color="auto"/>
            <w:bottom w:val="none" w:sz="0" w:space="0" w:color="auto"/>
            <w:right w:val="none" w:sz="0" w:space="0" w:color="auto"/>
          </w:divBdr>
        </w:div>
        <w:div w:id="1333290282">
          <w:marLeft w:val="0"/>
          <w:marRight w:val="0"/>
          <w:marTop w:val="0"/>
          <w:marBottom w:val="0"/>
          <w:divBdr>
            <w:top w:val="none" w:sz="0" w:space="0" w:color="auto"/>
            <w:left w:val="none" w:sz="0" w:space="0" w:color="auto"/>
            <w:bottom w:val="none" w:sz="0" w:space="0" w:color="auto"/>
            <w:right w:val="none" w:sz="0" w:space="0" w:color="auto"/>
          </w:divBdr>
        </w:div>
      </w:divsChild>
    </w:div>
    <w:div w:id="375088558">
      <w:bodyDiv w:val="1"/>
      <w:marLeft w:val="0"/>
      <w:marRight w:val="0"/>
      <w:marTop w:val="0"/>
      <w:marBottom w:val="0"/>
      <w:divBdr>
        <w:top w:val="none" w:sz="0" w:space="0" w:color="auto"/>
        <w:left w:val="none" w:sz="0" w:space="0" w:color="auto"/>
        <w:bottom w:val="none" w:sz="0" w:space="0" w:color="auto"/>
        <w:right w:val="none" w:sz="0" w:space="0" w:color="auto"/>
      </w:divBdr>
    </w:div>
    <w:div w:id="483009396">
      <w:bodyDiv w:val="1"/>
      <w:marLeft w:val="0"/>
      <w:marRight w:val="0"/>
      <w:marTop w:val="0"/>
      <w:marBottom w:val="0"/>
      <w:divBdr>
        <w:top w:val="none" w:sz="0" w:space="0" w:color="auto"/>
        <w:left w:val="none" w:sz="0" w:space="0" w:color="auto"/>
        <w:bottom w:val="none" w:sz="0" w:space="0" w:color="auto"/>
        <w:right w:val="none" w:sz="0" w:space="0" w:color="auto"/>
      </w:divBdr>
    </w:div>
    <w:div w:id="591472508">
      <w:bodyDiv w:val="1"/>
      <w:marLeft w:val="0"/>
      <w:marRight w:val="0"/>
      <w:marTop w:val="0"/>
      <w:marBottom w:val="0"/>
      <w:divBdr>
        <w:top w:val="none" w:sz="0" w:space="0" w:color="auto"/>
        <w:left w:val="none" w:sz="0" w:space="0" w:color="auto"/>
        <w:bottom w:val="none" w:sz="0" w:space="0" w:color="auto"/>
        <w:right w:val="none" w:sz="0" w:space="0" w:color="auto"/>
      </w:divBdr>
    </w:div>
    <w:div w:id="617956106">
      <w:bodyDiv w:val="1"/>
      <w:marLeft w:val="0"/>
      <w:marRight w:val="0"/>
      <w:marTop w:val="0"/>
      <w:marBottom w:val="0"/>
      <w:divBdr>
        <w:top w:val="none" w:sz="0" w:space="0" w:color="auto"/>
        <w:left w:val="none" w:sz="0" w:space="0" w:color="auto"/>
        <w:bottom w:val="none" w:sz="0" w:space="0" w:color="auto"/>
        <w:right w:val="none" w:sz="0" w:space="0" w:color="auto"/>
      </w:divBdr>
    </w:div>
    <w:div w:id="630671904">
      <w:bodyDiv w:val="1"/>
      <w:marLeft w:val="0"/>
      <w:marRight w:val="0"/>
      <w:marTop w:val="0"/>
      <w:marBottom w:val="0"/>
      <w:divBdr>
        <w:top w:val="none" w:sz="0" w:space="0" w:color="auto"/>
        <w:left w:val="none" w:sz="0" w:space="0" w:color="auto"/>
        <w:bottom w:val="none" w:sz="0" w:space="0" w:color="auto"/>
        <w:right w:val="none" w:sz="0" w:space="0" w:color="auto"/>
      </w:divBdr>
    </w:div>
    <w:div w:id="634792965">
      <w:bodyDiv w:val="1"/>
      <w:marLeft w:val="0"/>
      <w:marRight w:val="0"/>
      <w:marTop w:val="0"/>
      <w:marBottom w:val="0"/>
      <w:divBdr>
        <w:top w:val="none" w:sz="0" w:space="0" w:color="auto"/>
        <w:left w:val="none" w:sz="0" w:space="0" w:color="auto"/>
        <w:bottom w:val="none" w:sz="0" w:space="0" w:color="auto"/>
        <w:right w:val="none" w:sz="0" w:space="0" w:color="auto"/>
      </w:divBdr>
    </w:div>
    <w:div w:id="682363245">
      <w:bodyDiv w:val="1"/>
      <w:marLeft w:val="0"/>
      <w:marRight w:val="0"/>
      <w:marTop w:val="0"/>
      <w:marBottom w:val="0"/>
      <w:divBdr>
        <w:top w:val="none" w:sz="0" w:space="0" w:color="auto"/>
        <w:left w:val="none" w:sz="0" w:space="0" w:color="auto"/>
        <w:bottom w:val="none" w:sz="0" w:space="0" w:color="auto"/>
        <w:right w:val="none" w:sz="0" w:space="0" w:color="auto"/>
      </w:divBdr>
    </w:div>
    <w:div w:id="895697695">
      <w:bodyDiv w:val="1"/>
      <w:marLeft w:val="0"/>
      <w:marRight w:val="0"/>
      <w:marTop w:val="0"/>
      <w:marBottom w:val="0"/>
      <w:divBdr>
        <w:top w:val="none" w:sz="0" w:space="0" w:color="auto"/>
        <w:left w:val="none" w:sz="0" w:space="0" w:color="auto"/>
        <w:bottom w:val="none" w:sz="0" w:space="0" w:color="auto"/>
        <w:right w:val="none" w:sz="0" w:space="0" w:color="auto"/>
      </w:divBdr>
      <w:divsChild>
        <w:div w:id="6251003">
          <w:marLeft w:val="0"/>
          <w:marRight w:val="0"/>
          <w:marTop w:val="0"/>
          <w:marBottom w:val="0"/>
          <w:divBdr>
            <w:top w:val="none" w:sz="0" w:space="0" w:color="auto"/>
            <w:left w:val="none" w:sz="0" w:space="0" w:color="auto"/>
            <w:bottom w:val="none" w:sz="0" w:space="0" w:color="auto"/>
            <w:right w:val="none" w:sz="0" w:space="0" w:color="auto"/>
          </w:divBdr>
        </w:div>
        <w:div w:id="183982574">
          <w:marLeft w:val="0"/>
          <w:marRight w:val="0"/>
          <w:marTop w:val="0"/>
          <w:marBottom w:val="0"/>
          <w:divBdr>
            <w:top w:val="none" w:sz="0" w:space="0" w:color="auto"/>
            <w:left w:val="none" w:sz="0" w:space="0" w:color="auto"/>
            <w:bottom w:val="none" w:sz="0" w:space="0" w:color="auto"/>
            <w:right w:val="none" w:sz="0" w:space="0" w:color="auto"/>
          </w:divBdr>
        </w:div>
      </w:divsChild>
    </w:div>
    <w:div w:id="911163427">
      <w:bodyDiv w:val="1"/>
      <w:marLeft w:val="0"/>
      <w:marRight w:val="0"/>
      <w:marTop w:val="0"/>
      <w:marBottom w:val="0"/>
      <w:divBdr>
        <w:top w:val="none" w:sz="0" w:space="0" w:color="auto"/>
        <w:left w:val="none" w:sz="0" w:space="0" w:color="auto"/>
        <w:bottom w:val="none" w:sz="0" w:space="0" w:color="auto"/>
        <w:right w:val="none" w:sz="0" w:space="0" w:color="auto"/>
      </w:divBdr>
      <w:divsChild>
        <w:div w:id="1141193970">
          <w:marLeft w:val="0"/>
          <w:marRight w:val="0"/>
          <w:marTop w:val="0"/>
          <w:marBottom w:val="0"/>
          <w:divBdr>
            <w:top w:val="none" w:sz="0" w:space="0" w:color="auto"/>
            <w:left w:val="none" w:sz="0" w:space="0" w:color="auto"/>
            <w:bottom w:val="none" w:sz="0" w:space="0" w:color="auto"/>
            <w:right w:val="none" w:sz="0" w:space="0" w:color="auto"/>
          </w:divBdr>
        </w:div>
        <w:div w:id="565729399">
          <w:marLeft w:val="0"/>
          <w:marRight w:val="0"/>
          <w:marTop w:val="0"/>
          <w:marBottom w:val="0"/>
          <w:divBdr>
            <w:top w:val="none" w:sz="0" w:space="0" w:color="auto"/>
            <w:left w:val="none" w:sz="0" w:space="0" w:color="auto"/>
            <w:bottom w:val="none" w:sz="0" w:space="0" w:color="auto"/>
            <w:right w:val="none" w:sz="0" w:space="0" w:color="auto"/>
          </w:divBdr>
        </w:div>
        <w:div w:id="90473">
          <w:marLeft w:val="0"/>
          <w:marRight w:val="0"/>
          <w:marTop w:val="0"/>
          <w:marBottom w:val="0"/>
          <w:divBdr>
            <w:top w:val="none" w:sz="0" w:space="0" w:color="auto"/>
            <w:left w:val="none" w:sz="0" w:space="0" w:color="auto"/>
            <w:bottom w:val="none" w:sz="0" w:space="0" w:color="auto"/>
            <w:right w:val="none" w:sz="0" w:space="0" w:color="auto"/>
          </w:divBdr>
        </w:div>
        <w:div w:id="711266919">
          <w:marLeft w:val="0"/>
          <w:marRight w:val="0"/>
          <w:marTop w:val="0"/>
          <w:marBottom w:val="0"/>
          <w:divBdr>
            <w:top w:val="none" w:sz="0" w:space="0" w:color="auto"/>
            <w:left w:val="none" w:sz="0" w:space="0" w:color="auto"/>
            <w:bottom w:val="none" w:sz="0" w:space="0" w:color="auto"/>
            <w:right w:val="none" w:sz="0" w:space="0" w:color="auto"/>
          </w:divBdr>
        </w:div>
        <w:div w:id="421337554">
          <w:marLeft w:val="0"/>
          <w:marRight w:val="0"/>
          <w:marTop w:val="0"/>
          <w:marBottom w:val="0"/>
          <w:divBdr>
            <w:top w:val="none" w:sz="0" w:space="0" w:color="auto"/>
            <w:left w:val="none" w:sz="0" w:space="0" w:color="auto"/>
            <w:bottom w:val="none" w:sz="0" w:space="0" w:color="auto"/>
            <w:right w:val="none" w:sz="0" w:space="0" w:color="auto"/>
          </w:divBdr>
        </w:div>
        <w:div w:id="598948940">
          <w:marLeft w:val="0"/>
          <w:marRight w:val="0"/>
          <w:marTop w:val="0"/>
          <w:marBottom w:val="0"/>
          <w:divBdr>
            <w:top w:val="none" w:sz="0" w:space="0" w:color="auto"/>
            <w:left w:val="none" w:sz="0" w:space="0" w:color="auto"/>
            <w:bottom w:val="none" w:sz="0" w:space="0" w:color="auto"/>
            <w:right w:val="none" w:sz="0" w:space="0" w:color="auto"/>
          </w:divBdr>
        </w:div>
        <w:div w:id="1285188352">
          <w:marLeft w:val="0"/>
          <w:marRight w:val="0"/>
          <w:marTop w:val="0"/>
          <w:marBottom w:val="0"/>
          <w:divBdr>
            <w:top w:val="none" w:sz="0" w:space="0" w:color="auto"/>
            <w:left w:val="none" w:sz="0" w:space="0" w:color="auto"/>
            <w:bottom w:val="none" w:sz="0" w:space="0" w:color="auto"/>
            <w:right w:val="none" w:sz="0" w:space="0" w:color="auto"/>
          </w:divBdr>
        </w:div>
        <w:div w:id="2114088996">
          <w:marLeft w:val="0"/>
          <w:marRight w:val="0"/>
          <w:marTop w:val="0"/>
          <w:marBottom w:val="0"/>
          <w:divBdr>
            <w:top w:val="none" w:sz="0" w:space="0" w:color="auto"/>
            <w:left w:val="none" w:sz="0" w:space="0" w:color="auto"/>
            <w:bottom w:val="none" w:sz="0" w:space="0" w:color="auto"/>
            <w:right w:val="none" w:sz="0" w:space="0" w:color="auto"/>
          </w:divBdr>
        </w:div>
        <w:div w:id="1254128539">
          <w:marLeft w:val="0"/>
          <w:marRight w:val="0"/>
          <w:marTop w:val="0"/>
          <w:marBottom w:val="0"/>
          <w:divBdr>
            <w:top w:val="none" w:sz="0" w:space="0" w:color="auto"/>
            <w:left w:val="none" w:sz="0" w:space="0" w:color="auto"/>
            <w:bottom w:val="none" w:sz="0" w:space="0" w:color="auto"/>
            <w:right w:val="none" w:sz="0" w:space="0" w:color="auto"/>
          </w:divBdr>
        </w:div>
        <w:div w:id="651907851">
          <w:marLeft w:val="0"/>
          <w:marRight w:val="0"/>
          <w:marTop w:val="0"/>
          <w:marBottom w:val="0"/>
          <w:divBdr>
            <w:top w:val="none" w:sz="0" w:space="0" w:color="auto"/>
            <w:left w:val="none" w:sz="0" w:space="0" w:color="auto"/>
            <w:bottom w:val="none" w:sz="0" w:space="0" w:color="auto"/>
            <w:right w:val="none" w:sz="0" w:space="0" w:color="auto"/>
          </w:divBdr>
        </w:div>
        <w:div w:id="1664817311">
          <w:marLeft w:val="0"/>
          <w:marRight w:val="0"/>
          <w:marTop w:val="0"/>
          <w:marBottom w:val="0"/>
          <w:divBdr>
            <w:top w:val="none" w:sz="0" w:space="0" w:color="auto"/>
            <w:left w:val="none" w:sz="0" w:space="0" w:color="auto"/>
            <w:bottom w:val="none" w:sz="0" w:space="0" w:color="auto"/>
            <w:right w:val="none" w:sz="0" w:space="0" w:color="auto"/>
          </w:divBdr>
        </w:div>
        <w:div w:id="502743473">
          <w:marLeft w:val="0"/>
          <w:marRight w:val="0"/>
          <w:marTop w:val="0"/>
          <w:marBottom w:val="0"/>
          <w:divBdr>
            <w:top w:val="none" w:sz="0" w:space="0" w:color="auto"/>
            <w:left w:val="none" w:sz="0" w:space="0" w:color="auto"/>
            <w:bottom w:val="none" w:sz="0" w:space="0" w:color="auto"/>
            <w:right w:val="none" w:sz="0" w:space="0" w:color="auto"/>
          </w:divBdr>
        </w:div>
        <w:div w:id="854030854">
          <w:marLeft w:val="0"/>
          <w:marRight w:val="0"/>
          <w:marTop w:val="0"/>
          <w:marBottom w:val="0"/>
          <w:divBdr>
            <w:top w:val="none" w:sz="0" w:space="0" w:color="auto"/>
            <w:left w:val="none" w:sz="0" w:space="0" w:color="auto"/>
            <w:bottom w:val="none" w:sz="0" w:space="0" w:color="auto"/>
            <w:right w:val="none" w:sz="0" w:space="0" w:color="auto"/>
          </w:divBdr>
        </w:div>
        <w:div w:id="1456100174">
          <w:marLeft w:val="0"/>
          <w:marRight w:val="0"/>
          <w:marTop w:val="0"/>
          <w:marBottom w:val="0"/>
          <w:divBdr>
            <w:top w:val="none" w:sz="0" w:space="0" w:color="auto"/>
            <w:left w:val="none" w:sz="0" w:space="0" w:color="auto"/>
            <w:bottom w:val="none" w:sz="0" w:space="0" w:color="auto"/>
            <w:right w:val="none" w:sz="0" w:space="0" w:color="auto"/>
          </w:divBdr>
        </w:div>
        <w:div w:id="2065369744">
          <w:marLeft w:val="0"/>
          <w:marRight w:val="0"/>
          <w:marTop w:val="0"/>
          <w:marBottom w:val="0"/>
          <w:divBdr>
            <w:top w:val="none" w:sz="0" w:space="0" w:color="auto"/>
            <w:left w:val="none" w:sz="0" w:space="0" w:color="auto"/>
            <w:bottom w:val="none" w:sz="0" w:space="0" w:color="auto"/>
            <w:right w:val="none" w:sz="0" w:space="0" w:color="auto"/>
          </w:divBdr>
        </w:div>
        <w:div w:id="1329746388">
          <w:marLeft w:val="0"/>
          <w:marRight w:val="0"/>
          <w:marTop w:val="0"/>
          <w:marBottom w:val="0"/>
          <w:divBdr>
            <w:top w:val="none" w:sz="0" w:space="0" w:color="auto"/>
            <w:left w:val="none" w:sz="0" w:space="0" w:color="auto"/>
            <w:bottom w:val="none" w:sz="0" w:space="0" w:color="auto"/>
            <w:right w:val="none" w:sz="0" w:space="0" w:color="auto"/>
          </w:divBdr>
        </w:div>
        <w:div w:id="1449664099">
          <w:marLeft w:val="0"/>
          <w:marRight w:val="0"/>
          <w:marTop w:val="0"/>
          <w:marBottom w:val="0"/>
          <w:divBdr>
            <w:top w:val="none" w:sz="0" w:space="0" w:color="auto"/>
            <w:left w:val="none" w:sz="0" w:space="0" w:color="auto"/>
            <w:bottom w:val="none" w:sz="0" w:space="0" w:color="auto"/>
            <w:right w:val="none" w:sz="0" w:space="0" w:color="auto"/>
          </w:divBdr>
        </w:div>
        <w:div w:id="1536116884">
          <w:marLeft w:val="0"/>
          <w:marRight w:val="0"/>
          <w:marTop w:val="0"/>
          <w:marBottom w:val="0"/>
          <w:divBdr>
            <w:top w:val="none" w:sz="0" w:space="0" w:color="auto"/>
            <w:left w:val="none" w:sz="0" w:space="0" w:color="auto"/>
            <w:bottom w:val="none" w:sz="0" w:space="0" w:color="auto"/>
            <w:right w:val="none" w:sz="0" w:space="0" w:color="auto"/>
          </w:divBdr>
        </w:div>
        <w:div w:id="2114547868">
          <w:marLeft w:val="0"/>
          <w:marRight w:val="0"/>
          <w:marTop w:val="0"/>
          <w:marBottom w:val="0"/>
          <w:divBdr>
            <w:top w:val="none" w:sz="0" w:space="0" w:color="auto"/>
            <w:left w:val="none" w:sz="0" w:space="0" w:color="auto"/>
            <w:bottom w:val="none" w:sz="0" w:space="0" w:color="auto"/>
            <w:right w:val="none" w:sz="0" w:space="0" w:color="auto"/>
          </w:divBdr>
        </w:div>
        <w:div w:id="992367931">
          <w:marLeft w:val="0"/>
          <w:marRight w:val="0"/>
          <w:marTop w:val="0"/>
          <w:marBottom w:val="0"/>
          <w:divBdr>
            <w:top w:val="none" w:sz="0" w:space="0" w:color="auto"/>
            <w:left w:val="none" w:sz="0" w:space="0" w:color="auto"/>
            <w:bottom w:val="none" w:sz="0" w:space="0" w:color="auto"/>
            <w:right w:val="none" w:sz="0" w:space="0" w:color="auto"/>
          </w:divBdr>
        </w:div>
        <w:div w:id="1410888209">
          <w:marLeft w:val="0"/>
          <w:marRight w:val="0"/>
          <w:marTop w:val="0"/>
          <w:marBottom w:val="0"/>
          <w:divBdr>
            <w:top w:val="none" w:sz="0" w:space="0" w:color="auto"/>
            <w:left w:val="none" w:sz="0" w:space="0" w:color="auto"/>
            <w:bottom w:val="none" w:sz="0" w:space="0" w:color="auto"/>
            <w:right w:val="none" w:sz="0" w:space="0" w:color="auto"/>
          </w:divBdr>
        </w:div>
        <w:div w:id="520514081">
          <w:marLeft w:val="0"/>
          <w:marRight w:val="0"/>
          <w:marTop w:val="0"/>
          <w:marBottom w:val="0"/>
          <w:divBdr>
            <w:top w:val="none" w:sz="0" w:space="0" w:color="auto"/>
            <w:left w:val="none" w:sz="0" w:space="0" w:color="auto"/>
            <w:bottom w:val="none" w:sz="0" w:space="0" w:color="auto"/>
            <w:right w:val="none" w:sz="0" w:space="0" w:color="auto"/>
          </w:divBdr>
        </w:div>
        <w:div w:id="295643847">
          <w:marLeft w:val="0"/>
          <w:marRight w:val="0"/>
          <w:marTop w:val="0"/>
          <w:marBottom w:val="0"/>
          <w:divBdr>
            <w:top w:val="none" w:sz="0" w:space="0" w:color="auto"/>
            <w:left w:val="none" w:sz="0" w:space="0" w:color="auto"/>
            <w:bottom w:val="none" w:sz="0" w:space="0" w:color="auto"/>
            <w:right w:val="none" w:sz="0" w:space="0" w:color="auto"/>
          </w:divBdr>
        </w:div>
      </w:divsChild>
    </w:div>
    <w:div w:id="996344985">
      <w:bodyDiv w:val="1"/>
      <w:marLeft w:val="0"/>
      <w:marRight w:val="0"/>
      <w:marTop w:val="0"/>
      <w:marBottom w:val="0"/>
      <w:divBdr>
        <w:top w:val="none" w:sz="0" w:space="0" w:color="auto"/>
        <w:left w:val="none" w:sz="0" w:space="0" w:color="auto"/>
        <w:bottom w:val="none" w:sz="0" w:space="0" w:color="auto"/>
        <w:right w:val="none" w:sz="0" w:space="0" w:color="auto"/>
      </w:divBdr>
    </w:div>
    <w:div w:id="1035232025">
      <w:bodyDiv w:val="1"/>
      <w:marLeft w:val="0"/>
      <w:marRight w:val="0"/>
      <w:marTop w:val="0"/>
      <w:marBottom w:val="0"/>
      <w:divBdr>
        <w:top w:val="none" w:sz="0" w:space="0" w:color="auto"/>
        <w:left w:val="none" w:sz="0" w:space="0" w:color="auto"/>
        <w:bottom w:val="none" w:sz="0" w:space="0" w:color="auto"/>
        <w:right w:val="none" w:sz="0" w:space="0" w:color="auto"/>
      </w:divBdr>
    </w:div>
    <w:div w:id="1084179868">
      <w:bodyDiv w:val="1"/>
      <w:marLeft w:val="0"/>
      <w:marRight w:val="0"/>
      <w:marTop w:val="0"/>
      <w:marBottom w:val="0"/>
      <w:divBdr>
        <w:top w:val="none" w:sz="0" w:space="0" w:color="auto"/>
        <w:left w:val="none" w:sz="0" w:space="0" w:color="auto"/>
        <w:bottom w:val="none" w:sz="0" w:space="0" w:color="auto"/>
        <w:right w:val="none" w:sz="0" w:space="0" w:color="auto"/>
      </w:divBdr>
    </w:div>
    <w:div w:id="1089624057">
      <w:bodyDiv w:val="1"/>
      <w:marLeft w:val="0"/>
      <w:marRight w:val="0"/>
      <w:marTop w:val="0"/>
      <w:marBottom w:val="0"/>
      <w:divBdr>
        <w:top w:val="none" w:sz="0" w:space="0" w:color="auto"/>
        <w:left w:val="none" w:sz="0" w:space="0" w:color="auto"/>
        <w:bottom w:val="none" w:sz="0" w:space="0" w:color="auto"/>
        <w:right w:val="none" w:sz="0" w:space="0" w:color="auto"/>
      </w:divBdr>
    </w:div>
    <w:div w:id="1110319636">
      <w:bodyDiv w:val="1"/>
      <w:marLeft w:val="0"/>
      <w:marRight w:val="0"/>
      <w:marTop w:val="0"/>
      <w:marBottom w:val="0"/>
      <w:divBdr>
        <w:top w:val="none" w:sz="0" w:space="0" w:color="auto"/>
        <w:left w:val="none" w:sz="0" w:space="0" w:color="auto"/>
        <w:bottom w:val="none" w:sz="0" w:space="0" w:color="auto"/>
        <w:right w:val="none" w:sz="0" w:space="0" w:color="auto"/>
      </w:divBdr>
    </w:div>
    <w:div w:id="1175152428">
      <w:bodyDiv w:val="1"/>
      <w:marLeft w:val="0"/>
      <w:marRight w:val="0"/>
      <w:marTop w:val="0"/>
      <w:marBottom w:val="0"/>
      <w:divBdr>
        <w:top w:val="none" w:sz="0" w:space="0" w:color="auto"/>
        <w:left w:val="none" w:sz="0" w:space="0" w:color="auto"/>
        <w:bottom w:val="none" w:sz="0" w:space="0" w:color="auto"/>
        <w:right w:val="none" w:sz="0" w:space="0" w:color="auto"/>
      </w:divBdr>
      <w:divsChild>
        <w:div w:id="571082031">
          <w:marLeft w:val="0"/>
          <w:marRight w:val="0"/>
          <w:marTop w:val="0"/>
          <w:marBottom w:val="0"/>
          <w:divBdr>
            <w:top w:val="none" w:sz="0" w:space="0" w:color="auto"/>
            <w:left w:val="none" w:sz="0" w:space="0" w:color="auto"/>
            <w:bottom w:val="none" w:sz="0" w:space="0" w:color="auto"/>
            <w:right w:val="none" w:sz="0" w:space="0" w:color="auto"/>
          </w:divBdr>
        </w:div>
        <w:div w:id="1971131432">
          <w:marLeft w:val="0"/>
          <w:marRight w:val="0"/>
          <w:marTop w:val="0"/>
          <w:marBottom w:val="0"/>
          <w:divBdr>
            <w:top w:val="none" w:sz="0" w:space="0" w:color="auto"/>
            <w:left w:val="none" w:sz="0" w:space="0" w:color="auto"/>
            <w:bottom w:val="none" w:sz="0" w:space="0" w:color="auto"/>
            <w:right w:val="none" w:sz="0" w:space="0" w:color="auto"/>
          </w:divBdr>
        </w:div>
        <w:div w:id="1054694230">
          <w:marLeft w:val="0"/>
          <w:marRight w:val="0"/>
          <w:marTop w:val="0"/>
          <w:marBottom w:val="0"/>
          <w:divBdr>
            <w:top w:val="none" w:sz="0" w:space="0" w:color="auto"/>
            <w:left w:val="none" w:sz="0" w:space="0" w:color="auto"/>
            <w:bottom w:val="none" w:sz="0" w:space="0" w:color="auto"/>
            <w:right w:val="none" w:sz="0" w:space="0" w:color="auto"/>
          </w:divBdr>
        </w:div>
        <w:div w:id="435560439">
          <w:marLeft w:val="0"/>
          <w:marRight w:val="0"/>
          <w:marTop w:val="0"/>
          <w:marBottom w:val="0"/>
          <w:divBdr>
            <w:top w:val="none" w:sz="0" w:space="0" w:color="auto"/>
            <w:left w:val="none" w:sz="0" w:space="0" w:color="auto"/>
            <w:bottom w:val="none" w:sz="0" w:space="0" w:color="auto"/>
            <w:right w:val="none" w:sz="0" w:space="0" w:color="auto"/>
          </w:divBdr>
        </w:div>
        <w:div w:id="1560433748">
          <w:marLeft w:val="0"/>
          <w:marRight w:val="0"/>
          <w:marTop w:val="0"/>
          <w:marBottom w:val="0"/>
          <w:divBdr>
            <w:top w:val="none" w:sz="0" w:space="0" w:color="auto"/>
            <w:left w:val="none" w:sz="0" w:space="0" w:color="auto"/>
            <w:bottom w:val="none" w:sz="0" w:space="0" w:color="auto"/>
            <w:right w:val="none" w:sz="0" w:space="0" w:color="auto"/>
          </w:divBdr>
        </w:div>
      </w:divsChild>
    </w:div>
    <w:div w:id="1189105443">
      <w:bodyDiv w:val="1"/>
      <w:marLeft w:val="0"/>
      <w:marRight w:val="0"/>
      <w:marTop w:val="0"/>
      <w:marBottom w:val="0"/>
      <w:divBdr>
        <w:top w:val="none" w:sz="0" w:space="0" w:color="auto"/>
        <w:left w:val="none" w:sz="0" w:space="0" w:color="auto"/>
        <w:bottom w:val="none" w:sz="0" w:space="0" w:color="auto"/>
        <w:right w:val="none" w:sz="0" w:space="0" w:color="auto"/>
      </w:divBdr>
    </w:div>
    <w:div w:id="1329141355">
      <w:bodyDiv w:val="1"/>
      <w:marLeft w:val="0"/>
      <w:marRight w:val="0"/>
      <w:marTop w:val="0"/>
      <w:marBottom w:val="0"/>
      <w:divBdr>
        <w:top w:val="none" w:sz="0" w:space="0" w:color="auto"/>
        <w:left w:val="none" w:sz="0" w:space="0" w:color="auto"/>
        <w:bottom w:val="none" w:sz="0" w:space="0" w:color="auto"/>
        <w:right w:val="none" w:sz="0" w:space="0" w:color="auto"/>
      </w:divBdr>
    </w:div>
    <w:div w:id="1447432424">
      <w:bodyDiv w:val="1"/>
      <w:marLeft w:val="0"/>
      <w:marRight w:val="0"/>
      <w:marTop w:val="0"/>
      <w:marBottom w:val="0"/>
      <w:divBdr>
        <w:top w:val="none" w:sz="0" w:space="0" w:color="auto"/>
        <w:left w:val="none" w:sz="0" w:space="0" w:color="auto"/>
        <w:bottom w:val="none" w:sz="0" w:space="0" w:color="auto"/>
        <w:right w:val="none" w:sz="0" w:space="0" w:color="auto"/>
      </w:divBdr>
    </w:div>
    <w:div w:id="1549605332">
      <w:bodyDiv w:val="1"/>
      <w:marLeft w:val="0"/>
      <w:marRight w:val="0"/>
      <w:marTop w:val="0"/>
      <w:marBottom w:val="0"/>
      <w:divBdr>
        <w:top w:val="none" w:sz="0" w:space="0" w:color="auto"/>
        <w:left w:val="none" w:sz="0" w:space="0" w:color="auto"/>
        <w:bottom w:val="none" w:sz="0" w:space="0" w:color="auto"/>
        <w:right w:val="none" w:sz="0" w:space="0" w:color="auto"/>
      </w:divBdr>
    </w:div>
    <w:div w:id="1642734291">
      <w:bodyDiv w:val="1"/>
      <w:marLeft w:val="0"/>
      <w:marRight w:val="0"/>
      <w:marTop w:val="0"/>
      <w:marBottom w:val="0"/>
      <w:divBdr>
        <w:top w:val="none" w:sz="0" w:space="0" w:color="auto"/>
        <w:left w:val="none" w:sz="0" w:space="0" w:color="auto"/>
        <w:bottom w:val="none" w:sz="0" w:space="0" w:color="auto"/>
        <w:right w:val="none" w:sz="0" w:space="0" w:color="auto"/>
      </w:divBdr>
      <w:divsChild>
        <w:div w:id="1611014030">
          <w:marLeft w:val="0"/>
          <w:marRight w:val="0"/>
          <w:marTop w:val="0"/>
          <w:marBottom w:val="0"/>
          <w:divBdr>
            <w:top w:val="none" w:sz="0" w:space="0" w:color="auto"/>
            <w:left w:val="none" w:sz="0" w:space="0" w:color="auto"/>
            <w:bottom w:val="none" w:sz="0" w:space="0" w:color="auto"/>
            <w:right w:val="none" w:sz="0" w:space="0" w:color="auto"/>
          </w:divBdr>
        </w:div>
        <w:div w:id="756710372">
          <w:marLeft w:val="0"/>
          <w:marRight w:val="0"/>
          <w:marTop w:val="0"/>
          <w:marBottom w:val="0"/>
          <w:divBdr>
            <w:top w:val="none" w:sz="0" w:space="0" w:color="auto"/>
            <w:left w:val="none" w:sz="0" w:space="0" w:color="auto"/>
            <w:bottom w:val="none" w:sz="0" w:space="0" w:color="auto"/>
            <w:right w:val="none" w:sz="0" w:space="0" w:color="auto"/>
          </w:divBdr>
        </w:div>
        <w:div w:id="256405906">
          <w:marLeft w:val="0"/>
          <w:marRight w:val="0"/>
          <w:marTop w:val="0"/>
          <w:marBottom w:val="0"/>
          <w:divBdr>
            <w:top w:val="none" w:sz="0" w:space="0" w:color="auto"/>
            <w:left w:val="none" w:sz="0" w:space="0" w:color="auto"/>
            <w:bottom w:val="none" w:sz="0" w:space="0" w:color="auto"/>
            <w:right w:val="none" w:sz="0" w:space="0" w:color="auto"/>
          </w:divBdr>
        </w:div>
        <w:div w:id="293873376">
          <w:marLeft w:val="0"/>
          <w:marRight w:val="0"/>
          <w:marTop w:val="0"/>
          <w:marBottom w:val="0"/>
          <w:divBdr>
            <w:top w:val="none" w:sz="0" w:space="0" w:color="auto"/>
            <w:left w:val="none" w:sz="0" w:space="0" w:color="auto"/>
            <w:bottom w:val="none" w:sz="0" w:space="0" w:color="auto"/>
            <w:right w:val="none" w:sz="0" w:space="0" w:color="auto"/>
          </w:divBdr>
        </w:div>
        <w:div w:id="1723754229">
          <w:marLeft w:val="0"/>
          <w:marRight w:val="0"/>
          <w:marTop w:val="0"/>
          <w:marBottom w:val="0"/>
          <w:divBdr>
            <w:top w:val="none" w:sz="0" w:space="0" w:color="auto"/>
            <w:left w:val="none" w:sz="0" w:space="0" w:color="auto"/>
            <w:bottom w:val="none" w:sz="0" w:space="0" w:color="auto"/>
            <w:right w:val="none" w:sz="0" w:space="0" w:color="auto"/>
          </w:divBdr>
        </w:div>
        <w:div w:id="1887642406">
          <w:marLeft w:val="0"/>
          <w:marRight w:val="0"/>
          <w:marTop w:val="0"/>
          <w:marBottom w:val="0"/>
          <w:divBdr>
            <w:top w:val="none" w:sz="0" w:space="0" w:color="auto"/>
            <w:left w:val="none" w:sz="0" w:space="0" w:color="auto"/>
            <w:bottom w:val="none" w:sz="0" w:space="0" w:color="auto"/>
            <w:right w:val="none" w:sz="0" w:space="0" w:color="auto"/>
          </w:divBdr>
        </w:div>
        <w:div w:id="11422152">
          <w:marLeft w:val="0"/>
          <w:marRight w:val="0"/>
          <w:marTop w:val="0"/>
          <w:marBottom w:val="0"/>
          <w:divBdr>
            <w:top w:val="none" w:sz="0" w:space="0" w:color="auto"/>
            <w:left w:val="none" w:sz="0" w:space="0" w:color="auto"/>
            <w:bottom w:val="none" w:sz="0" w:space="0" w:color="auto"/>
            <w:right w:val="none" w:sz="0" w:space="0" w:color="auto"/>
          </w:divBdr>
        </w:div>
        <w:div w:id="162859618">
          <w:marLeft w:val="0"/>
          <w:marRight w:val="0"/>
          <w:marTop w:val="0"/>
          <w:marBottom w:val="0"/>
          <w:divBdr>
            <w:top w:val="none" w:sz="0" w:space="0" w:color="auto"/>
            <w:left w:val="none" w:sz="0" w:space="0" w:color="auto"/>
            <w:bottom w:val="none" w:sz="0" w:space="0" w:color="auto"/>
            <w:right w:val="none" w:sz="0" w:space="0" w:color="auto"/>
          </w:divBdr>
        </w:div>
        <w:div w:id="1664355975">
          <w:marLeft w:val="0"/>
          <w:marRight w:val="0"/>
          <w:marTop w:val="0"/>
          <w:marBottom w:val="0"/>
          <w:divBdr>
            <w:top w:val="none" w:sz="0" w:space="0" w:color="auto"/>
            <w:left w:val="none" w:sz="0" w:space="0" w:color="auto"/>
            <w:bottom w:val="none" w:sz="0" w:space="0" w:color="auto"/>
            <w:right w:val="none" w:sz="0" w:space="0" w:color="auto"/>
          </w:divBdr>
        </w:div>
        <w:div w:id="1452893477">
          <w:marLeft w:val="0"/>
          <w:marRight w:val="0"/>
          <w:marTop w:val="0"/>
          <w:marBottom w:val="0"/>
          <w:divBdr>
            <w:top w:val="none" w:sz="0" w:space="0" w:color="auto"/>
            <w:left w:val="none" w:sz="0" w:space="0" w:color="auto"/>
            <w:bottom w:val="none" w:sz="0" w:space="0" w:color="auto"/>
            <w:right w:val="none" w:sz="0" w:space="0" w:color="auto"/>
          </w:divBdr>
        </w:div>
        <w:div w:id="1478961144">
          <w:marLeft w:val="0"/>
          <w:marRight w:val="0"/>
          <w:marTop w:val="0"/>
          <w:marBottom w:val="0"/>
          <w:divBdr>
            <w:top w:val="none" w:sz="0" w:space="0" w:color="auto"/>
            <w:left w:val="none" w:sz="0" w:space="0" w:color="auto"/>
            <w:bottom w:val="none" w:sz="0" w:space="0" w:color="auto"/>
            <w:right w:val="none" w:sz="0" w:space="0" w:color="auto"/>
          </w:divBdr>
        </w:div>
        <w:div w:id="1599214979">
          <w:marLeft w:val="0"/>
          <w:marRight w:val="0"/>
          <w:marTop w:val="0"/>
          <w:marBottom w:val="0"/>
          <w:divBdr>
            <w:top w:val="none" w:sz="0" w:space="0" w:color="auto"/>
            <w:left w:val="none" w:sz="0" w:space="0" w:color="auto"/>
            <w:bottom w:val="none" w:sz="0" w:space="0" w:color="auto"/>
            <w:right w:val="none" w:sz="0" w:space="0" w:color="auto"/>
          </w:divBdr>
        </w:div>
        <w:div w:id="1278103054">
          <w:marLeft w:val="0"/>
          <w:marRight w:val="0"/>
          <w:marTop w:val="0"/>
          <w:marBottom w:val="0"/>
          <w:divBdr>
            <w:top w:val="none" w:sz="0" w:space="0" w:color="auto"/>
            <w:left w:val="none" w:sz="0" w:space="0" w:color="auto"/>
            <w:bottom w:val="none" w:sz="0" w:space="0" w:color="auto"/>
            <w:right w:val="none" w:sz="0" w:space="0" w:color="auto"/>
          </w:divBdr>
        </w:div>
        <w:div w:id="443039064">
          <w:marLeft w:val="0"/>
          <w:marRight w:val="0"/>
          <w:marTop w:val="0"/>
          <w:marBottom w:val="0"/>
          <w:divBdr>
            <w:top w:val="none" w:sz="0" w:space="0" w:color="auto"/>
            <w:left w:val="none" w:sz="0" w:space="0" w:color="auto"/>
            <w:bottom w:val="none" w:sz="0" w:space="0" w:color="auto"/>
            <w:right w:val="none" w:sz="0" w:space="0" w:color="auto"/>
          </w:divBdr>
        </w:div>
        <w:div w:id="2123110326">
          <w:marLeft w:val="0"/>
          <w:marRight w:val="0"/>
          <w:marTop w:val="0"/>
          <w:marBottom w:val="0"/>
          <w:divBdr>
            <w:top w:val="none" w:sz="0" w:space="0" w:color="auto"/>
            <w:left w:val="none" w:sz="0" w:space="0" w:color="auto"/>
            <w:bottom w:val="none" w:sz="0" w:space="0" w:color="auto"/>
            <w:right w:val="none" w:sz="0" w:space="0" w:color="auto"/>
          </w:divBdr>
        </w:div>
        <w:div w:id="842092212">
          <w:marLeft w:val="0"/>
          <w:marRight w:val="0"/>
          <w:marTop w:val="0"/>
          <w:marBottom w:val="0"/>
          <w:divBdr>
            <w:top w:val="none" w:sz="0" w:space="0" w:color="auto"/>
            <w:left w:val="none" w:sz="0" w:space="0" w:color="auto"/>
            <w:bottom w:val="none" w:sz="0" w:space="0" w:color="auto"/>
            <w:right w:val="none" w:sz="0" w:space="0" w:color="auto"/>
          </w:divBdr>
        </w:div>
        <w:div w:id="8062">
          <w:marLeft w:val="0"/>
          <w:marRight w:val="0"/>
          <w:marTop w:val="0"/>
          <w:marBottom w:val="0"/>
          <w:divBdr>
            <w:top w:val="none" w:sz="0" w:space="0" w:color="auto"/>
            <w:left w:val="none" w:sz="0" w:space="0" w:color="auto"/>
            <w:bottom w:val="none" w:sz="0" w:space="0" w:color="auto"/>
            <w:right w:val="none" w:sz="0" w:space="0" w:color="auto"/>
          </w:divBdr>
        </w:div>
        <w:div w:id="681394217">
          <w:marLeft w:val="0"/>
          <w:marRight w:val="0"/>
          <w:marTop w:val="0"/>
          <w:marBottom w:val="0"/>
          <w:divBdr>
            <w:top w:val="none" w:sz="0" w:space="0" w:color="auto"/>
            <w:left w:val="none" w:sz="0" w:space="0" w:color="auto"/>
            <w:bottom w:val="none" w:sz="0" w:space="0" w:color="auto"/>
            <w:right w:val="none" w:sz="0" w:space="0" w:color="auto"/>
          </w:divBdr>
        </w:div>
        <w:div w:id="23403917">
          <w:marLeft w:val="0"/>
          <w:marRight w:val="0"/>
          <w:marTop w:val="0"/>
          <w:marBottom w:val="0"/>
          <w:divBdr>
            <w:top w:val="none" w:sz="0" w:space="0" w:color="auto"/>
            <w:left w:val="none" w:sz="0" w:space="0" w:color="auto"/>
            <w:bottom w:val="none" w:sz="0" w:space="0" w:color="auto"/>
            <w:right w:val="none" w:sz="0" w:space="0" w:color="auto"/>
          </w:divBdr>
        </w:div>
        <w:div w:id="771122781">
          <w:marLeft w:val="0"/>
          <w:marRight w:val="0"/>
          <w:marTop w:val="0"/>
          <w:marBottom w:val="0"/>
          <w:divBdr>
            <w:top w:val="none" w:sz="0" w:space="0" w:color="auto"/>
            <w:left w:val="none" w:sz="0" w:space="0" w:color="auto"/>
            <w:bottom w:val="none" w:sz="0" w:space="0" w:color="auto"/>
            <w:right w:val="none" w:sz="0" w:space="0" w:color="auto"/>
          </w:divBdr>
        </w:div>
        <w:div w:id="709767906">
          <w:marLeft w:val="0"/>
          <w:marRight w:val="0"/>
          <w:marTop w:val="0"/>
          <w:marBottom w:val="0"/>
          <w:divBdr>
            <w:top w:val="none" w:sz="0" w:space="0" w:color="auto"/>
            <w:left w:val="none" w:sz="0" w:space="0" w:color="auto"/>
            <w:bottom w:val="none" w:sz="0" w:space="0" w:color="auto"/>
            <w:right w:val="none" w:sz="0" w:space="0" w:color="auto"/>
          </w:divBdr>
        </w:div>
        <w:div w:id="646016555">
          <w:marLeft w:val="0"/>
          <w:marRight w:val="0"/>
          <w:marTop w:val="0"/>
          <w:marBottom w:val="0"/>
          <w:divBdr>
            <w:top w:val="none" w:sz="0" w:space="0" w:color="auto"/>
            <w:left w:val="none" w:sz="0" w:space="0" w:color="auto"/>
            <w:bottom w:val="none" w:sz="0" w:space="0" w:color="auto"/>
            <w:right w:val="none" w:sz="0" w:space="0" w:color="auto"/>
          </w:divBdr>
        </w:div>
        <w:div w:id="230116076">
          <w:marLeft w:val="0"/>
          <w:marRight w:val="0"/>
          <w:marTop w:val="0"/>
          <w:marBottom w:val="0"/>
          <w:divBdr>
            <w:top w:val="none" w:sz="0" w:space="0" w:color="auto"/>
            <w:left w:val="none" w:sz="0" w:space="0" w:color="auto"/>
            <w:bottom w:val="none" w:sz="0" w:space="0" w:color="auto"/>
            <w:right w:val="none" w:sz="0" w:space="0" w:color="auto"/>
          </w:divBdr>
        </w:div>
        <w:div w:id="1688404857">
          <w:marLeft w:val="0"/>
          <w:marRight w:val="0"/>
          <w:marTop w:val="0"/>
          <w:marBottom w:val="0"/>
          <w:divBdr>
            <w:top w:val="none" w:sz="0" w:space="0" w:color="auto"/>
            <w:left w:val="none" w:sz="0" w:space="0" w:color="auto"/>
            <w:bottom w:val="none" w:sz="0" w:space="0" w:color="auto"/>
            <w:right w:val="none" w:sz="0" w:space="0" w:color="auto"/>
          </w:divBdr>
        </w:div>
        <w:div w:id="1096444405">
          <w:marLeft w:val="0"/>
          <w:marRight w:val="0"/>
          <w:marTop w:val="0"/>
          <w:marBottom w:val="0"/>
          <w:divBdr>
            <w:top w:val="none" w:sz="0" w:space="0" w:color="auto"/>
            <w:left w:val="none" w:sz="0" w:space="0" w:color="auto"/>
            <w:bottom w:val="none" w:sz="0" w:space="0" w:color="auto"/>
            <w:right w:val="none" w:sz="0" w:space="0" w:color="auto"/>
          </w:divBdr>
        </w:div>
        <w:div w:id="1963538011">
          <w:marLeft w:val="0"/>
          <w:marRight w:val="0"/>
          <w:marTop w:val="0"/>
          <w:marBottom w:val="0"/>
          <w:divBdr>
            <w:top w:val="none" w:sz="0" w:space="0" w:color="auto"/>
            <w:left w:val="none" w:sz="0" w:space="0" w:color="auto"/>
            <w:bottom w:val="none" w:sz="0" w:space="0" w:color="auto"/>
            <w:right w:val="none" w:sz="0" w:space="0" w:color="auto"/>
          </w:divBdr>
        </w:div>
      </w:divsChild>
    </w:div>
    <w:div w:id="1692797127">
      <w:bodyDiv w:val="1"/>
      <w:marLeft w:val="0"/>
      <w:marRight w:val="0"/>
      <w:marTop w:val="0"/>
      <w:marBottom w:val="0"/>
      <w:divBdr>
        <w:top w:val="none" w:sz="0" w:space="0" w:color="auto"/>
        <w:left w:val="none" w:sz="0" w:space="0" w:color="auto"/>
        <w:bottom w:val="none" w:sz="0" w:space="0" w:color="auto"/>
        <w:right w:val="none" w:sz="0" w:space="0" w:color="auto"/>
      </w:divBdr>
      <w:divsChild>
        <w:div w:id="1990936697">
          <w:marLeft w:val="0"/>
          <w:marRight w:val="0"/>
          <w:marTop w:val="0"/>
          <w:marBottom w:val="0"/>
          <w:divBdr>
            <w:top w:val="none" w:sz="0" w:space="0" w:color="auto"/>
            <w:left w:val="none" w:sz="0" w:space="0" w:color="auto"/>
            <w:bottom w:val="none" w:sz="0" w:space="0" w:color="auto"/>
            <w:right w:val="none" w:sz="0" w:space="0" w:color="auto"/>
          </w:divBdr>
        </w:div>
        <w:div w:id="1627857298">
          <w:marLeft w:val="0"/>
          <w:marRight w:val="0"/>
          <w:marTop w:val="0"/>
          <w:marBottom w:val="0"/>
          <w:divBdr>
            <w:top w:val="none" w:sz="0" w:space="0" w:color="auto"/>
            <w:left w:val="none" w:sz="0" w:space="0" w:color="auto"/>
            <w:bottom w:val="none" w:sz="0" w:space="0" w:color="auto"/>
            <w:right w:val="none" w:sz="0" w:space="0" w:color="auto"/>
          </w:divBdr>
        </w:div>
        <w:div w:id="1811896469">
          <w:marLeft w:val="0"/>
          <w:marRight w:val="0"/>
          <w:marTop w:val="0"/>
          <w:marBottom w:val="0"/>
          <w:divBdr>
            <w:top w:val="none" w:sz="0" w:space="0" w:color="auto"/>
            <w:left w:val="none" w:sz="0" w:space="0" w:color="auto"/>
            <w:bottom w:val="none" w:sz="0" w:space="0" w:color="auto"/>
            <w:right w:val="none" w:sz="0" w:space="0" w:color="auto"/>
          </w:divBdr>
        </w:div>
        <w:div w:id="1798137629">
          <w:marLeft w:val="0"/>
          <w:marRight w:val="0"/>
          <w:marTop w:val="0"/>
          <w:marBottom w:val="0"/>
          <w:divBdr>
            <w:top w:val="none" w:sz="0" w:space="0" w:color="auto"/>
            <w:left w:val="none" w:sz="0" w:space="0" w:color="auto"/>
            <w:bottom w:val="none" w:sz="0" w:space="0" w:color="auto"/>
            <w:right w:val="none" w:sz="0" w:space="0" w:color="auto"/>
          </w:divBdr>
        </w:div>
        <w:div w:id="1791432233">
          <w:marLeft w:val="0"/>
          <w:marRight w:val="0"/>
          <w:marTop w:val="0"/>
          <w:marBottom w:val="0"/>
          <w:divBdr>
            <w:top w:val="none" w:sz="0" w:space="0" w:color="auto"/>
            <w:left w:val="none" w:sz="0" w:space="0" w:color="auto"/>
            <w:bottom w:val="none" w:sz="0" w:space="0" w:color="auto"/>
            <w:right w:val="none" w:sz="0" w:space="0" w:color="auto"/>
          </w:divBdr>
        </w:div>
        <w:div w:id="1061829083">
          <w:marLeft w:val="0"/>
          <w:marRight w:val="0"/>
          <w:marTop w:val="0"/>
          <w:marBottom w:val="0"/>
          <w:divBdr>
            <w:top w:val="none" w:sz="0" w:space="0" w:color="auto"/>
            <w:left w:val="none" w:sz="0" w:space="0" w:color="auto"/>
            <w:bottom w:val="none" w:sz="0" w:space="0" w:color="auto"/>
            <w:right w:val="none" w:sz="0" w:space="0" w:color="auto"/>
          </w:divBdr>
        </w:div>
        <w:div w:id="376786169">
          <w:marLeft w:val="0"/>
          <w:marRight w:val="0"/>
          <w:marTop w:val="0"/>
          <w:marBottom w:val="0"/>
          <w:divBdr>
            <w:top w:val="none" w:sz="0" w:space="0" w:color="auto"/>
            <w:left w:val="none" w:sz="0" w:space="0" w:color="auto"/>
            <w:bottom w:val="none" w:sz="0" w:space="0" w:color="auto"/>
            <w:right w:val="none" w:sz="0" w:space="0" w:color="auto"/>
          </w:divBdr>
        </w:div>
        <w:div w:id="2032760314">
          <w:marLeft w:val="0"/>
          <w:marRight w:val="0"/>
          <w:marTop w:val="0"/>
          <w:marBottom w:val="0"/>
          <w:divBdr>
            <w:top w:val="none" w:sz="0" w:space="0" w:color="auto"/>
            <w:left w:val="none" w:sz="0" w:space="0" w:color="auto"/>
            <w:bottom w:val="none" w:sz="0" w:space="0" w:color="auto"/>
            <w:right w:val="none" w:sz="0" w:space="0" w:color="auto"/>
          </w:divBdr>
        </w:div>
        <w:div w:id="488980243">
          <w:marLeft w:val="0"/>
          <w:marRight w:val="0"/>
          <w:marTop w:val="0"/>
          <w:marBottom w:val="0"/>
          <w:divBdr>
            <w:top w:val="none" w:sz="0" w:space="0" w:color="auto"/>
            <w:left w:val="none" w:sz="0" w:space="0" w:color="auto"/>
            <w:bottom w:val="none" w:sz="0" w:space="0" w:color="auto"/>
            <w:right w:val="none" w:sz="0" w:space="0" w:color="auto"/>
          </w:divBdr>
        </w:div>
        <w:div w:id="1487361237">
          <w:marLeft w:val="0"/>
          <w:marRight w:val="0"/>
          <w:marTop w:val="0"/>
          <w:marBottom w:val="0"/>
          <w:divBdr>
            <w:top w:val="none" w:sz="0" w:space="0" w:color="auto"/>
            <w:left w:val="none" w:sz="0" w:space="0" w:color="auto"/>
            <w:bottom w:val="none" w:sz="0" w:space="0" w:color="auto"/>
            <w:right w:val="none" w:sz="0" w:space="0" w:color="auto"/>
          </w:divBdr>
        </w:div>
        <w:div w:id="27219519">
          <w:marLeft w:val="0"/>
          <w:marRight w:val="0"/>
          <w:marTop w:val="0"/>
          <w:marBottom w:val="0"/>
          <w:divBdr>
            <w:top w:val="none" w:sz="0" w:space="0" w:color="auto"/>
            <w:left w:val="none" w:sz="0" w:space="0" w:color="auto"/>
            <w:bottom w:val="none" w:sz="0" w:space="0" w:color="auto"/>
            <w:right w:val="none" w:sz="0" w:space="0" w:color="auto"/>
          </w:divBdr>
        </w:div>
        <w:div w:id="1650935340">
          <w:marLeft w:val="0"/>
          <w:marRight w:val="0"/>
          <w:marTop w:val="0"/>
          <w:marBottom w:val="0"/>
          <w:divBdr>
            <w:top w:val="none" w:sz="0" w:space="0" w:color="auto"/>
            <w:left w:val="none" w:sz="0" w:space="0" w:color="auto"/>
            <w:bottom w:val="none" w:sz="0" w:space="0" w:color="auto"/>
            <w:right w:val="none" w:sz="0" w:space="0" w:color="auto"/>
          </w:divBdr>
        </w:div>
        <w:div w:id="784352795">
          <w:marLeft w:val="0"/>
          <w:marRight w:val="0"/>
          <w:marTop w:val="0"/>
          <w:marBottom w:val="0"/>
          <w:divBdr>
            <w:top w:val="none" w:sz="0" w:space="0" w:color="auto"/>
            <w:left w:val="none" w:sz="0" w:space="0" w:color="auto"/>
            <w:bottom w:val="none" w:sz="0" w:space="0" w:color="auto"/>
            <w:right w:val="none" w:sz="0" w:space="0" w:color="auto"/>
          </w:divBdr>
        </w:div>
        <w:div w:id="198713943">
          <w:marLeft w:val="0"/>
          <w:marRight w:val="0"/>
          <w:marTop w:val="0"/>
          <w:marBottom w:val="0"/>
          <w:divBdr>
            <w:top w:val="none" w:sz="0" w:space="0" w:color="auto"/>
            <w:left w:val="none" w:sz="0" w:space="0" w:color="auto"/>
            <w:bottom w:val="none" w:sz="0" w:space="0" w:color="auto"/>
            <w:right w:val="none" w:sz="0" w:space="0" w:color="auto"/>
          </w:divBdr>
        </w:div>
      </w:divsChild>
    </w:div>
    <w:div w:id="1775322863">
      <w:bodyDiv w:val="1"/>
      <w:marLeft w:val="0"/>
      <w:marRight w:val="0"/>
      <w:marTop w:val="0"/>
      <w:marBottom w:val="0"/>
      <w:divBdr>
        <w:top w:val="none" w:sz="0" w:space="0" w:color="auto"/>
        <w:left w:val="none" w:sz="0" w:space="0" w:color="auto"/>
        <w:bottom w:val="none" w:sz="0" w:space="0" w:color="auto"/>
        <w:right w:val="none" w:sz="0" w:space="0" w:color="auto"/>
      </w:divBdr>
      <w:divsChild>
        <w:div w:id="1900240622">
          <w:marLeft w:val="0"/>
          <w:marRight w:val="0"/>
          <w:marTop w:val="0"/>
          <w:marBottom w:val="0"/>
          <w:divBdr>
            <w:top w:val="none" w:sz="0" w:space="0" w:color="auto"/>
            <w:left w:val="none" w:sz="0" w:space="0" w:color="auto"/>
            <w:bottom w:val="none" w:sz="0" w:space="0" w:color="auto"/>
            <w:right w:val="none" w:sz="0" w:space="0" w:color="auto"/>
          </w:divBdr>
        </w:div>
        <w:div w:id="1701121781">
          <w:marLeft w:val="0"/>
          <w:marRight w:val="0"/>
          <w:marTop w:val="0"/>
          <w:marBottom w:val="0"/>
          <w:divBdr>
            <w:top w:val="none" w:sz="0" w:space="0" w:color="auto"/>
            <w:left w:val="none" w:sz="0" w:space="0" w:color="auto"/>
            <w:bottom w:val="none" w:sz="0" w:space="0" w:color="auto"/>
            <w:right w:val="none" w:sz="0" w:space="0" w:color="auto"/>
          </w:divBdr>
        </w:div>
        <w:div w:id="1309481087">
          <w:marLeft w:val="0"/>
          <w:marRight w:val="0"/>
          <w:marTop w:val="0"/>
          <w:marBottom w:val="0"/>
          <w:divBdr>
            <w:top w:val="none" w:sz="0" w:space="0" w:color="auto"/>
            <w:left w:val="none" w:sz="0" w:space="0" w:color="auto"/>
            <w:bottom w:val="none" w:sz="0" w:space="0" w:color="auto"/>
            <w:right w:val="none" w:sz="0" w:space="0" w:color="auto"/>
          </w:divBdr>
        </w:div>
        <w:div w:id="1009675594">
          <w:marLeft w:val="0"/>
          <w:marRight w:val="0"/>
          <w:marTop w:val="0"/>
          <w:marBottom w:val="0"/>
          <w:divBdr>
            <w:top w:val="none" w:sz="0" w:space="0" w:color="auto"/>
            <w:left w:val="none" w:sz="0" w:space="0" w:color="auto"/>
            <w:bottom w:val="none" w:sz="0" w:space="0" w:color="auto"/>
            <w:right w:val="none" w:sz="0" w:space="0" w:color="auto"/>
          </w:divBdr>
        </w:div>
      </w:divsChild>
    </w:div>
    <w:div w:id="1991522387">
      <w:bodyDiv w:val="1"/>
      <w:marLeft w:val="0"/>
      <w:marRight w:val="0"/>
      <w:marTop w:val="0"/>
      <w:marBottom w:val="0"/>
      <w:divBdr>
        <w:top w:val="none" w:sz="0" w:space="0" w:color="auto"/>
        <w:left w:val="none" w:sz="0" w:space="0" w:color="auto"/>
        <w:bottom w:val="none" w:sz="0" w:space="0" w:color="auto"/>
        <w:right w:val="none" w:sz="0" w:space="0" w:color="auto"/>
      </w:divBdr>
      <w:divsChild>
        <w:div w:id="52778909">
          <w:marLeft w:val="0"/>
          <w:marRight w:val="0"/>
          <w:marTop w:val="0"/>
          <w:marBottom w:val="0"/>
          <w:divBdr>
            <w:top w:val="none" w:sz="0" w:space="0" w:color="auto"/>
            <w:left w:val="none" w:sz="0" w:space="0" w:color="auto"/>
            <w:bottom w:val="none" w:sz="0" w:space="0" w:color="auto"/>
            <w:right w:val="none" w:sz="0" w:space="0" w:color="auto"/>
          </w:divBdr>
        </w:div>
        <w:div w:id="943809646">
          <w:marLeft w:val="0"/>
          <w:marRight w:val="0"/>
          <w:marTop w:val="0"/>
          <w:marBottom w:val="0"/>
          <w:divBdr>
            <w:top w:val="none" w:sz="0" w:space="0" w:color="auto"/>
            <w:left w:val="none" w:sz="0" w:space="0" w:color="auto"/>
            <w:bottom w:val="none" w:sz="0" w:space="0" w:color="auto"/>
            <w:right w:val="none" w:sz="0" w:space="0" w:color="auto"/>
          </w:divBdr>
        </w:div>
      </w:divsChild>
    </w:div>
    <w:div w:id="1997144802">
      <w:bodyDiv w:val="1"/>
      <w:marLeft w:val="0"/>
      <w:marRight w:val="0"/>
      <w:marTop w:val="0"/>
      <w:marBottom w:val="0"/>
      <w:divBdr>
        <w:top w:val="none" w:sz="0" w:space="0" w:color="auto"/>
        <w:left w:val="none" w:sz="0" w:space="0" w:color="auto"/>
        <w:bottom w:val="none" w:sz="0" w:space="0" w:color="auto"/>
        <w:right w:val="none" w:sz="0" w:space="0" w:color="auto"/>
      </w:divBdr>
      <w:divsChild>
        <w:div w:id="1530410484">
          <w:marLeft w:val="0"/>
          <w:marRight w:val="0"/>
          <w:marTop w:val="0"/>
          <w:marBottom w:val="0"/>
          <w:divBdr>
            <w:top w:val="none" w:sz="0" w:space="0" w:color="auto"/>
            <w:left w:val="none" w:sz="0" w:space="0" w:color="auto"/>
            <w:bottom w:val="none" w:sz="0" w:space="0" w:color="auto"/>
            <w:right w:val="none" w:sz="0" w:space="0" w:color="auto"/>
          </w:divBdr>
        </w:div>
        <w:div w:id="1508130437">
          <w:marLeft w:val="0"/>
          <w:marRight w:val="0"/>
          <w:marTop w:val="0"/>
          <w:marBottom w:val="0"/>
          <w:divBdr>
            <w:top w:val="none" w:sz="0" w:space="0" w:color="auto"/>
            <w:left w:val="none" w:sz="0" w:space="0" w:color="auto"/>
            <w:bottom w:val="none" w:sz="0" w:space="0" w:color="auto"/>
            <w:right w:val="none" w:sz="0" w:space="0" w:color="auto"/>
          </w:divBdr>
        </w:div>
        <w:div w:id="241574500">
          <w:marLeft w:val="0"/>
          <w:marRight w:val="0"/>
          <w:marTop w:val="0"/>
          <w:marBottom w:val="0"/>
          <w:divBdr>
            <w:top w:val="none" w:sz="0" w:space="0" w:color="auto"/>
            <w:left w:val="none" w:sz="0" w:space="0" w:color="auto"/>
            <w:bottom w:val="none" w:sz="0" w:space="0" w:color="auto"/>
            <w:right w:val="none" w:sz="0" w:space="0" w:color="auto"/>
          </w:divBdr>
        </w:div>
        <w:div w:id="1482045065">
          <w:marLeft w:val="0"/>
          <w:marRight w:val="0"/>
          <w:marTop w:val="0"/>
          <w:marBottom w:val="0"/>
          <w:divBdr>
            <w:top w:val="none" w:sz="0" w:space="0" w:color="auto"/>
            <w:left w:val="none" w:sz="0" w:space="0" w:color="auto"/>
            <w:bottom w:val="none" w:sz="0" w:space="0" w:color="auto"/>
            <w:right w:val="none" w:sz="0" w:space="0" w:color="auto"/>
          </w:divBdr>
        </w:div>
        <w:div w:id="1298877192">
          <w:marLeft w:val="0"/>
          <w:marRight w:val="0"/>
          <w:marTop w:val="0"/>
          <w:marBottom w:val="0"/>
          <w:divBdr>
            <w:top w:val="none" w:sz="0" w:space="0" w:color="auto"/>
            <w:left w:val="none" w:sz="0" w:space="0" w:color="auto"/>
            <w:bottom w:val="none" w:sz="0" w:space="0" w:color="auto"/>
            <w:right w:val="none" w:sz="0" w:space="0" w:color="auto"/>
          </w:divBdr>
        </w:div>
        <w:div w:id="348332294">
          <w:marLeft w:val="0"/>
          <w:marRight w:val="0"/>
          <w:marTop w:val="0"/>
          <w:marBottom w:val="0"/>
          <w:divBdr>
            <w:top w:val="none" w:sz="0" w:space="0" w:color="auto"/>
            <w:left w:val="none" w:sz="0" w:space="0" w:color="auto"/>
            <w:bottom w:val="none" w:sz="0" w:space="0" w:color="auto"/>
            <w:right w:val="none" w:sz="0" w:space="0" w:color="auto"/>
          </w:divBdr>
        </w:div>
        <w:div w:id="1740209543">
          <w:marLeft w:val="0"/>
          <w:marRight w:val="0"/>
          <w:marTop w:val="0"/>
          <w:marBottom w:val="0"/>
          <w:divBdr>
            <w:top w:val="none" w:sz="0" w:space="0" w:color="auto"/>
            <w:left w:val="none" w:sz="0" w:space="0" w:color="auto"/>
            <w:bottom w:val="none" w:sz="0" w:space="0" w:color="auto"/>
            <w:right w:val="none" w:sz="0" w:space="0" w:color="auto"/>
          </w:divBdr>
        </w:div>
        <w:div w:id="1377924440">
          <w:marLeft w:val="0"/>
          <w:marRight w:val="0"/>
          <w:marTop w:val="0"/>
          <w:marBottom w:val="0"/>
          <w:divBdr>
            <w:top w:val="none" w:sz="0" w:space="0" w:color="auto"/>
            <w:left w:val="none" w:sz="0" w:space="0" w:color="auto"/>
            <w:bottom w:val="none" w:sz="0" w:space="0" w:color="auto"/>
            <w:right w:val="none" w:sz="0" w:space="0" w:color="auto"/>
          </w:divBdr>
        </w:div>
        <w:div w:id="1741630338">
          <w:marLeft w:val="0"/>
          <w:marRight w:val="0"/>
          <w:marTop w:val="0"/>
          <w:marBottom w:val="0"/>
          <w:divBdr>
            <w:top w:val="none" w:sz="0" w:space="0" w:color="auto"/>
            <w:left w:val="none" w:sz="0" w:space="0" w:color="auto"/>
            <w:bottom w:val="none" w:sz="0" w:space="0" w:color="auto"/>
            <w:right w:val="none" w:sz="0" w:space="0" w:color="auto"/>
          </w:divBdr>
        </w:div>
        <w:div w:id="768894535">
          <w:marLeft w:val="0"/>
          <w:marRight w:val="0"/>
          <w:marTop w:val="0"/>
          <w:marBottom w:val="0"/>
          <w:divBdr>
            <w:top w:val="none" w:sz="0" w:space="0" w:color="auto"/>
            <w:left w:val="none" w:sz="0" w:space="0" w:color="auto"/>
            <w:bottom w:val="none" w:sz="0" w:space="0" w:color="auto"/>
            <w:right w:val="none" w:sz="0" w:space="0" w:color="auto"/>
          </w:divBdr>
        </w:div>
        <w:div w:id="1403018812">
          <w:marLeft w:val="0"/>
          <w:marRight w:val="0"/>
          <w:marTop w:val="0"/>
          <w:marBottom w:val="0"/>
          <w:divBdr>
            <w:top w:val="none" w:sz="0" w:space="0" w:color="auto"/>
            <w:left w:val="none" w:sz="0" w:space="0" w:color="auto"/>
            <w:bottom w:val="none" w:sz="0" w:space="0" w:color="auto"/>
            <w:right w:val="none" w:sz="0" w:space="0" w:color="auto"/>
          </w:divBdr>
        </w:div>
        <w:div w:id="1458261223">
          <w:marLeft w:val="0"/>
          <w:marRight w:val="0"/>
          <w:marTop w:val="0"/>
          <w:marBottom w:val="0"/>
          <w:divBdr>
            <w:top w:val="none" w:sz="0" w:space="0" w:color="auto"/>
            <w:left w:val="none" w:sz="0" w:space="0" w:color="auto"/>
            <w:bottom w:val="none" w:sz="0" w:space="0" w:color="auto"/>
            <w:right w:val="none" w:sz="0" w:space="0" w:color="auto"/>
          </w:divBdr>
        </w:div>
        <w:div w:id="1382823552">
          <w:marLeft w:val="0"/>
          <w:marRight w:val="0"/>
          <w:marTop w:val="0"/>
          <w:marBottom w:val="0"/>
          <w:divBdr>
            <w:top w:val="none" w:sz="0" w:space="0" w:color="auto"/>
            <w:left w:val="none" w:sz="0" w:space="0" w:color="auto"/>
            <w:bottom w:val="none" w:sz="0" w:space="0" w:color="auto"/>
            <w:right w:val="none" w:sz="0" w:space="0" w:color="auto"/>
          </w:divBdr>
        </w:div>
        <w:div w:id="1606887607">
          <w:marLeft w:val="0"/>
          <w:marRight w:val="0"/>
          <w:marTop w:val="0"/>
          <w:marBottom w:val="0"/>
          <w:divBdr>
            <w:top w:val="none" w:sz="0" w:space="0" w:color="auto"/>
            <w:left w:val="none" w:sz="0" w:space="0" w:color="auto"/>
            <w:bottom w:val="none" w:sz="0" w:space="0" w:color="auto"/>
            <w:right w:val="none" w:sz="0" w:space="0" w:color="auto"/>
          </w:divBdr>
        </w:div>
        <w:div w:id="217084839">
          <w:marLeft w:val="0"/>
          <w:marRight w:val="0"/>
          <w:marTop w:val="0"/>
          <w:marBottom w:val="0"/>
          <w:divBdr>
            <w:top w:val="none" w:sz="0" w:space="0" w:color="auto"/>
            <w:left w:val="none" w:sz="0" w:space="0" w:color="auto"/>
            <w:bottom w:val="none" w:sz="0" w:space="0" w:color="auto"/>
            <w:right w:val="none" w:sz="0" w:space="0" w:color="auto"/>
          </w:divBdr>
        </w:div>
        <w:div w:id="1953173287">
          <w:marLeft w:val="0"/>
          <w:marRight w:val="0"/>
          <w:marTop w:val="0"/>
          <w:marBottom w:val="0"/>
          <w:divBdr>
            <w:top w:val="none" w:sz="0" w:space="0" w:color="auto"/>
            <w:left w:val="none" w:sz="0" w:space="0" w:color="auto"/>
            <w:bottom w:val="none" w:sz="0" w:space="0" w:color="auto"/>
            <w:right w:val="none" w:sz="0" w:space="0" w:color="auto"/>
          </w:divBdr>
        </w:div>
        <w:div w:id="1507552645">
          <w:marLeft w:val="0"/>
          <w:marRight w:val="0"/>
          <w:marTop w:val="0"/>
          <w:marBottom w:val="0"/>
          <w:divBdr>
            <w:top w:val="none" w:sz="0" w:space="0" w:color="auto"/>
            <w:left w:val="none" w:sz="0" w:space="0" w:color="auto"/>
            <w:bottom w:val="none" w:sz="0" w:space="0" w:color="auto"/>
            <w:right w:val="none" w:sz="0" w:space="0" w:color="auto"/>
          </w:divBdr>
        </w:div>
        <w:div w:id="842010110">
          <w:marLeft w:val="0"/>
          <w:marRight w:val="0"/>
          <w:marTop w:val="0"/>
          <w:marBottom w:val="0"/>
          <w:divBdr>
            <w:top w:val="none" w:sz="0" w:space="0" w:color="auto"/>
            <w:left w:val="none" w:sz="0" w:space="0" w:color="auto"/>
            <w:bottom w:val="none" w:sz="0" w:space="0" w:color="auto"/>
            <w:right w:val="none" w:sz="0" w:space="0" w:color="auto"/>
          </w:divBdr>
        </w:div>
        <w:div w:id="1698969228">
          <w:marLeft w:val="0"/>
          <w:marRight w:val="0"/>
          <w:marTop w:val="0"/>
          <w:marBottom w:val="0"/>
          <w:divBdr>
            <w:top w:val="none" w:sz="0" w:space="0" w:color="auto"/>
            <w:left w:val="none" w:sz="0" w:space="0" w:color="auto"/>
            <w:bottom w:val="none" w:sz="0" w:space="0" w:color="auto"/>
            <w:right w:val="none" w:sz="0" w:space="0" w:color="auto"/>
          </w:divBdr>
        </w:div>
        <w:div w:id="821235222">
          <w:marLeft w:val="0"/>
          <w:marRight w:val="0"/>
          <w:marTop w:val="0"/>
          <w:marBottom w:val="0"/>
          <w:divBdr>
            <w:top w:val="none" w:sz="0" w:space="0" w:color="auto"/>
            <w:left w:val="none" w:sz="0" w:space="0" w:color="auto"/>
            <w:bottom w:val="none" w:sz="0" w:space="0" w:color="auto"/>
            <w:right w:val="none" w:sz="0" w:space="0" w:color="auto"/>
          </w:divBdr>
        </w:div>
        <w:div w:id="1730030326">
          <w:marLeft w:val="0"/>
          <w:marRight w:val="0"/>
          <w:marTop w:val="0"/>
          <w:marBottom w:val="0"/>
          <w:divBdr>
            <w:top w:val="none" w:sz="0" w:space="0" w:color="auto"/>
            <w:left w:val="none" w:sz="0" w:space="0" w:color="auto"/>
            <w:bottom w:val="none" w:sz="0" w:space="0" w:color="auto"/>
            <w:right w:val="none" w:sz="0" w:space="0" w:color="auto"/>
          </w:divBdr>
        </w:div>
        <w:div w:id="1166284945">
          <w:marLeft w:val="0"/>
          <w:marRight w:val="0"/>
          <w:marTop w:val="0"/>
          <w:marBottom w:val="0"/>
          <w:divBdr>
            <w:top w:val="none" w:sz="0" w:space="0" w:color="auto"/>
            <w:left w:val="none" w:sz="0" w:space="0" w:color="auto"/>
            <w:bottom w:val="none" w:sz="0" w:space="0" w:color="auto"/>
            <w:right w:val="none" w:sz="0" w:space="0" w:color="auto"/>
          </w:divBdr>
        </w:div>
        <w:div w:id="2081826421">
          <w:marLeft w:val="0"/>
          <w:marRight w:val="0"/>
          <w:marTop w:val="0"/>
          <w:marBottom w:val="0"/>
          <w:divBdr>
            <w:top w:val="none" w:sz="0" w:space="0" w:color="auto"/>
            <w:left w:val="none" w:sz="0" w:space="0" w:color="auto"/>
            <w:bottom w:val="none" w:sz="0" w:space="0" w:color="auto"/>
            <w:right w:val="none" w:sz="0" w:space="0" w:color="auto"/>
          </w:divBdr>
        </w:div>
        <w:div w:id="1756782898">
          <w:marLeft w:val="0"/>
          <w:marRight w:val="0"/>
          <w:marTop w:val="0"/>
          <w:marBottom w:val="0"/>
          <w:divBdr>
            <w:top w:val="none" w:sz="0" w:space="0" w:color="auto"/>
            <w:left w:val="none" w:sz="0" w:space="0" w:color="auto"/>
            <w:bottom w:val="none" w:sz="0" w:space="0" w:color="auto"/>
            <w:right w:val="none" w:sz="0" w:space="0" w:color="auto"/>
          </w:divBdr>
        </w:div>
        <w:div w:id="1604416214">
          <w:marLeft w:val="0"/>
          <w:marRight w:val="0"/>
          <w:marTop w:val="0"/>
          <w:marBottom w:val="0"/>
          <w:divBdr>
            <w:top w:val="none" w:sz="0" w:space="0" w:color="auto"/>
            <w:left w:val="none" w:sz="0" w:space="0" w:color="auto"/>
            <w:bottom w:val="none" w:sz="0" w:space="0" w:color="auto"/>
            <w:right w:val="none" w:sz="0" w:space="0" w:color="auto"/>
          </w:divBdr>
        </w:div>
        <w:div w:id="936601984">
          <w:marLeft w:val="0"/>
          <w:marRight w:val="0"/>
          <w:marTop w:val="0"/>
          <w:marBottom w:val="0"/>
          <w:divBdr>
            <w:top w:val="none" w:sz="0" w:space="0" w:color="auto"/>
            <w:left w:val="none" w:sz="0" w:space="0" w:color="auto"/>
            <w:bottom w:val="none" w:sz="0" w:space="0" w:color="auto"/>
            <w:right w:val="none" w:sz="0" w:space="0" w:color="auto"/>
          </w:divBdr>
        </w:div>
      </w:divsChild>
    </w:div>
    <w:div w:id="2067215691">
      <w:bodyDiv w:val="1"/>
      <w:marLeft w:val="0"/>
      <w:marRight w:val="0"/>
      <w:marTop w:val="0"/>
      <w:marBottom w:val="0"/>
      <w:divBdr>
        <w:top w:val="none" w:sz="0" w:space="0" w:color="auto"/>
        <w:left w:val="none" w:sz="0" w:space="0" w:color="auto"/>
        <w:bottom w:val="none" w:sz="0" w:space="0" w:color="auto"/>
        <w:right w:val="none" w:sz="0" w:space="0" w:color="auto"/>
      </w:divBdr>
    </w:div>
    <w:div w:id="2079088030">
      <w:bodyDiv w:val="1"/>
      <w:marLeft w:val="0"/>
      <w:marRight w:val="0"/>
      <w:marTop w:val="0"/>
      <w:marBottom w:val="0"/>
      <w:divBdr>
        <w:top w:val="none" w:sz="0" w:space="0" w:color="auto"/>
        <w:left w:val="none" w:sz="0" w:space="0" w:color="auto"/>
        <w:bottom w:val="none" w:sz="0" w:space="0" w:color="auto"/>
        <w:right w:val="none" w:sz="0" w:space="0" w:color="auto"/>
      </w:divBdr>
    </w:div>
    <w:div w:id="210017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latifundist.com" TargetMode="External"/><Relationship Id="rId3" Type="http://schemas.openxmlformats.org/officeDocument/2006/relationships/styles" Target="styles.xml"/><Relationship Id="rId21" Type="http://schemas.openxmlformats.org/officeDocument/2006/relationships/hyperlink" Target="https://www.facebook.com/mhpUKR"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www.mhp.com.ua" TargetMode="External"/><Relationship Id="rId2" Type="http://schemas.openxmlformats.org/officeDocument/2006/relationships/numbering" Target="numbering.xml"/><Relationship Id="rId16" Type="http://schemas.openxmlformats.org/officeDocument/2006/relationships/hyperlink" Target="https://buklib.net/books/22528/" TargetMode="External"/><Relationship Id="rId20" Type="http://schemas.openxmlformats.org/officeDocument/2006/relationships/hyperlink" Target="https://ahdb.org.uk/eu-and-uk-import-tariff-rates-for-poultry-meat-and-derivedproduc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ropozitsiya.com/ua/mhp-rozpovily-yakoyu-povynna-buty-eksportna-strategiya"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www.perutnina.si/sl/izdelki/"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397EE-A52C-4FCA-AD5C-3E9DA28B7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1435</TotalTime>
  <Pages>78</Pages>
  <Words>19854</Words>
  <Characters>113172</Characters>
  <Application>Microsoft Office Word</Application>
  <DocSecurity>0</DocSecurity>
  <Lines>943</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Віктор</dc:creator>
  <cp:keywords/>
  <dc:description/>
  <cp:lastModifiedBy>Віктор</cp:lastModifiedBy>
  <cp:revision>186</cp:revision>
  <dcterms:created xsi:type="dcterms:W3CDTF">2023-08-05T09:28:00Z</dcterms:created>
  <dcterms:modified xsi:type="dcterms:W3CDTF">2023-11-26T18:01:00Z</dcterms:modified>
</cp:coreProperties>
</file>