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0D1FF" w14:textId="77777777" w:rsidR="003D261C" w:rsidRPr="00B11D82" w:rsidRDefault="003D261C" w:rsidP="003D261C">
      <w:pPr>
        <w:widowControl w:val="0"/>
        <w:spacing w:after="0" w:line="240" w:lineRule="auto"/>
        <w:ind w:firstLine="709"/>
        <w:jc w:val="center"/>
        <w:rPr>
          <w:rFonts w:ascii="Times New Roman" w:eastAsia="Courier New" w:hAnsi="Times New Roman"/>
          <w:b/>
          <w:sz w:val="28"/>
          <w:szCs w:val="28"/>
          <w:lang w:eastAsia="uk-UA" w:bidi="uk-UA"/>
        </w:rPr>
      </w:pPr>
      <w:r w:rsidRPr="00B11D82">
        <w:rPr>
          <w:rFonts w:ascii="Times New Roman" w:eastAsia="Courier New" w:hAnsi="Times New Roman"/>
          <w:b/>
          <w:color w:val="000000"/>
          <w:sz w:val="28"/>
          <w:szCs w:val="28"/>
          <w:lang w:eastAsia="uk-UA" w:bidi="uk-UA"/>
        </w:rPr>
        <w:t>МІНІСТЕРСТВО ОСВІТИ І НАУКИ УКРАЇНИ</w:t>
      </w:r>
    </w:p>
    <w:p w14:paraId="39D51B60" w14:textId="77777777" w:rsidR="003D261C" w:rsidRPr="00B11D82" w:rsidRDefault="003D261C" w:rsidP="003D261C">
      <w:pPr>
        <w:widowControl w:val="0"/>
        <w:spacing w:after="0" w:line="240" w:lineRule="auto"/>
        <w:ind w:firstLine="709"/>
        <w:jc w:val="center"/>
        <w:rPr>
          <w:rFonts w:ascii="Times New Roman" w:eastAsia="Courier New" w:hAnsi="Times New Roman"/>
          <w:b/>
          <w:color w:val="000000"/>
          <w:sz w:val="28"/>
          <w:szCs w:val="28"/>
          <w:lang w:eastAsia="uk-UA" w:bidi="uk-UA"/>
        </w:rPr>
      </w:pPr>
      <w:r w:rsidRPr="00B11D82">
        <w:rPr>
          <w:rFonts w:ascii="Times New Roman" w:eastAsia="Courier New" w:hAnsi="Times New Roman"/>
          <w:b/>
          <w:color w:val="000000"/>
          <w:sz w:val="28"/>
          <w:szCs w:val="28"/>
          <w:lang w:eastAsia="uk-UA" w:bidi="uk-UA"/>
        </w:rPr>
        <w:t>Західноукраїнський національний університет</w:t>
      </w:r>
    </w:p>
    <w:p w14:paraId="3F880665" w14:textId="77777777" w:rsidR="003D261C" w:rsidRPr="00B11D82" w:rsidRDefault="003D261C" w:rsidP="003D261C">
      <w:pPr>
        <w:widowControl w:val="0"/>
        <w:spacing w:after="0" w:line="240" w:lineRule="auto"/>
        <w:ind w:firstLine="709"/>
        <w:jc w:val="center"/>
        <w:rPr>
          <w:rFonts w:ascii="Times New Roman" w:eastAsia="Courier New" w:hAnsi="Times New Roman"/>
          <w:b/>
          <w:color w:val="000000"/>
          <w:sz w:val="28"/>
          <w:szCs w:val="28"/>
          <w:lang w:eastAsia="uk-UA" w:bidi="uk-UA"/>
        </w:rPr>
      </w:pPr>
      <w:r w:rsidRPr="00B11D82">
        <w:rPr>
          <w:rFonts w:ascii="Times New Roman" w:eastAsia="Courier New" w:hAnsi="Times New Roman"/>
          <w:b/>
          <w:color w:val="000000"/>
          <w:sz w:val="28"/>
          <w:szCs w:val="28"/>
          <w:lang w:eastAsia="uk-UA" w:bidi="uk-UA"/>
        </w:rPr>
        <w:t>Вінницький навчально-науковий інститут економіки Західноукраїнського національного університету</w:t>
      </w:r>
    </w:p>
    <w:p w14:paraId="606A2655" w14:textId="77777777" w:rsidR="003D261C" w:rsidRPr="00B11D82" w:rsidRDefault="003D261C" w:rsidP="003D261C">
      <w:pPr>
        <w:widowControl w:val="0"/>
        <w:spacing w:after="0" w:line="240" w:lineRule="auto"/>
        <w:ind w:firstLine="709"/>
        <w:jc w:val="center"/>
        <w:rPr>
          <w:rFonts w:ascii="Times New Roman" w:eastAsia="Courier New" w:hAnsi="Times New Roman"/>
          <w:color w:val="000000"/>
          <w:sz w:val="28"/>
          <w:szCs w:val="28"/>
          <w:lang w:eastAsia="uk-UA" w:bidi="uk-UA"/>
        </w:rPr>
      </w:pPr>
      <w:r w:rsidRPr="00B11D82">
        <w:rPr>
          <w:rFonts w:ascii="Times New Roman" w:eastAsia="Courier New" w:hAnsi="Times New Roman"/>
          <w:color w:val="000000"/>
          <w:sz w:val="28"/>
          <w:szCs w:val="28"/>
          <w:lang w:eastAsia="uk-UA" w:bidi="uk-UA"/>
        </w:rPr>
        <w:t>Кафедра економіки, обліку та оподаткування</w:t>
      </w:r>
    </w:p>
    <w:p w14:paraId="634D7C52" w14:textId="77777777" w:rsidR="003D261C" w:rsidRPr="003D261C" w:rsidRDefault="003D261C" w:rsidP="003D261C">
      <w:pPr>
        <w:widowControl w:val="0"/>
        <w:spacing w:after="0" w:line="240" w:lineRule="auto"/>
        <w:ind w:firstLine="709"/>
        <w:jc w:val="center"/>
        <w:rPr>
          <w:rFonts w:ascii="Arial" w:eastAsia="Courier New" w:hAnsi="Arial" w:cs="Arial"/>
          <w:color w:val="000000"/>
          <w:sz w:val="28"/>
          <w:szCs w:val="28"/>
          <w:lang w:eastAsia="uk-UA" w:bidi="uk-UA"/>
        </w:rPr>
      </w:pPr>
    </w:p>
    <w:p w14:paraId="2EA72FC8" w14:textId="77777777" w:rsidR="003D261C" w:rsidRPr="003D261C" w:rsidRDefault="003D261C" w:rsidP="003D261C">
      <w:pPr>
        <w:widowControl w:val="0"/>
        <w:spacing w:after="0" w:line="240" w:lineRule="auto"/>
        <w:ind w:firstLine="709"/>
        <w:jc w:val="center"/>
        <w:rPr>
          <w:rFonts w:ascii="Arial" w:eastAsia="Courier New" w:hAnsi="Arial" w:cs="Arial"/>
          <w:color w:val="000000"/>
          <w:sz w:val="28"/>
          <w:szCs w:val="28"/>
          <w:lang w:eastAsia="uk-UA" w:bidi="uk-UA"/>
        </w:rPr>
      </w:pPr>
    </w:p>
    <w:p w14:paraId="6FEEA310" w14:textId="7782CE9F" w:rsidR="003D261C" w:rsidRPr="00B11D82" w:rsidRDefault="003D261C" w:rsidP="003D261C">
      <w:pPr>
        <w:widowControl w:val="0"/>
        <w:spacing w:after="0" w:line="240" w:lineRule="auto"/>
        <w:ind w:firstLine="709"/>
        <w:jc w:val="center"/>
        <w:rPr>
          <w:rFonts w:ascii="Times New Roman" w:eastAsia="Courier New" w:hAnsi="Times New Roman"/>
          <w:b/>
          <w:color w:val="000000"/>
          <w:sz w:val="28"/>
          <w:szCs w:val="28"/>
          <w:lang w:eastAsia="uk-UA" w:bidi="uk-UA"/>
        </w:rPr>
      </w:pPr>
      <w:r w:rsidRPr="00B11D82">
        <w:rPr>
          <w:rFonts w:ascii="Times New Roman" w:eastAsia="Courier New" w:hAnsi="Times New Roman"/>
          <w:b/>
          <w:color w:val="000000"/>
          <w:sz w:val="28"/>
          <w:szCs w:val="28"/>
          <w:lang w:eastAsia="uk-UA" w:bidi="uk-UA"/>
        </w:rPr>
        <w:t>Шакаєв Владислав Сергійович</w:t>
      </w:r>
    </w:p>
    <w:p w14:paraId="30F29227" w14:textId="63749469" w:rsidR="003D261C" w:rsidRPr="00B11D82" w:rsidRDefault="003D261C" w:rsidP="00B11D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color w:val="202124"/>
          <w:sz w:val="28"/>
          <w:szCs w:val="28"/>
        </w:rPr>
      </w:pPr>
      <w:r w:rsidRPr="00B11D82">
        <w:rPr>
          <w:rFonts w:ascii="Times New Roman" w:hAnsi="Times New Roman"/>
          <w:b/>
          <w:sz w:val="28"/>
        </w:rPr>
        <w:t>Методи оцінки та шляхи покращення фінансово-економічних показників діяльності підприємства</w:t>
      </w:r>
      <w:r w:rsidRPr="00B11D82">
        <w:rPr>
          <w:rFonts w:ascii="Arial" w:hAnsi="Arial" w:cs="Arial"/>
          <w:b/>
          <w:sz w:val="28"/>
          <w:szCs w:val="28"/>
          <w:lang w:eastAsia="x-none"/>
        </w:rPr>
        <w:t xml:space="preserve"> / </w:t>
      </w:r>
      <w:r w:rsidR="00B11D82" w:rsidRPr="00B11D82">
        <w:rPr>
          <w:rFonts w:ascii="Times New Roman" w:hAnsi="Times New Roman"/>
          <w:b/>
          <w:sz w:val="28"/>
          <w:szCs w:val="28"/>
          <w:lang w:eastAsia="x-none"/>
        </w:rPr>
        <w:t>Assessment methods and ways to improve the financial and economic performance of the enterprise</w:t>
      </w:r>
    </w:p>
    <w:p w14:paraId="64DDA706" w14:textId="77777777" w:rsidR="003D261C" w:rsidRPr="00B11D82" w:rsidRDefault="003D261C" w:rsidP="003D261C">
      <w:pPr>
        <w:widowControl w:val="0"/>
        <w:spacing w:after="0" w:line="360" w:lineRule="auto"/>
        <w:ind w:firstLine="567"/>
        <w:jc w:val="both"/>
        <w:rPr>
          <w:rFonts w:ascii="Arial" w:eastAsia="Courier New" w:hAnsi="Arial" w:cs="Arial"/>
          <w:b/>
          <w:color w:val="000000"/>
          <w:sz w:val="28"/>
          <w:szCs w:val="24"/>
          <w:lang w:eastAsia="uk-UA" w:bidi="uk-UA"/>
        </w:rPr>
      </w:pPr>
    </w:p>
    <w:p w14:paraId="265D8E9D" w14:textId="77777777" w:rsidR="003D261C" w:rsidRPr="003D261C" w:rsidRDefault="003D261C" w:rsidP="003D261C">
      <w:pPr>
        <w:widowControl w:val="0"/>
        <w:spacing w:after="0" w:line="240" w:lineRule="auto"/>
        <w:ind w:firstLine="709"/>
        <w:jc w:val="center"/>
        <w:rPr>
          <w:rFonts w:ascii="Arial" w:eastAsia="Courier New" w:hAnsi="Arial" w:cs="Arial"/>
          <w:b/>
          <w:color w:val="000000"/>
          <w:sz w:val="28"/>
          <w:szCs w:val="28"/>
          <w:lang w:eastAsia="uk-UA" w:bidi="uk-UA"/>
        </w:rPr>
      </w:pPr>
    </w:p>
    <w:p w14:paraId="6E34D30E" w14:textId="47584B90" w:rsidR="003D261C" w:rsidRPr="00B11D82" w:rsidRDefault="009B6727" w:rsidP="003D261C">
      <w:pPr>
        <w:widowControl w:val="0"/>
        <w:spacing w:after="0" w:line="240" w:lineRule="auto"/>
        <w:ind w:firstLine="709"/>
        <w:jc w:val="center"/>
        <w:rPr>
          <w:rFonts w:ascii="Times New Roman" w:eastAsia="Courier New" w:hAnsi="Times New Roman"/>
          <w:color w:val="000000"/>
          <w:sz w:val="28"/>
          <w:szCs w:val="28"/>
          <w:lang w:eastAsia="uk-UA" w:bidi="uk-UA"/>
        </w:rPr>
      </w:pPr>
      <w:r>
        <w:rPr>
          <w:rFonts w:ascii="Times New Roman" w:eastAsia="Courier New" w:hAnsi="Times New Roman"/>
          <w:color w:val="000000"/>
          <w:sz w:val="28"/>
          <w:szCs w:val="28"/>
          <w:lang w:eastAsia="uk-UA" w:bidi="uk-UA"/>
        </w:rPr>
        <w:t>Спеціальність 05</w:t>
      </w:r>
      <w:r w:rsidR="003D261C" w:rsidRPr="00B11D82">
        <w:rPr>
          <w:rFonts w:ascii="Times New Roman" w:eastAsia="Courier New" w:hAnsi="Times New Roman"/>
          <w:color w:val="000000"/>
          <w:sz w:val="28"/>
          <w:szCs w:val="28"/>
          <w:lang w:eastAsia="uk-UA" w:bidi="uk-UA"/>
        </w:rPr>
        <w:t xml:space="preserve">1- </w:t>
      </w:r>
      <w:r>
        <w:rPr>
          <w:rFonts w:ascii="Times New Roman" w:eastAsia="Courier New" w:hAnsi="Times New Roman"/>
          <w:color w:val="000000"/>
          <w:sz w:val="28"/>
          <w:szCs w:val="28"/>
          <w:lang w:eastAsia="uk-UA" w:bidi="uk-UA"/>
        </w:rPr>
        <w:t>Економіка підприємства</w:t>
      </w:r>
    </w:p>
    <w:p w14:paraId="7B91BEDC" w14:textId="4994124B" w:rsidR="003D261C" w:rsidRPr="00B11D82" w:rsidRDefault="003D261C" w:rsidP="003D261C">
      <w:pPr>
        <w:widowControl w:val="0"/>
        <w:spacing w:after="0" w:line="240" w:lineRule="auto"/>
        <w:ind w:firstLine="709"/>
        <w:jc w:val="center"/>
        <w:rPr>
          <w:rFonts w:ascii="Times New Roman" w:eastAsia="Courier New" w:hAnsi="Times New Roman"/>
          <w:color w:val="000000"/>
          <w:sz w:val="28"/>
          <w:szCs w:val="28"/>
          <w:lang w:eastAsia="uk-UA" w:bidi="uk-UA"/>
        </w:rPr>
      </w:pPr>
      <w:r w:rsidRPr="00B11D82">
        <w:rPr>
          <w:rFonts w:ascii="Times New Roman" w:eastAsia="Courier New" w:hAnsi="Times New Roman"/>
          <w:color w:val="000000"/>
          <w:sz w:val="28"/>
          <w:szCs w:val="28"/>
          <w:lang w:eastAsia="uk-UA" w:bidi="uk-UA"/>
        </w:rPr>
        <w:t>Освітньо-професійна програма –</w:t>
      </w:r>
      <w:r w:rsidR="009B6727">
        <w:rPr>
          <w:rFonts w:ascii="Times New Roman" w:eastAsia="Courier New" w:hAnsi="Times New Roman"/>
          <w:color w:val="000000"/>
          <w:sz w:val="28"/>
          <w:szCs w:val="28"/>
          <w:lang w:eastAsia="uk-UA" w:bidi="uk-UA"/>
        </w:rPr>
        <w:t>Економіка підприємства</w:t>
      </w:r>
    </w:p>
    <w:p w14:paraId="21540B04" w14:textId="77777777" w:rsidR="003D261C" w:rsidRPr="00B11D82" w:rsidRDefault="003D261C" w:rsidP="003D261C">
      <w:pPr>
        <w:widowControl w:val="0"/>
        <w:spacing w:after="0" w:line="240" w:lineRule="auto"/>
        <w:ind w:firstLine="709"/>
        <w:jc w:val="center"/>
        <w:rPr>
          <w:rFonts w:ascii="Times New Roman" w:eastAsia="Courier New" w:hAnsi="Times New Roman"/>
          <w:color w:val="000000"/>
          <w:sz w:val="28"/>
          <w:szCs w:val="28"/>
          <w:lang w:eastAsia="uk-UA" w:bidi="uk-UA"/>
        </w:rPr>
      </w:pPr>
    </w:p>
    <w:p w14:paraId="30374D21" w14:textId="77777777" w:rsidR="003D261C" w:rsidRPr="00B11D82" w:rsidRDefault="003D261C" w:rsidP="003D261C">
      <w:pPr>
        <w:widowControl w:val="0"/>
        <w:spacing w:after="0" w:line="240" w:lineRule="auto"/>
        <w:ind w:firstLine="709"/>
        <w:jc w:val="center"/>
        <w:rPr>
          <w:rFonts w:ascii="Times New Roman" w:eastAsia="Courier New" w:hAnsi="Times New Roman"/>
          <w:color w:val="000000"/>
          <w:sz w:val="28"/>
          <w:szCs w:val="28"/>
          <w:lang w:eastAsia="uk-UA" w:bidi="uk-UA"/>
        </w:rPr>
      </w:pPr>
      <w:r w:rsidRPr="00B11D82">
        <w:rPr>
          <w:rFonts w:ascii="Times New Roman" w:eastAsia="Courier New" w:hAnsi="Times New Roman"/>
          <w:color w:val="000000"/>
          <w:sz w:val="28"/>
          <w:szCs w:val="28"/>
          <w:lang w:eastAsia="uk-UA" w:bidi="uk-UA"/>
        </w:rPr>
        <w:t>Кваліфікаційна робота</w:t>
      </w:r>
    </w:p>
    <w:p w14:paraId="5496B910" w14:textId="77777777" w:rsidR="003D261C" w:rsidRPr="00B11D82" w:rsidRDefault="003D261C" w:rsidP="003D261C">
      <w:pPr>
        <w:widowControl w:val="0"/>
        <w:spacing w:after="0" w:line="240" w:lineRule="auto"/>
        <w:ind w:firstLine="709"/>
        <w:jc w:val="center"/>
        <w:rPr>
          <w:rFonts w:ascii="Times New Roman" w:eastAsia="Courier New" w:hAnsi="Times New Roman"/>
          <w:color w:val="000000"/>
          <w:sz w:val="28"/>
          <w:szCs w:val="28"/>
          <w:lang w:eastAsia="uk-UA" w:bidi="uk-UA"/>
        </w:rPr>
      </w:pPr>
    </w:p>
    <w:p w14:paraId="35467EFE" w14:textId="77777777" w:rsidR="003D261C" w:rsidRPr="00B11D82" w:rsidRDefault="003D261C" w:rsidP="003D261C">
      <w:pPr>
        <w:widowControl w:val="0"/>
        <w:spacing w:after="0" w:line="240" w:lineRule="auto"/>
        <w:ind w:firstLine="709"/>
        <w:jc w:val="right"/>
        <w:rPr>
          <w:rFonts w:ascii="Times New Roman" w:eastAsia="Courier New" w:hAnsi="Times New Roman"/>
          <w:color w:val="000000"/>
          <w:sz w:val="28"/>
          <w:szCs w:val="28"/>
          <w:lang w:eastAsia="uk-UA" w:bidi="uk-UA"/>
        </w:rPr>
      </w:pPr>
    </w:p>
    <w:p w14:paraId="6C82AA7E" w14:textId="77777777" w:rsidR="003D261C" w:rsidRPr="00B11D82" w:rsidRDefault="003D261C" w:rsidP="003D261C">
      <w:pPr>
        <w:widowControl w:val="0"/>
        <w:spacing w:after="0" w:line="240" w:lineRule="auto"/>
        <w:ind w:firstLine="709"/>
        <w:jc w:val="center"/>
        <w:rPr>
          <w:rFonts w:ascii="Times New Roman" w:eastAsia="Courier New" w:hAnsi="Times New Roman"/>
          <w:color w:val="000000"/>
          <w:sz w:val="28"/>
          <w:szCs w:val="28"/>
          <w:lang w:eastAsia="uk-UA" w:bidi="uk-UA"/>
        </w:rPr>
      </w:pPr>
      <w:r w:rsidRPr="00B11D82">
        <w:rPr>
          <w:rFonts w:ascii="Times New Roman" w:eastAsia="Courier New" w:hAnsi="Times New Roman"/>
          <w:color w:val="000000"/>
          <w:sz w:val="28"/>
          <w:szCs w:val="28"/>
          <w:lang w:eastAsia="uk-UA" w:bidi="uk-UA"/>
        </w:rPr>
        <w:t xml:space="preserve"> Виконав : студент групи </w:t>
      </w:r>
    </w:p>
    <w:p w14:paraId="6BD383E7" w14:textId="6766F496" w:rsidR="003D261C" w:rsidRPr="00B11D82" w:rsidRDefault="003D261C" w:rsidP="003D261C">
      <w:pPr>
        <w:widowControl w:val="0"/>
        <w:spacing w:after="0" w:line="240" w:lineRule="auto"/>
        <w:ind w:firstLine="709"/>
        <w:jc w:val="center"/>
        <w:rPr>
          <w:rFonts w:ascii="Times New Roman" w:eastAsia="Courier New" w:hAnsi="Times New Roman"/>
          <w:color w:val="000000"/>
          <w:sz w:val="28"/>
          <w:szCs w:val="28"/>
          <w:lang w:eastAsia="uk-UA" w:bidi="uk-UA"/>
        </w:rPr>
      </w:pPr>
      <w:r w:rsidRPr="00B11D82">
        <w:rPr>
          <w:rFonts w:ascii="Times New Roman" w:eastAsia="Courier New" w:hAnsi="Times New Roman"/>
          <w:color w:val="000000"/>
          <w:sz w:val="28"/>
          <w:szCs w:val="28"/>
          <w:lang w:eastAsia="uk-UA" w:bidi="uk-UA"/>
        </w:rPr>
        <w:t xml:space="preserve"> </w:t>
      </w:r>
      <w:r w:rsidR="00B11D82" w:rsidRPr="00B11D82">
        <w:rPr>
          <w:rFonts w:ascii="Times New Roman" w:eastAsia="Courier New" w:hAnsi="Times New Roman"/>
          <w:color w:val="000000"/>
          <w:sz w:val="28"/>
          <w:szCs w:val="28"/>
          <w:lang w:eastAsia="uk-UA" w:bidi="uk-UA"/>
        </w:rPr>
        <w:t>ЕЕПмвн</w:t>
      </w:r>
      <w:r w:rsidRPr="00B11D82">
        <w:rPr>
          <w:rFonts w:ascii="Times New Roman" w:eastAsia="Courier New" w:hAnsi="Times New Roman"/>
          <w:color w:val="000000"/>
          <w:sz w:val="28"/>
          <w:szCs w:val="28"/>
          <w:lang w:eastAsia="uk-UA" w:bidi="uk-UA"/>
        </w:rPr>
        <w:t>-21</w:t>
      </w:r>
    </w:p>
    <w:p w14:paraId="2C7836EC" w14:textId="7BFC0363" w:rsidR="003D261C" w:rsidRPr="00B11D82" w:rsidRDefault="00B11D82" w:rsidP="003D261C">
      <w:pPr>
        <w:widowControl w:val="0"/>
        <w:spacing w:after="0" w:line="240" w:lineRule="auto"/>
        <w:ind w:firstLine="709"/>
        <w:jc w:val="center"/>
        <w:rPr>
          <w:rFonts w:ascii="Times New Roman" w:eastAsia="Courier New" w:hAnsi="Times New Roman"/>
          <w:color w:val="000000"/>
          <w:sz w:val="28"/>
          <w:szCs w:val="28"/>
          <w:lang w:eastAsia="uk-UA" w:bidi="uk-UA"/>
        </w:rPr>
      </w:pPr>
      <w:r w:rsidRPr="00B11D82">
        <w:rPr>
          <w:rFonts w:ascii="Times New Roman" w:eastAsia="Courier New" w:hAnsi="Times New Roman"/>
          <w:color w:val="000000"/>
          <w:sz w:val="28"/>
          <w:szCs w:val="28"/>
          <w:lang w:eastAsia="uk-UA" w:bidi="uk-UA"/>
        </w:rPr>
        <w:t xml:space="preserve"> В.С. Шакаєв</w:t>
      </w:r>
    </w:p>
    <w:p w14:paraId="1ADFB4E8" w14:textId="77777777" w:rsidR="003D261C" w:rsidRPr="00B11D82" w:rsidRDefault="003D261C" w:rsidP="003D261C">
      <w:pPr>
        <w:widowControl w:val="0"/>
        <w:spacing w:after="0" w:line="240" w:lineRule="auto"/>
        <w:ind w:firstLine="709"/>
        <w:jc w:val="center"/>
        <w:rPr>
          <w:rFonts w:ascii="Times New Roman" w:eastAsia="Courier New" w:hAnsi="Times New Roman"/>
          <w:color w:val="000000"/>
          <w:sz w:val="28"/>
          <w:szCs w:val="28"/>
          <w:lang w:eastAsia="uk-UA" w:bidi="uk-UA"/>
        </w:rPr>
      </w:pPr>
      <w:r w:rsidRPr="00B11D82">
        <w:rPr>
          <w:rFonts w:ascii="Times New Roman" w:eastAsia="Courier New" w:hAnsi="Times New Roman"/>
          <w:color w:val="000000"/>
          <w:sz w:val="28"/>
          <w:szCs w:val="28"/>
          <w:lang w:eastAsia="uk-UA" w:bidi="uk-UA"/>
        </w:rPr>
        <w:t xml:space="preserve"> _______________________</w:t>
      </w:r>
    </w:p>
    <w:p w14:paraId="132BF277" w14:textId="77777777" w:rsidR="003D261C" w:rsidRPr="00B11D82" w:rsidRDefault="003D261C" w:rsidP="003D261C">
      <w:pPr>
        <w:widowControl w:val="0"/>
        <w:spacing w:after="0" w:line="240" w:lineRule="auto"/>
        <w:ind w:firstLine="709"/>
        <w:jc w:val="right"/>
        <w:rPr>
          <w:rFonts w:ascii="Times New Roman" w:eastAsia="Courier New" w:hAnsi="Times New Roman"/>
          <w:color w:val="000000"/>
          <w:sz w:val="28"/>
          <w:szCs w:val="28"/>
          <w:lang w:eastAsia="uk-UA" w:bidi="uk-UA"/>
        </w:rPr>
      </w:pPr>
    </w:p>
    <w:p w14:paraId="18016BF7" w14:textId="77777777" w:rsidR="003D261C" w:rsidRPr="00B11D82" w:rsidRDefault="003D261C" w:rsidP="003D261C">
      <w:pPr>
        <w:widowControl w:val="0"/>
        <w:spacing w:after="0" w:line="240" w:lineRule="auto"/>
        <w:ind w:firstLine="709"/>
        <w:jc w:val="right"/>
        <w:rPr>
          <w:rFonts w:ascii="Times New Roman" w:eastAsia="Courier New" w:hAnsi="Times New Roman"/>
          <w:color w:val="000000"/>
          <w:sz w:val="28"/>
          <w:szCs w:val="28"/>
          <w:lang w:eastAsia="uk-UA" w:bidi="uk-UA"/>
        </w:rPr>
      </w:pPr>
    </w:p>
    <w:p w14:paraId="0997A712" w14:textId="77777777" w:rsidR="003D261C" w:rsidRPr="00B11D82" w:rsidRDefault="003D261C" w:rsidP="003D261C">
      <w:pPr>
        <w:widowControl w:val="0"/>
        <w:spacing w:after="0" w:line="240" w:lineRule="auto"/>
        <w:ind w:firstLine="709"/>
        <w:jc w:val="center"/>
        <w:rPr>
          <w:rFonts w:ascii="Times New Roman" w:eastAsia="Courier New" w:hAnsi="Times New Roman"/>
          <w:color w:val="000000"/>
          <w:sz w:val="28"/>
          <w:szCs w:val="28"/>
          <w:lang w:eastAsia="uk-UA" w:bidi="uk-UA"/>
        </w:rPr>
      </w:pPr>
      <w:r w:rsidRPr="00B11D82">
        <w:rPr>
          <w:rFonts w:ascii="Times New Roman" w:eastAsia="Courier New" w:hAnsi="Times New Roman"/>
          <w:color w:val="000000"/>
          <w:sz w:val="28"/>
          <w:szCs w:val="28"/>
          <w:lang w:eastAsia="uk-UA" w:bidi="uk-UA"/>
        </w:rPr>
        <w:t xml:space="preserve"> Науковий керівник</w:t>
      </w:r>
    </w:p>
    <w:p w14:paraId="19F103D4" w14:textId="4974C022" w:rsidR="003D261C" w:rsidRPr="00B11D82" w:rsidRDefault="003D261C" w:rsidP="003D261C">
      <w:pPr>
        <w:widowControl w:val="0"/>
        <w:spacing w:after="0" w:line="240" w:lineRule="auto"/>
        <w:ind w:firstLine="709"/>
        <w:jc w:val="center"/>
        <w:rPr>
          <w:rFonts w:ascii="Times New Roman" w:eastAsia="Courier New" w:hAnsi="Times New Roman"/>
          <w:color w:val="000000"/>
          <w:sz w:val="28"/>
          <w:szCs w:val="28"/>
          <w:lang w:eastAsia="uk-UA" w:bidi="uk-UA"/>
        </w:rPr>
      </w:pPr>
      <w:r w:rsidRPr="00B11D82">
        <w:rPr>
          <w:rFonts w:ascii="Times New Roman" w:eastAsia="Courier New" w:hAnsi="Times New Roman"/>
          <w:color w:val="000000"/>
          <w:sz w:val="28"/>
          <w:szCs w:val="28"/>
          <w:lang w:eastAsia="uk-UA" w:bidi="uk-UA"/>
        </w:rPr>
        <w:t xml:space="preserve"> К.е..н.,доц О.М. Ціхановська</w:t>
      </w:r>
    </w:p>
    <w:p w14:paraId="4E2CAEE3" w14:textId="77777777" w:rsidR="003D261C" w:rsidRPr="00B11D82" w:rsidRDefault="003D261C" w:rsidP="00B11D82">
      <w:pPr>
        <w:widowControl w:val="0"/>
        <w:spacing w:after="0" w:line="240" w:lineRule="auto"/>
        <w:ind w:firstLine="709"/>
        <w:jc w:val="center"/>
        <w:rPr>
          <w:rFonts w:ascii="Times New Roman" w:eastAsia="Courier New" w:hAnsi="Times New Roman"/>
          <w:color w:val="000000"/>
          <w:sz w:val="28"/>
          <w:szCs w:val="28"/>
          <w:lang w:eastAsia="uk-UA" w:bidi="uk-UA"/>
        </w:rPr>
      </w:pPr>
      <w:r w:rsidRPr="00B11D82">
        <w:rPr>
          <w:rFonts w:ascii="Times New Roman" w:eastAsia="Courier New" w:hAnsi="Times New Roman"/>
          <w:color w:val="000000"/>
          <w:sz w:val="28"/>
          <w:szCs w:val="28"/>
          <w:lang w:eastAsia="uk-UA" w:bidi="uk-UA"/>
        </w:rPr>
        <w:t>_______________________</w:t>
      </w:r>
    </w:p>
    <w:p w14:paraId="233E1043" w14:textId="77777777" w:rsidR="003D261C" w:rsidRPr="00B11D82" w:rsidRDefault="003D261C" w:rsidP="003D261C">
      <w:pPr>
        <w:widowControl w:val="0"/>
        <w:spacing w:after="0" w:line="240" w:lineRule="auto"/>
        <w:ind w:firstLine="709"/>
        <w:jc w:val="right"/>
        <w:rPr>
          <w:rFonts w:ascii="Times New Roman" w:eastAsia="Courier New" w:hAnsi="Times New Roman"/>
          <w:color w:val="000000"/>
          <w:sz w:val="28"/>
          <w:szCs w:val="28"/>
          <w:lang w:eastAsia="uk-UA" w:bidi="uk-UA"/>
        </w:rPr>
      </w:pPr>
    </w:p>
    <w:p w14:paraId="1F028CFE" w14:textId="77777777" w:rsidR="003D261C" w:rsidRPr="00B11D82" w:rsidRDefault="003D261C" w:rsidP="003D261C">
      <w:pPr>
        <w:widowControl w:val="0"/>
        <w:spacing w:after="0" w:line="240" w:lineRule="auto"/>
        <w:ind w:firstLine="709"/>
        <w:rPr>
          <w:rFonts w:ascii="Times New Roman" w:eastAsia="Courier New" w:hAnsi="Times New Roman"/>
          <w:color w:val="000000"/>
          <w:sz w:val="28"/>
          <w:szCs w:val="28"/>
          <w:lang w:eastAsia="uk-UA" w:bidi="uk-UA"/>
        </w:rPr>
      </w:pPr>
    </w:p>
    <w:p w14:paraId="3FE7BE05" w14:textId="77777777" w:rsidR="003D261C" w:rsidRPr="00B11D82" w:rsidRDefault="003D261C" w:rsidP="003D261C">
      <w:pPr>
        <w:widowControl w:val="0"/>
        <w:spacing w:after="0" w:line="240" w:lineRule="auto"/>
        <w:ind w:firstLine="709"/>
        <w:rPr>
          <w:rFonts w:ascii="Times New Roman" w:eastAsia="Courier New" w:hAnsi="Times New Roman"/>
          <w:color w:val="000000"/>
          <w:sz w:val="28"/>
          <w:szCs w:val="28"/>
          <w:lang w:eastAsia="uk-UA" w:bidi="uk-UA"/>
        </w:rPr>
      </w:pPr>
      <w:r w:rsidRPr="00B11D82">
        <w:rPr>
          <w:rFonts w:ascii="Times New Roman" w:eastAsia="Courier New" w:hAnsi="Times New Roman"/>
          <w:color w:val="000000"/>
          <w:sz w:val="28"/>
          <w:szCs w:val="28"/>
          <w:lang w:eastAsia="uk-UA" w:bidi="uk-UA"/>
        </w:rPr>
        <w:t>Кваліфікаційна робота допущено</w:t>
      </w:r>
    </w:p>
    <w:p w14:paraId="3871A62D" w14:textId="77777777" w:rsidR="003D261C" w:rsidRPr="00B11D82" w:rsidRDefault="003D261C" w:rsidP="003D261C">
      <w:pPr>
        <w:widowControl w:val="0"/>
        <w:spacing w:after="0" w:line="240" w:lineRule="auto"/>
        <w:ind w:firstLine="709"/>
        <w:rPr>
          <w:rFonts w:ascii="Times New Roman" w:eastAsia="Courier New" w:hAnsi="Times New Roman"/>
          <w:color w:val="000000"/>
          <w:sz w:val="28"/>
          <w:szCs w:val="28"/>
          <w:lang w:eastAsia="uk-UA" w:bidi="uk-UA"/>
        </w:rPr>
      </w:pPr>
      <w:r w:rsidRPr="00B11D82">
        <w:rPr>
          <w:rFonts w:ascii="Times New Roman" w:eastAsia="Courier New" w:hAnsi="Times New Roman"/>
          <w:color w:val="000000"/>
          <w:sz w:val="28"/>
          <w:szCs w:val="28"/>
          <w:lang w:eastAsia="uk-UA" w:bidi="uk-UA"/>
        </w:rPr>
        <w:t xml:space="preserve">до захисту </w:t>
      </w:r>
    </w:p>
    <w:p w14:paraId="7B00D673" w14:textId="77777777" w:rsidR="003D261C" w:rsidRPr="00B11D82" w:rsidRDefault="003D261C" w:rsidP="003D261C">
      <w:pPr>
        <w:widowControl w:val="0"/>
        <w:spacing w:after="0" w:line="240" w:lineRule="auto"/>
        <w:ind w:firstLine="709"/>
        <w:jc w:val="right"/>
        <w:rPr>
          <w:rFonts w:ascii="Times New Roman" w:eastAsia="Courier New" w:hAnsi="Times New Roman"/>
          <w:color w:val="000000"/>
          <w:sz w:val="28"/>
          <w:szCs w:val="28"/>
          <w:lang w:eastAsia="uk-UA" w:bidi="uk-UA"/>
        </w:rPr>
      </w:pPr>
    </w:p>
    <w:p w14:paraId="6A2FEC44" w14:textId="77777777" w:rsidR="003D261C" w:rsidRPr="00B11D82" w:rsidRDefault="003D261C" w:rsidP="003D261C">
      <w:pPr>
        <w:widowControl w:val="0"/>
        <w:spacing w:after="0" w:line="240" w:lineRule="auto"/>
        <w:ind w:firstLine="709"/>
        <w:rPr>
          <w:rFonts w:ascii="Times New Roman" w:eastAsia="Courier New" w:hAnsi="Times New Roman"/>
          <w:color w:val="000000"/>
          <w:sz w:val="28"/>
          <w:szCs w:val="28"/>
          <w:lang w:eastAsia="uk-UA" w:bidi="uk-UA"/>
        </w:rPr>
      </w:pPr>
      <w:r w:rsidRPr="00B11D82">
        <w:rPr>
          <w:rFonts w:ascii="Times New Roman" w:eastAsia="Courier New" w:hAnsi="Times New Roman"/>
          <w:color w:val="000000"/>
          <w:sz w:val="28"/>
          <w:szCs w:val="28"/>
          <w:lang w:eastAsia="uk-UA" w:bidi="uk-UA"/>
        </w:rPr>
        <w:t>___ _________________ 20 __ р.</w:t>
      </w:r>
    </w:p>
    <w:p w14:paraId="4B87DB86" w14:textId="77777777" w:rsidR="003D261C" w:rsidRPr="00B11D82" w:rsidRDefault="003D261C" w:rsidP="003D261C">
      <w:pPr>
        <w:widowControl w:val="0"/>
        <w:spacing w:after="0" w:line="240" w:lineRule="auto"/>
        <w:ind w:firstLine="709"/>
        <w:rPr>
          <w:rFonts w:ascii="Times New Roman" w:eastAsia="Courier New" w:hAnsi="Times New Roman"/>
          <w:color w:val="000000"/>
          <w:sz w:val="28"/>
          <w:szCs w:val="28"/>
          <w:lang w:eastAsia="uk-UA" w:bidi="uk-UA"/>
        </w:rPr>
      </w:pPr>
      <w:r w:rsidRPr="00B11D82">
        <w:rPr>
          <w:rFonts w:ascii="Times New Roman" w:eastAsia="Courier New" w:hAnsi="Times New Roman"/>
          <w:color w:val="000000"/>
          <w:sz w:val="28"/>
          <w:szCs w:val="28"/>
          <w:lang w:eastAsia="uk-UA" w:bidi="uk-UA"/>
        </w:rPr>
        <w:t>Завідувач кафедри</w:t>
      </w:r>
    </w:p>
    <w:p w14:paraId="35FD6FF5" w14:textId="77777777" w:rsidR="003D261C" w:rsidRPr="00B11D82" w:rsidRDefault="003D261C" w:rsidP="003D261C">
      <w:pPr>
        <w:widowControl w:val="0"/>
        <w:spacing w:after="0" w:line="240" w:lineRule="auto"/>
        <w:ind w:firstLine="709"/>
        <w:rPr>
          <w:rFonts w:ascii="Times New Roman" w:eastAsia="Courier New" w:hAnsi="Times New Roman"/>
          <w:b/>
          <w:color w:val="000000"/>
          <w:sz w:val="28"/>
          <w:szCs w:val="28"/>
          <w:lang w:eastAsia="uk-UA" w:bidi="uk-UA"/>
        </w:rPr>
      </w:pPr>
      <w:r w:rsidRPr="00B11D82">
        <w:rPr>
          <w:rFonts w:ascii="Times New Roman" w:eastAsia="Courier New" w:hAnsi="Times New Roman"/>
          <w:color w:val="000000"/>
          <w:sz w:val="28"/>
          <w:szCs w:val="28"/>
          <w:lang w:eastAsia="uk-UA" w:bidi="uk-UA"/>
        </w:rPr>
        <w:t xml:space="preserve">______________ </w:t>
      </w:r>
      <w:r w:rsidRPr="00B11D82">
        <w:rPr>
          <w:rFonts w:ascii="Times New Roman" w:eastAsia="Courier New" w:hAnsi="Times New Roman"/>
          <w:b/>
          <w:color w:val="000000"/>
          <w:sz w:val="28"/>
          <w:szCs w:val="28"/>
          <w:lang w:eastAsia="uk-UA" w:bidi="uk-UA"/>
        </w:rPr>
        <w:t>В.М. Пилявець</w:t>
      </w:r>
    </w:p>
    <w:p w14:paraId="56BCE065" w14:textId="77777777" w:rsidR="003D261C" w:rsidRPr="00B11D82" w:rsidRDefault="003D261C" w:rsidP="003D261C">
      <w:pPr>
        <w:widowControl w:val="0"/>
        <w:spacing w:after="0" w:line="240" w:lineRule="auto"/>
        <w:ind w:firstLine="709"/>
        <w:rPr>
          <w:rFonts w:ascii="Times New Roman" w:eastAsia="Courier New" w:hAnsi="Times New Roman"/>
          <w:b/>
          <w:color w:val="000000"/>
          <w:sz w:val="28"/>
          <w:szCs w:val="28"/>
          <w:lang w:eastAsia="uk-UA" w:bidi="uk-UA"/>
        </w:rPr>
      </w:pPr>
    </w:p>
    <w:p w14:paraId="26F96D17" w14:textId="77777777" w:rsidR="003D261C" w:rsidRPr="00B11D82" w:rsidRDefault="003D261C" w:rsidP="003D261C">
      <w:pPr>
        <w:widowControl w:val="0"/>
        <w:spacing w:after="0" w:line="240" w:lineRule="auto"/>
        <w:ind w:firstLine="709"/>
        <w:rPr>
          <w:rFonts w:ascii="Times New Roman" w:eastAsia="Courier New" w:hAnsi="Times New Roman"/>
          <w:b/>
          <w:color w:val="000000"/>
          <w:sz w:val="28"/>
          <w:szCs w:val="28"/>
          <w:lang w:eastAsia="uk-UA" w:bidi="uk-UA"/>
        </w:rPr>
      </w:pPr>
    </w:p>
    <w:p w14:paraId="49DAE27F" w14:textId="77777777" w:rsidR="003D261C" w:rsidRPr="00B11D82" w:rsidRDefault="003D261C" w:rsidP="003D261C">
      <w:pPr>
        <w:widowControl w:val="0"/>
        <w:spacing w:after="0" w:line="240" w:lineRule="auto"/>
        <w:ind w:firstLine="709"/>
        <w:jc w:val="center"/>
        <w:rPr>
          <w:rFonts w:ascii="Times New Roman" w:eastAsia="Courier New" w:hAnsi="Times New Roman"/>
          <w:b/>
          <w:color w:val="000000"/>
          <w:sz w:val="28"/>
          <w:szCs w:val="28"/>
          <w:lang w:eastAsia="uk-UA" w:bidi="uk-UA"/>
        </w:rPr>
      </w:pPr>
    </w:p>
    <w:p w14:paraId="6D30057D" w14:textId="5347798E" w:rsidR="003D261C" w:rsidRPr="00B11D82" w:rsidRDefault="00B11D82" w:rsidP="003D261C">
      <w:pPr>
        <w:widowControl w:val="0"/>
        <w:spacing w:after="0" w:line="240" w:lineRule="auto"/>
        <w:ind w:firstLine="709"/>
        <w:jc w:val="center"/>
        <w:rPr>
          <w:rFonts w:ascii="Times New Roman" w:eastAsia="Courier New" w:hAnsi="Times New Roman"/>
          <w:color w:val="000000"/>
          <w:sz w:val="28"/>
          <w:szCs w:val="28"/>
          <w:lang w:eastAsia="uk-UA" w:bidi="uk-UA"/>
        </w:rPr>
      </w:pPr>
      <w:r w:rsidRPr="00B11D82">
        <w:rPr>
          <w:rFonts w:ascii="Times New Roman" w:eastAsia="Courier New" w:hAnsi="Times New Roman"/>
          <w:b/>
          <w:color w:val="000000"/>
          <w:sz w:val="28"/>
          <w:szCs w:val="28"/>
          <w:lang w:eastAsia="uk-UA" w:bidi="uk-UA"/>
        </w:rPr>
        <w:t>ВІННИЦЯ - 2023</w:t>
      </w:r>
    </w:p>
    <w:p w14:paraId="59ABF61E" w14:textId="41EC8210" w:rsidR="003D261C" w:rsidRPr="00B11D82" w:rsidRDefault="003D261C" w:rsidP="00B11D82">
      <w:pPr>
        <w:spacing w:after="0" w:line="360" w:lineRule="auto"/>
        <w:rPr>
          <w:rFonts w:ascii="Times New Roman" w:hAnsi="Times New Roman"/>
          <w:bCs/>
          <w:sz w:val="32"/>
          <w:szCs w:val="24"/>
        </w:rPr>
      </w:pPr>
    </w:p>
    <w:p w14:paraId="1772C106" w14:textId="14ECC0C5" w:rsidR="00F04E7F" w:rsidRPr="0085767D" w:rsidRDefault="00F04E7F" w:rsidP="003D261C">
      <w:pPr>
        <w:spacing w:after="0" w:line="360" w:lineRule="auto"/>
        <w:ind w:firstLine="567"/>
        <w:jc w:val="center"/>
        <w:rPr>
          <w:rFonts w:ascii="Times New Roman" w:hAnsi="Times New Roman"/>
          <w:bCs/>
          <w:sz w:val="32"/>
          <w:szCs w:val="24"/>
        </w:rPr>
      </w:pPr>
      <w:r w:rsidRPr="0085767D">
        <w:rPr>
          <w:rFonts w:ascii="Times New Roman" w:hAnsi="Times New Roman"/>
          <w:bCs/>
          <w:sz w:val="32"/>
          <w:szCs w:val="24"/>
        </w:rPr>
        <w:lastRenderedPageBreak/>
        <w:t>ЗМІСТ</w:t>
      </w:r>
    </w:p>
    <w:p w14:paraId="2863BD1A" w14:textId="625B66D9" w:rsidR="00F04E7F" w:rsidRPr="0085767D" w:rsidRDefault="00F04E7F" w:rsidP="003D261C">
      <w:pPr>
        <w:spacing w:after="0" w:line="360" w:lineRule="auto"/>
        <w:ind w:firstLine="567"/>
        <w:jc w:val="both"/>
        <w:rPr>
          <w:rFonts w:ascii="Times New Roman" w:hAnsi="Times New Roman"/>
          <w:sz w:val="28"/>
        </w:rPr>
      </w:pPr>
      <w:r w:rsidRPr="0085767D">
        <w:rPr>
          <w:rFonts w:ascii="Times New Roman" w:hAnsi="Times New Roman"/>
          <w:sz w:val="28"/>
        </w:rPr>
        <w:t>ВСТУП</w:t>
      </w:r>
      <w:r w:rsidR="003D261C">
        <w:rPr>
          <w:rFonts w:ascii="Times New Roman" w:hAnsi="Times New Roman"/>
          <w:sz w:val="28"/>
        </w:rPr>
        <w:t xml:space="preserve">                                                                                                                   </w:t>
      </w:r>
      <w:r w:rsidR="00B75490">
        <w:rPr>
          <w:rFonts w:ascii="Times New Roman" w:hAnsi="Times New Roman"/>
          <w:sz w:val="28"/>
        </w:rPr>
        <w:t>3</w:t>
      </w:r>
    </w:p>
    <w:p w14:paraId="155A5196" w14:textId="5B616FA3" w:rsidR="00F04E7F" w:rsidRPr="0085767D" w:rsidRDefault="00F04E7F" w:rsidP="003D261C">
      <w:pPr>
        <w:spacing w:after="0" w:line="360" w:lineRule="auto"/>
        <w:ind w:firstLine="567"/>
        <w:jc w:val="both"/>
        <w:rPr>
          <w:rFonts w:ascii="Times New Roman" w:hAnsi="Times New Roman"/>
          <w:sz w:val="28"/>
        </w:rPr>
      </w:pPr>
      <w:r w:rsidRPr="0085767D">
        <w:rPr>
          <w:rFonts w:ascii="Times New Roman" w:hAnsi="Times New Roman"/>
          <w:sz w:val="28"/>
        </w:rPr>
        <w:t>Розділ 1. ТЕОРИТИЧНІ АСПЕКТИ ОЦІНКИ ФІНАНСОВО-ЕКОНОМІЧНИХ ПОКАЗНИКІВ ДІЯЛЬНОСТІ ПІДПРИЄМСТВА</w:t>
      </w:r>
      <w:r w:rsidR="003D261C">
        <w:rPr>
          <w:rFonts w:ascii="Times New Roman" w:hAnsi="Times New Roman"/>
          <w:sz w:val="28"/>
        </w:rPr>
        <w:t xml:space="preserve">                      </w:t>
      </w:r>
      <w:r w:rsidR="00B75490">
        <w:rPr>
          <w:rFonts w:ascii="Times New Roman" w:hAnsi="Times New Roman"/>
          <w:sz w:val="28"/>
        </w:rPr>
        <w:t>6</w:t>
      </w:r>
    </w:p>
    <w:p w14:paraId="44F89161" w14:textId="54F2A38F" w:rsidR="00F04E7F" w:rsidRPr="0085767D" w:rsidRDefault="00F04E7F" w:rsidP="003D261C">
      <w:pPr>
        <w:pStyle w:val="a3"/>
        <w:spacing w:after="0" w:line="360" w:lineRule="auto"/>
        <w:ind w:left="0" w:firstLine="567"/>
        <w:jc w:val="both"/>
        <w:rPr>
          <w:rFonts w:ascii="Times New Roman" w:hAnsi="Times New Roman"/>
          <w:sz w:val="28"/>
        </w:rPr>
      </w:pPr>
      <w:r w:rsidRPr="0085767D">
        <w:rPr>
          <w:rFonts w:ascii="Times New Roman" w:hAnsi="Times New Roman"/>
          <w:sz w:val="28"/>
        </w:rPr>
        <w:t>1.1. Загальна характеристика ф</w:t>
      </w:r>
      <w:r w:rsidR="00DF3702" w:rsidRPr="0085767D">
        <w:rPr>
          <w:rFonts w:ascii="Times New Roman" w:hAnsi="Times New Roman"/>
          <w:sz w:val="28"/>
        </w:rPr>
        <w:t>інансово-економічних показників</w:t>
      </w:r>
      <w:r w:rsidR="003D261C">
        <w:rPr>
          <w:rFonts w:ascii="Times New Roman" w:hAnsi="Times New Roman"/>
          <w:sz w:val="28"/>
        </w:rPr>
        <w:t xml:space="preserve"> </w:t>
      </w:r>
      <w:r w:rsidR="003D261C" w:rsidRPr="0085767D">
        <w:rPr>
          <w:rFonts w:ascii="Times New Roman" w:hAnsi="Times New Roman"/>
          <w:sz w:val="28"/>
        </w:rPr>
        <w:t xml:space="preserve"> </w:t>
      </w:r>
      <w:r w:rsidR="003D261C">
        <w:rPr>
          <w:rFonts w:ascii="Times New Roman" w:hAnsi="Times New Roman"/>
          <w:sz w:val="28"/>
        </w:rPr>
        <w:t xml:space="preserve">                </w:t>
      </w:r>
      <w:r w:rsidR="00B75490">
        <w:rPr>
          <w:rFonts w:ascii="Times New Roman" w:hAnsi="Times New Roman"/>
          <w:sz w:val="28"/>
        </w:rPr>
        <w:t>6</w:t>
      </w:r>
    </w:p>
    <w:p w14:paraId="0EEDFE53" w14:textId="06026A62" w:rsidR="00F04E7F" w:rsidRPr="0085767D" w:rsidRDefault="00F04E7F" w:rsidP="003D261C">
      <w:pPr>
        <w:spacing w:after="0" w:line="360" w:lineRule="auto"/>
        <w:ind w:firstLine="567"/>
        <w:jc w:val="both"/>
        <w:rPr>
          <w:rFonts w:ascii="Times New Roman" w:hAnsi="Times New Roman"/>
          <w:sz w:val="28"/>
        </w:rPr>
      </w:pPr>
      <w:r w:rsidRPr="0085767D">
        <w:rPr>
          <w:rFonts w:ascii="Times New Roman" w:hAnsi="Times New Roman"/>
          <w:sz w:val="28"/>
        </w:rPr>
        <w:t>1.2.Методи оцінки фін</w:t>
      </w:r>
      <w:r w:rsidR="00DF3702" w:rsidRPr="0085767D">
        <w:rPr>
          <w:rFonts w:ascii="Times New Roman" w:hAnsi="Times New Roman"/>
          <w:sz w:val="28"/>
        </w:rPr>
        <w:t>а</w:t>
      </w:r>
      <w:r w:rsidR="003D261C">
        <w:rPr>
          <w:rFonts w:ascii="Times New Roman" w:hAnsi="Times New Roman"/>
          <w:sz w:val="28"/>
        </w:rPr>
        <w:t xml:space="preserve">нсово - економічних показників                                </w:t>
      </w:r>
      <w:r w:rsidR="00B75490">
        <w:rPr>
          <w:rFonts w:ascii="Times New Roman" w:hAnsi="Times New Roman"/>
          <w:sz w:val="28"/>
        </w:rPr>
        <w:t>14</w:t>
      </w:r>
    </w:p>
    <w:p w14:paraId="5B425F96" w14:textId="2580722E" w:rsidR="00F04E7F" w:rsidRPr="0085767D" w:rsidRDefault="00F04E7F" w:rsidP="003D261C">
      <w:pPr>
        <w:pStyle w:val="a3"/>
        <w:spacing w:after="0" w:line="360" w:lineRule="auto"/>
        <w:ind w:left="0" w:firstLine="567"/>
        <w:jc w:val="both"/>
        <w:rPr>
          <w:rFonts w:ascii="Times New Roman" w:hAnsi="Times New Roman"/>
          <w:sz w:val="28"/>
        </w:rPr>
      </w:pPr>
      <w:r w:rsidRPr="0085767D">
        <w:rPr>
          <w:rFonts w:ascii="Times New Roman" w:hAnsi="Times New Roman"/>
          <w:sz w:val="28"/>
        </w:rPr>
        <w:t>1.3.Особливості використання методів оцінки фі</w:t>
      </w:r>
      <w:r w:rsidR="00DF3702" w:rsidRPr="0085767D">
        <w:rPr>
          <w:rFonts w:ascii="Times New Roman" w:hAnsi="Times New Roman"/>
          <w:sz w:val="28"/>
        </w:rPr>
        <w:t>нансово- економічних показників</w:t>
      </w:r>
      <w:r w:rsidR="003D261C">
        <w:rPr>
          <w:rFonts w:ascii="Times New Roman" w:hAnsi="Times New Roman"/>
          <w:sz w:val="28"/>
        </w:rPr>
        <w:t xml:space="preserve">                                                                                                                    </w:t>
      </w:r>
      <w:r w:rsidR="00B75490">
        <w:rPr>
          <w:rFonts w:ascii="Times New Roman" w:hAnsi="Times New Roman"/>
          <w:sz w:val="28"/>
        </w:rPr>
        <w:t>18</w:t>
      </w:r>
    </w:p>
    <w:p w14:paraId="189293F4" w14:textId="176A2411" w:rsidR="00AC36C4" w:rsidRPr="0085767D" w:rsidRDefault="003F5FB6" w:rsidP="003D261C">
      <w:pPr>
        <w:pStyle w:val="a3"/>
        <w:spacing w:after="0" w:line="360" w:lineRule="auto"/>
        <w:ind w:left="0" w:firstLine="567"/>
        <w:jc w:val="both"/>
        <w:rPr>
          <w:rFonts w:ascii="Times New Roman" w:hAnsi="Times New Roman"/>
          <w:sz w:val="28"/>
        </w:rPr>
      </w:pPr>
      <w:r w:rsidRPr="0085767D">
        <w:rPr>
          <w:rFonts w:ascii="Times New Roman" w:hAnsi="Times New Roman"/>
          <w:sz w:val="28"/>
        </w:rPr>
        <w:t xml:space="preserve"> </w:t>
      </w:r>
      <w:r w:rsidR="007802E5" w:rsidRPr="0085767D">
        <w:rPr>
          <w:rFonts w:ascii="Times New Roman" w:hAnsi="Times New Roman"/>
          <w:sz w:val="28"/>
        </w:rPr>
        <w:t>Висновки до розділу І</w:t>
      </w:r>
      <w:r w:rsidR="003D261C">
        <w:rPr>
          <w:rFonts w:ascii="Times New Roman" w:hAnsi="Times New Roman"/>
          <w:sz w:val="28"/>
        </w:rPr>
        <w:t xml:space="preserve">                                                                                        </w:t>
      </w:r>
      <w:r w:rsidR="00B75490">
        <w:rPr>
          <w:rFonts w:ascii="Times New Roman" w:hAnsi="Times New Roman"/>
          <w:sz w:val="28"/>
        </w:rPr>
        <w:t>20</w:t>
      </w:r>
    </w:p>
    <w:p w14:paraId="1C59E87E" w14:textId="794091B0" w:rsidR="00F04E7F" w:rsidRPr="0085767D" w:rsidRDefault="00F04E7F" w:rsidP="003D261C">
      <w:pPr>
        <w:spacing w:after="0" w:line="360" w:lineRule="auto"/>
        <w:ind w:firstLine="567"/>
        <w:jc w:val="both"/>
        <w:rPr>
          <w:rFonts w:ascii="Times New Roman" w:hAnsi="Times New Roman"/>
          <w:sz w:val="28"/>
        </w:rPr>
      </w:pPr>
      <w:r w:rsidRPr="0085767D">
        <w:rPr>
          <w:rFonts w:ascii="Times New Roman" w:hAnsi="Times New Roman"/>
          <w:sz w:val="28"/>
        </w:rPr>
        <w:t>Розділ 2. АНАЛІЗ ФІНАНСОВО-ЕКОНОМІЧНИХ ПОКАЗНИКІВ ДІЯЛЬНОСТІ ПІДПРИЄМСТВА</w:t>
      </w:r>
      <w:r w:rsidR="003D261C">
        <w:rPr>
          <w:rFonts w:ascii="Times New Roman" w:hAnsi="Times New Roman"/>
          <w:sz w:val="28"/>
        </w:rPr>
        <w:t xml:space="preserve">                                                                              </w:t>
      </w:r>
      <w:r w:rsidR="00B75490">
        <w:rPr>
          <w:rFonts w:ascii="Times New Roman" w:hAnsi="Times New Roman"/>
          <w:sz w:val="28"/>
        </w:rPr>
        <w:t>22</w:t>
      </w:r>
    </w:p>
    <w:p w14:paraId="463583E9" w14:textId="7B019F1E" w:rsidR="00B1322E" w:rsidRPr="0085767D" w:rsidRDefault="00F04E7F" w:rsidP="003D261C">
      <w:pPr>
        <w:pStyle w:val="a3"/>
        <w:spacing w:after="0" w:line="360" w:lineRule="auto"/>
        <w:ind w:left="0" w:firstLine="567"/>
        <w:jc w:val="both"/>
        <w:rPr>
          <w:rFonts w:ascii="Times New Roman" w:hAnsi="Times New Roman"/>
          <w:sz w:val="28"/>
        </w:rPr>
      </w:pPr>
      <w:r w:rsidRPr="0085767D">
        <w:rPr>
          <w:rFonts w:ascii="Times New Roman" w:hAnsi="Times New Roman"/>
          <w:sz w:val="28"/>
        </w:rPr>
        <w:t>2.1. Організаційно – економічна характеристика підприємства</w:t>
      </w:r>
      <w:r w:rsidR="003D261C">
        <w:rPr>
          <w:rFonts w:ascii="Times New Roman" w:hAnsi="Times New Roman"/>
          <w:sz w:val="28"/>
        </w:rPr>
        <w:t xml:space="preserve">                    </w:t>
      </w:r>
      <w:r w:rsidR="00B75490">
        <w:rPr>
          <w:rFonts w:ascii="Times New Roman" w:hAnsi="Times New Roman"/>
          <w:sz w:val="28"/>
        </w:rPr>
        <w:t>22</w:t>
      </w:r>
    </w:p>
    <w:p w14:paraId="62C01892" w14:textId="0EDA81E4" w:rsidR="00F04E7F" w:rsidRPr="0085767D" w:rsidRDefault="00F04E7F" w:rsidP="003D261C">
      <w:pPr>
        <w:pStyle w:val="a3"/>
        <w:spacing w:after="0" w:line="360" w:lineRule="auto"/>
        <w:ind w:left="0" w:firstLine="567"/>
        <w:jc w:val="both"/>
        <w:rPr>
          <w:rFonts w:ascii="Times New Roman" w:hAnsi="Times New Roman"/>
          <w:sz w:val="28"/>
        </w:rPr>
      </w:pPr>
      <w:r w:rsidRPr="0085767D">
        <w:rPr>
          <w:rFonts w:ascii="Times New Roman" w:hAnsi="Times New Roman"/>
          <w:sz w:val="28"/>
        </w:rPr>
        <w:t xml:space="preserve">2.2. </w:t>
      </w:r>
      <w:bookmarkStart w:id="0" w:name="_Hlk145780190"/>
      <w:r w:rsidRPr="0085767D">
        <w:rPr>
          <w:rFonts w:ascii="Times New Roman" w:hAnsi="Times New Roman"/>
          <w:sz w:val="28"/>
        </w:rPr>
        <w:t>Аналіз фінансово-економічних показників підприємства</w:t>
      </w:r>
      <w:bookmarkEnd w:id="0"/>
      <w:r w:rsidR="003D261C">
        <w:rPr>
          <w:rFonts w:ascii="Times New Roman" w:hAnsi="Times New Roman"/>
          <w:sz w:val="28"/>
        </w:rPr>
        <w:t xml:space="preserve">                       </w:t>
      </w:r>
      <w:r w:rsidR="00B75490">
        <w:rPr>
          <w:rFonts w:ascii="Times New Roman" w:hAnsi="Times New Roman"/>
          <w:sz w:val="28"/>
        </w:rPr>
        <w:t>26</w:t>
      </w:r>
    </w:p>
    <w:p w14:paraId="7E7B96B1" w14:textId="71FAA5FB" w:rsidR="00F04E7F" w:rsidRPr="0085767D" w:rsidRDefault="003F5FB6" w:rsidP="003D261C">
      <w:pPr>
        <w:spacing w:after="0" w:line="360" w:lineRule="auto"/>
        <w:ind w:firstLine="567"/>
        <w:jc w:val="both"/>
        <w:rPr>
          <w:rFonts w:ascii="Times New Roman" w:hAnsi="Times New Roman"/>
          <w:sz w:val="28"/>
        </w:rPr>
      </w:pPr>
      <w:bookmarkStart w:id="1" w:name="_Hlk147089358"/>
      <w:r w:rsidRPr="0085767D">
        <w:rPr>
          <w:rFonts w:ascii="Times New Roman" w:hAnsi="Times New Roman"/>
          <w:sz w:val="28"/>
        </w:rPr>
        <w:t xml:space="preserve">2.3. </w:t>
      </w:r>
      <w:r w:rsidR="00F04E7F" w:rsidRPr="0085767D">
        <w:rPr>
          <w:rFonts w:ascii="Times New Roman" w:hAnsi="Times New Roman"/>
          <w:sz w:val="28"/>
        </w:rPr>
        <w:t>Визначення недоліків та проблем в діяльності підприємства за результатами аналізу</w:t>
      </w:r>
      <w:bookmarkEnd w:id="1"/>
      <w:r w:rsidR="003D261C">
        <w:rPr>
          <w:rFonts w:ascii="Times New Roman" w:hAnsi="Times New Roman"/>
          <w:sz w:val="28"/>
        </w:rPr>
        <w:t xml:space="preserve">                                                                                                   </w:t>
      </w:r>
      <w:r w:rsidR="00B75490">
        <w:rPr>
          <w:rFonts w:ascii="Times New Roman" w:hAnsi="Times New Roman"/>
          <w:sz w:val="28"/>
        </w:rPr>
        <w:t>42</w:t>
      </w:r>
    </w:p>
    <w:p w14:paraId="7DFDD441" w14:textId="26DC8AE1" w:rsidR="00AC36C4" w:rsidRPr="0085767D" w:rsidRDefault="007802E5" w:rsidP="003D261C">
      <w:pPr>
        <w:spacing w:after="0" w:line="360" w:lineRule="auto"/>
        <w:ind w:firstLine="567"/>
        <w:jc w:val="both"/>
        <w:rPr>
          <w:rFonts w:ascii="Times New Roman" w:hAnsi="Times New Roman"/>
          <w:sz w:val="28"/>
        </w:rPr>
      </w:pPr>
      <w:r w:rsidRPr="0085767D">
        <w:rPr>
          <w:rFonts w:ascii="Times New Roman" w:hAnsi="Times New Roman"/>
          <w:sz w:val="28"/>
        </w:rPr>
        <w:t>Висновки до розділу ІІ</w:t>
      </w:r>
      <w:r w:rsidR="003D261C">
        <w:rPr>
          <w:rFonts w:ascii="Times New Roman" w:hAnsi="Times New Roman"/>
          <w:sz w:val="28"/>
        </w:rPr>
        <w:t xml:space="preserve">                                                                                         </w:t>
      </w:r>
      <w:r w:rsidR="00B75490">
        <w:rPr>
          <w:rFonts w:ascii="Times New Roman" w:hAnsi="Times New Roman"/>
          <w:sz w:val="28"/>
        </w:rPr>
        <w:t>45</w:t>
      </w:r>
    </w:p>
    <w:p w14:paraId="6650F597" w14:textId="5CDBBA0B" w:rsidR="00F04E7F" w:rsidRPr="0085767D" w:rsidRDefault="00F04E7F" w:rsidP="003D261C">
      <w:pPr>
        <w:pStyle w:val="a3"/>
        <w:spacing w:after="0" w:line="360" w:lineRule="auto"/>
        <w:ind w:left="0" w:firstLine="567"/>
        <w:jc w:val="both"/>
        <w:rPr>
          <w:rFonts w:ascii="Times New Roman" w:hAnsi="Times New Roman"/>
          <w:sz w:val="28"/>
        </w:rPr>
      </w:pPr>
      <w:r w:rsidRPr="0085767D">
        <w:rPr>
          <w:rFonts w:ascii="Times New Roman" w:hAnsi="Times New Roman"/>
          <w:sz w:val="28"/>
        </w:rPr>
        <w:t>Розділ 3. ШЛЯХИ ПОКРАЩЕННЯ ФІНАНСОВО-ЕКОНОМІЧНИХ ПОКАЗНИ</w:t>
      </w:r>
      <w:r w:rsidR="006A3F73" w:rsidRPr="0085767D">
        <w:rPr>
          <w:rFonts w:ascii="Times New Roman" w:hAnsi="Times New Roman"/>
          <w:sz w:val="28"/>
        </w:rPr>
        <w:t>КІ</w:t>
      </w:r>
      <w:r w:rsidRPr="0085767D">
        <w:rPr>
          <w:rFonts w:ascii="Times New Roman" w:hAnsi="Times New Roman"/>
          <w:sz w:val="28"/>
        </w:rPr>
        <w:t>В ДІЯЛЬНОСТІ ПІДПРИЄМСТВА</w:t>
      </w:r>
      <w:r w:rsidR="003D261C">
        <w:rPr>
          <w:rFonts w:ascii="Times New Roman" w:hAnsi="Times New Roman"/>
          <w:sz w:val="28"/>
        </w:rPr>
        <w:t xml:space="preserve">                                                   </w:t>
      </w:r>
      <w:r w:rsidR="00B75490">
        <w:rPr>
          <w:rFonts w:ascii="Times New Roman" w:hAnsi="Times New Roman"/>
          <w:sz w:val="28"/>
        </w:rPr>
        <w:t>47</w:t>
      </w:r>
    </w:p>
    <w:p w14:paraId="7DDC1355" w14:textId="4AF08B2A" w:rsidR="001C0556" w:rsidRPr="0085767D" w:rsidRDefault="001C0556" w:rsidP="003D261C">
      <w:pPr>
        <w:pStyle w:val="a3"/>
        <w:spacing w:after="0" w:line="360" w:lineRule="auto"/>
        <w:ind w:left="0" w:firstLine="567"/>
        <w:jc w:val="both"/>
        <w:rPr>
          <w:rFonts w:ascii="Times New Roman" w:hAnsi="Times New Roman"/>
          <w:sz w:val="28"/>
        </w:rPr>
      </w:pPr>
      <w:r w:rsidRPr="0085767D">
        <w:rPr>
          <w:rFonts w:ascii="Times New Roman" w:hAnsi="Times New Roman"/>
          <w:sz w:val="28"/>
        </w:rPr>
        <w:t>3.1</w:t>
      </w:r>
      <w:r w:rsidR="003C75B3" w:rsidRPr="0085767D">
        <w:rPr>
          <w:rFonts w:ascii="Times New Roman" w:hAnsi="Times New Roman"/>
          <w:sz w:val="28"/>
        </w:rPr>
        <w:t xml:space="preserve">  Напрямки підвищення фінансово</w:t>
      </w:r>
      <w:r w:rsidR="003D261C">
        <w:rPr>
          <w:rFonts w:ascii="Times New Roman" w:hAnsi="Times New Roman"/>
          <w:sz w:val="28"/>
        </w:rPr>
        <w:t xml:space="preserve">го стану підприємства                         </w:t>
      </w:r>
      <w:r w:rsidR="00B75490">
        <w:rPr>
          <w:rFonts w:ascii="Times New Roman" w:hAnsi="Times New Roman"/>
          <w:sz w:val="28"/>
        </w:rPr>
        <w:t>47</w:t>
      </w:r>
    </w:p>
    <w:p w14:paraId="79A34B7A" w14:textId="78362EA9" w:rsidR="001C0556" w:rsidRPr="0085767D" w:rsidRDefault="003C75B3" w:rsidP="003D261C">
      <w:pPr>
        <w:pStyle w:val="a3"/>
        <w:spacing w:after="0" w:line="360" w:lineRule="auto"/>
        <w:ind w:left="0" w:firstLine="567"/>
        <w:jc w:val="both"/>
        <w:rPr>
          <w:rFonts w:ascii="Times New Roman" w:hAnsi="Times New Roman"/>
          <w:sz w:val="28"/>
        </w:rPr>
      </w:pPr>
      <w:r w:rsidRPr="0085767D">
        <w:rPr>
          <w:rFonts w:ascii="Times New Roman" w:hAnsi="Times New Roman"/>
          <w:sz w:val="28"/>
        </w:rPr>
        <w:t>3.2</w:t>
      </w:r>
      <w:r w:rsidR="001C0556" w:rsidRPr="0085767D">
        <w:rPr>
          <w:rFonts w:ascii="Times New Roman" w:hAnsi="Times New Roman"/>
          <w:sz w:val="28"/>
        </w:rPr>
        <w:t xml:space="preserve"> Рекомендації щодо покращення фінансово-економічних показників діяльності ТОВ «Сигнал»</w:t>
      </w:r>
      <w:r w:rsidR="003D261C">
        <w:rPr>
          <w:rFonts w:ascii="Times New Roman" w:hAnsi="Times New Roman"/>
          <w:sz w:val="28"/>
        </w:rPr>
        <w:t xml:space="preserve">                                                                                          </w:t>
      </w:r>
      <w:r w:rsidR="003D261C" w:rsidRPr="0085767D">
        <w:rPr>
          <w:rFonts w:ascii="Times New Roman" w:hAnsi="Times New Roman"/>
          <w:sz w:val="28"/>
        </w:rPr>
        <w:t xml:space="preserve"> </w:t>
      </w:r>
      <w:r w:rsidR="00B75490">
        <w:rPr>
          <w:rFonts w:ascii="Times New Roman" w:hAnsi="Times New Roman"/>
          <w:sz w:val="28"/>
        </w:rPr>
        <w:t>53</w:t>
      </w:r>
    </w:p>
    <w:p w14:paraId="18147F7D" w14:textId="643884D1" w:rsidR="00AC36C4" w:rsidRPr="0085767D" w:rsidRDefault="007802E5" w:rsidP="003D261C">
      <w:pPr>
        <w:pStyle w:val="a3"/>
        <w:spacing w:after="0" w:line="360" w:lineRule="auto"/>
        <w:ind w:left="0" w:firstLine="567"/>
        <w:jc w:val="both"/>
        <w:rPr>
          <w:rFonts w:ascii="Times New Roman" w:hAnsi="Times New Roman"/>
          <w:sz w:val="28"/>
        </w:rPr>
      </w:pPr>
      <w:r w:rsidRPr="0085767D">
        <w:rPr>
          <w:rFonts w:ascii="Times New Roman" w:hAnsi="Times New Roman"/>
          <w:sz w:val="28"/>
        </w:rPr>
        <w:t>Висновки до розділу ІІІ</w:t>
      </w:r>
      <w:r w:rsidR="003D261C">
        <w:rPr>
          <w:rFonts w:ascii="Times New Roman" w:hAnsi="Times New Roman"/>
          <w:sz w:val="28"/>
        </w:rPr>
        <w:t xml:space="preserve">                                                                                       </w:t>
      </w:r>
      <w:r w:rsidR="00B75490">
        <w:rPr>
          <w:rFonts w:ascii="Times New Roman" w:hAnsi="Times New Roman"/>
          <w:sz w:val="28"/>
        </w:rPr>
        <w:t>55</w:t>
      </w:r>
    </w:p>
    <w:p w14:paraId="4AEA9445" w14:textId="262295F0" w:rsidR="00F04E7F" w:rsidRPr="0085767D" w:rsidRDefault="00F04E7F" w:rsidP="003D261C">
      <w:pPr>
        <w:pStyle w:val="a3"/>
        <w:spacing w:after="0" w:line="360" w:lineRule="auto"/>
        <w:ind w:left="0" w:firstLine="567"/>
        <w:jc w:val="both"/>
        <w:rPr>
          <w:rFonts w:ascii="Times New Roman" w:hAnsi="Times New Roman"/>
          <w:sz w:val="28"/>
        </w:rPr>
      </w:pPr>
      <w:bookmarkStart w:id="2" w:name="_Hlk147177159"/>
      <w:r w:rsidRPr="0085767D">
        <w:rPr>
          <w:rFonts w:ascii="Times New Roman" w:hAnsi="Times New Roman"/>
          <w:sz w:val="28"/>
        </w:rPr>
        <w:t>ВИСНОВКИ ТА ПРОПОЗИЦІЇ</w:t>
      </w:r>
      <w:r w:rsidR="003D261C">
        <w:rPr>
          <w:rFonts w:ascii="Times New Roman" w:hAnsi="Times New Roman"/>
          <w:sz w:val="28"/>
        </w:rPr>
        <w:t xml:space="preserve">                                                                         </w:t>
      </w:r>
      <w:r w:rsidR="00B75490">
        <w:rPr>
          <w:rFonts w:ascii="Times New Roman" w:hAnsi="Times New Roman"/>
          <w:sz w:val="28"/>
        </w:rPr>
        <w:t>58</w:t>
      </w:r>
    </w:p>
    <w:bookmarkEnd w:id="2"/>
    <w:p w14:paraId="244702EB" w14:textId="715CD653" w:rsidR="00F04E7F" w:rsidRPr="0085767D" w:rsidRDefault="00F04E7F" w:rsidP="003D261C">
      <w:pPr>
        <w:pStyle w:val="a3"/>
        <w:spacing w:after="0" w:line="360" w:lineRule="auto"/>
        <w:ind w:left="0" w:firstLine="567"/>
        <w:jc w:val="both"/>
        <w:rPr>
          <w:rFonts w:ascii="Times New Roman" w:hAnsi="Times New Roman"/>
          <w:sz w:val="28"/>
        </w:rPr>
      </w:pPr>
      <w:r w:rsidRPr="0085767D">
        <w:rPr>
          <w:rFonts w:ascii="Times New Roman" w:hAnsi="Times New Roman"/>
          <w:sz w:val="28"/>
        </w:rPr>
        <w:t>СПИСОК ВИКОРИСТАНИХ ДЖЕРЕЛ</w:t>
      </w:r>
      <w:r w:rsidR="003D261C">
        <w:rPr>
          <w:rFonts w:ascii="Times New Roman" w:hAnsi="Times New Roman"/>
          <w:sz w:val="28"/>
        </w:rPr>
        <w:t xml:space="preserve">                                                          </w:t>
      </w:r>
      <w:r w:rsidR="00B75490">
        <w:rPr>
          <w:rFonts w:ascii="Times New Roman" w:hAnsi="Times New Roman"/>
          <w:sz w:val="28"/>
        </w:rPr>
        <w:t>61</w:t>
      </w:r>
    </w:p>
    <w:p w14:paraId="45AE494C" w14:textId="38D78CAC" w:rsidR="008E2BF7" w:rsidRPr="00992A7A" w:rsidRDefault="00F04E7F" w:rsidP="003D261C">
      <w:pPr>
        <w:pStyle w:val="a3"/>
        <w:spacing w:after="0" w:line="360" w:lineRule="auto"/>
        <w:ind w:left="0" w:firstLine="567"/>
        <w:jc w:val="both"/>
        <w:rPr>
          <w:rFonts w:ascii="Times New Roman" w:hAnsi="Times New Roman"/>
          <w:sz w:val="28"/>
        </w:rPr>
      </w:pPr>
      <w:r w:rsidRPr="0085767D">
        <w:rPr>
          <w:rFonts w:ascii="Times New Roman" w:hAnsi="Times New Roman"/>
          <w:sz w:val="28"/>
        </w:rPr>
        <w:t>ДОДАТКИ</w:t>
      </w:r>
      <w:r w:rsidR="003D261C">
        <w:rPr>
          <w:rFonts w:ascii="Times New Roman" w:hAnsi="Times New Roman"/>
          <w:sz w:val="28"/>
        </w:rPr>
        <w:t xml:space="preserve">                                                                                                            </w:t>
      </w:r>
      <w:r w:rsidR="00B75490">
        <w:rPr>
          <w:rFonts w:ascii="Times New Roman" w:hAnsi="Times New Roman"/>
          <w:sz w:val="28"/>
        </w:rPr>
        <w:t>67</w:t>
      </w:r>
    </w:p>
    <w:p w14:paraId="526FE189" w14:textId="77777777" w:rsidR="003D261C" w:rsidRDefault="003D261C" w:rsidP="00D77110">
      <w:pPr>
        <w:spacing w:after="0" w:line="360" w:lineRule="auto"/>
        <w:ind w:firstLine="709"/>
        <w:jc w:val="center"/>
        <w:rPr>
          <w:rFonts w:ascii="Times New Roman" w:hAnsi="Times New Roman"/>
          <w:b/>
          <w:sz w:val="28"/>
        </w:rPr>
      </w:pPr>
    </w:p>
    <w:p w14:paraId="0D65FD83" w14:textId="5394D41F" w:rsidR="003D261C" w:rsidRDefault="003D261C" w:rsidP="00D77110">
      <w:pPr>
        <w:spacing w:after="0" w:line="360" w:lineRule="auto"/>
        <w:ind w:firstLine="709"/>
        <w:jc w:val="center"/>
        <w:rPr>
          <w:rFonts w:ascii="Times New Roman" w:hAnsi="Times New Roman"/>
          <w:b/>
          <w:sz w:val="28"/>
        </w:rPr>
      </w:pPr>
    </w:p>
    <w:p w14:paraId="0F9A923D" w14:textId="78B7681B" w:rsidR="00B11D82" w:rsidRDefault="00B11D82" w:rsidP="00D77110">
      <w:pPr>
        <w:spacing w:after="0" w:line="360" w:lineRule="auto"/>
        <w:ind w:firstLine="709"/>
        <w:jc w:val="center"/>
        <w:rPr>
          <w:rFonts w:ascii="Times New Roman" w:hAnsi="Times New Roman"/>
          <w:b/>
          <w:sz w:val="28"/>
        </w:rPr>
      </w:pPr>
    </w:p>
    <w:p w14:paraId="2F21C4BA" w14:textId="7E8D8C3C" w:rsidR="00B11D82" w:rsidRDefault="00B11D82" w:rsidP="00D77110">
      <w:pPr>
        <w:spacing w:after="0" w:line="360" w:lineRule="auto"/>
        <w:ind w:firstLine="709"/>
        <w:jc w:val="center"/>
        <w:rPr>
          <w:rFonts w:ascii="Times New Roman" w:hAnsi="Times New Roman"/>
          <w:b/>
          <w:sz w:val="28"/>
        </w:rPr>
      </w:pPr>
    </w:p>
    <w:p w14:paraId="1749CDF0" w14:textId="77777777" w:rsidR="00B11D82" w:rsidRDefault="00B11D82" w:rsidP="00D77110">
      <w:pPr>
        <w:spacing w:after="0" w:line="360" w:lineRule="auto"/>
        <w:ind w:firstLine="709"/>
        <w:jc w:val="center"/>
        <w:rPr>
          <w:rFonts w:ascii="Times New Roman" w:hAnsi="Times New Roman"/>
          <w:b/>
          <w:sz w:val="28"/>
        </w:rPr>
      </w:pPr>
    </w:p>
    <w:p w14:paraId="38DB09A5" w14:textId="2EA86636" w:rsidR="00F04E7F" w:rsidRDefault="00F04E7F" w:rsidP="00D77110">
      <w:pPr>
        <w:spacing w:after="0" w:line="360" w:lineRule="auto"/>
        <w:ind w:firstLine="709"/>
        <w:jc w:val="center"/>
        <w:rPr>
          <w:rFonts w:ascii="Times New Roman" w:hAnsi="Times New Roman"/>
          <w:b/>
          <w:sz w:val="28"/>
        </w:rPr>
      </w:pPr>
      <w:r>
        <w:rPr>
          <w:rFonts w:ascii="Times New Roman" w:hAnsi="Times New Roman"/>
          <w:b/>
          <w:sz w:val="28"/>
        </w:rPr>
        <w:lastRenderedPageBreak/>
        <w:t>ВСТУП</w:t>
      </w:r>
    </w:p>
    <w:p w14:paraId="7EFB7616" w14:textId="77777777" w:rsidR="0085767D" w:rsidRDefault="0085767D" w:rsidP="00D77110">
      <w:pPr>
        <w:spacing w:after="0" w:line="360" w:lineRule="auto"/>
        <w:ind w:firstLine="709"/>
        <w:jc w:val="center"/>
        <w:rPr>
          <w:rFonts w:ascii="Times New Roman" w:hAnsi="Times New Roman"/>
          <w:b/>
          <w:sz w:val="28"/>
        </w:rPr>
      </w:pPr>
    </w:p>
    <w:p w14:paraId="1F40A4B9" w14:textId="2768023D" w:rsidR="00F04E7F" w:rsidRDefault="00F04E7F" w:rsidP="00D77110">
      <w:pPr>
        <w:spacing w:after="0" w:line="360" w:lineRule="auto"/>
        <w:ind w:firstLine="709"/>
        <w:jc w:val="both"/>
        <w:rPr>
          <w:rFonts w:ascii="Times New Roman" w:hAnsi="Times New Roman"/>
          <w:bCs/>
          <w:sz w:val="28"/>
        </w:rPr>
      </w:pPr>
      <w:r w:rsidRPr="0085767D">
        <w:rPr>
          <w:rFonts w:ascii="Times New Roman" w:hAnsi="Times New Roman"/>
          <w:b/>
          <w:sz w:val="28"/>
        </w:rPr>
        <w:t>Актуальність теми.</w:t>
      </w:r>
      <w:r>
        <w:rPr>
          <w:rFonts w:ascii="Times New Roman" w:hAnsi="Times New Roman"/>
          <w:b/>
          <w:sz w:val="28"/>
        </w:rPr>
        <w:t xml:space="preserve">  </w:t>
      </w:r>
      <w:r>
        <w:rPr>
          <w:rFonts w:ascii="Times New Roman" w:hAnsi="Times New Roman"/>
          <w:bCs/>
          <w:sz w:val="28"/>
        </w:rPr>
        <w:t xml:space="preserve">Сучасні умови ринкової економіки вимагають </w:t>
      </w:r>
      <w:r w:rsidR="00AB186E">
        <w:rPr>
          <w:rFonts w:ascii="Times New Roman" w:hAnsi="Times New Roman"/>
          <w:bCs/>
          <w:sz w:val="28"/>
        </w:rPr>
        <w:t>здійснювати</w:t>
      </w:r>
      <w:r>
        <w:rPr>
          <w:rFonts w:ascii="Times New Roman" w:hAnsi="Times New Roman"/>
          <w:bCs/>
          <w:sz w:val="28"/>
        </w:rPr>
        <w:t xml:space="preserve"> господарську </w:t>
      </w:r>
      <w:r w:rsidR="00AB186E">
        <w:rPr>
          <w:rFonts w:ascii="Times New Roman" w:hAnsi="Times New Roman"/>
          <w:bCs/>
          <w:sz w:val="28"/>
        </w:rPr>
        <w:t>діяльність</w:t>
      </w:r>
      <w:r>
        <w:rPr>
          <w:rFonts w:ascii="Times New Roman" w:hAnsi="Times New Roman"/>
          <w:bCs/>
          <w:sz w:val="28"/>
        </w:rPr>
        <w:t xml:space="preserve"> на основі </w:t>
      </w:r>
      <w:r w:rsidR="00AB186E">
        <w:rPr>
          <w:rFonts w:ascii="Times New Roman" w:hAnsi="Times New Roman"/>
          <w:bCs/>
          <w:sz w:val="28"/>
        </w:rPr>
        <w:t>прийнятті</w:t>
      </w:r>
      <w:r>
        <w:rPr>
          <w:rFonts w:ascii="Times New Roman" w:hAnsi="Times New Roman"/>
          <w:bCs/>
          <w:sz w:val="28"/>
        </w:rPr>
        <w:t xml:space="preserve"> ефективних управлінських рішень на мікро- та макро- рівні. Як правило, першоджерелом на якому базується </w:t>
      </w:r>
      <w:r w:rsidR="00AB186E">
        <w:rPr>
          <w:rFonts w:ascii="Times New Roman" w:hAnsi="Times New Roman"/>
          <w:bCs/>
          <w:sz w:val="28"/>
        </w:rPr>
        <w:t>обґрунтування,</w:t>
      </w:r>
      <w:r>
        <w:rPr>
          <w:rFonts w:ascii="Times New Roman" w:hAnsi="Times New Roman"/>
          <w:bCs/>
          <w:sz w:val="28"/>
        </w:rPr>
        <w:t xml:space="preserve"> щодо застосування таких рішень </w:t>
      </w:r>
      <w:r w:rsidR="00AB186E">
        <w:rPr>
          <w:rFonts w:ascii="Times New Roman" w:hAnsi="Times New Roman"/>
          <w:bCs/>
          <w:sz w:val="28"/>
        </w:rPr>
        <w:t>є проведений аналіз фінансового стану та результатів діяльності підприємства, котрий проводиться шляхом застосування системи певних груп фінансово- економічних показників діяльності підприємства.</w:t>
      </w:r>
    </w:p>
    <w:p w14:paraId="19E52128" w14:textId="70053034" w:rsidR="00AB186E" w:rsidRDefault="00AE0A66" w:rsidP="00D77110">
      <w:pPr>
        <w:spacing w:after="0" w:line="360" w:lineRule="auto"/>
        <w:ind w:firstLine="709"/>
        <w:jc w:val="both"/>
        <w:rPr>
          <w:rFonts w:ascii="Times New Roman" w:hAnsi="Times New Roman"/>
          <w:bCs/>
          <w:sz w:val="28"/>
        </w:rPr>
      </w:pPr>
      <w:r>
        <w:rPr>
          <w:rFonts w:ascii="Times New Roman" w:hAnsi="Times New Roman"/>
          <w:bCs/>
          <w:sz w:val="28"/>
        </w:rPr>
        <w:t>Використання зазначених показників допомагає задовольнити потреби управлінців в пошуку факторів, що зумовили вплив на певні економічні процеси</w:t>
      </w:r>
      <w:r w:rsidR="00AB186E">
        <w:rPr>
          <w:rFonts w:ascii="Times New Roman" w:hAnsi="Times New Roman"/>
          <w:bCs/>
          <w:sz w:val="28"/>
        </w:rPr>
        <w:t xml:space="preserve"> </w:t>
      </w:r>
      <w:r>
        <w:rPr>
          <w:rFonts w:ascii="Times New Roman" w:hAnsi="Times New Roman"/>
          <w:bCs/>
          <w:sz w:val="28"/>
        </w:rPr>
        <w:t>під час господарської діяльності підприємства, а також базуючись на одержаній інформації використати той важіль, що сприятиме вирішенню проблеми та зміцненню фінансового стану і поліпшенню економічного зростання суб’єкта господарювання.</w:t>
      </w:r>
    </w:p>
    <w:p w14:paraId="1D7CD956" w14:textId="3C7689B2" w:rsidR="00AE0A66" w:rsidRDefault="00AE0A66" w:rsidP="00D77110">
      <w:pPr>
        <w:spacing w:after="0" w:line="360" w:lineRule="auto"/>
        <w:ind w:firstLine="709"/>
        <w:jc w:val="both"/>
        <w:rPr>
          <w:rFonts w:ascii="Times New Roman" w:hAnsi="Times New Roman"/>
          <w:bCs/>
          <w:sz w:val="28"/>
        </w:rPr>
      </w:pPr>
      <w:r>
        <w:rPr>
          <w:rFonts w:ascii="Times New Roman" w:hAnsi="Times New Roman"/>
          <w:bCs/>
          <w:sz w:val="28"/>
        </w:rPr>
        <w:t>Саме тому процес оцінки фінансово- економічних показників дедалі більше набуває популярності серед користувачів інформації на внутрішньому рівні.</w:t>
      </w:r>
    </w:p>
    <w:p w14:paraId="08B06FE3" w14:textId="4813039E" w:rsidR="00AE0A66" w:rsidRDefault="00992A7A" w:rsidP="00D77110">
      <w:pPr>
        <w:spacing w:after="0" w:line="360" w:lineRule="auto"/>
        <w:ind w:firstLine="709"/>
        <w:jc w:val="both"/>
        <w:rPr>
          <w:rFonts w:ascii="Times New Roman" w:hAnsi="Times New Roman"/>
          <w:bCs/>
          <w:sz w:val="28"/>
        </w:rPr>
      </w:pPr>
      <w:r>
        <w:rPr>
          <w:rFonts w:ascii="Times New Roman" w:hAnsi="Times New Roman"/>
          <w:b/>
          <w:bCs/>
          <w:sz w:val="28"/>
        </w:rPr>
        <w:t>Актуальність</w:t>
      </w:r>
      <w:r w:rsidR="002D7CAF">
        <w:rPr>
          <w:rFonts w:ascii="Times New Roman" w:hAnsi="Times New Roman"/>
          <w:b/>
          <w:bCs/>
          <w:sz w:val="28"/>
        </w:rPr>
        <w:t xml:space="preserve"> випускної</w:t>
      </w:r>
      <w:r>
        <w:rPr>
          <w:rFonts w:ascii="Times New Roman" w:hAnsi="Times New Roman"/>
          <w:b/>
          <w:bCs/>
          <w:sz w:val="28"/>
        </w:rPr>
        <w:t xml:space="preserve"> кваліфікаційної</w:t>
      </w:r>
      <w:r w:rsidR="00AE0A66" w:rsidRPr="0085767D">
        <w:rPr>
          <w:rFonts w:ascii="Times New Roman" w:hAnsi="Times New Roman"/>
          <w:b/>
          <w:bCs/>
          <w:sz w:val="28"/>
        </w:rPr>
        <w:t xml:space="preserve"> роботи</w:t>
      </w:r>
      <w:r w:rsidR="00AE0A66">
        <w:rPr>
          <w:rFonts w:ascii="Times New Roman" w:hAnsi="Times New Roman"/>
          <w:bCs/>
          <w:sz w:val="28"/>
        </w:rPr>
        <w:t xml:space="preserve"> полягає у тому, що нинішні вимоги ринкової економіки проявляються у необхідності якісного проведення оцінки основних фінансово- економічних показників діяльності </w:t>
      </w:r>
      <w:r w:rsidR="004E1133">
        <w:rPr>
          <w:rFonts w:ascii="Times New Roman" w:hAnsi="Times New Roman"/>
          <w:bCs/>
          <w:sz w:val="28"/>
        </w:rPr>
        <w:t>суб’єкта</w:t>
      </w:r>
      <w:r w:rsidR="00AE0A66">
        <w:rPr>
          <w:rFonts w:ascii="Times New Roman" w:hAnsi="Times New Roman"/>
          <w:bCs/>
          <w:sz w:val="28"/>
        </w:rPr>
        <w:t xml:space="preserve"> господарювання.</w:t>
      </w:r>
      <w:r w:rsidR="006172F0">
        <w:rPr>
          <w:rFonts w:ascii="Times New Roman" w:hAnsi="Times New Roman"/>
          <w:bCs/>
          <w:sz w:val="28"/>
        </w:rPr>
        <w:t xml:space="preserve"> Таким чином, дослідивши діяльність обраного підприємства  є можливість оцінити виробничий потенціал, показники ділової активності, рентабельність основного виду діяльності, його ліквідність та прирівняти до загальновизнаних «нормативних» значень, визначити основні недоліки у організації діяльності та виявити основні фактори впливу на них, крім того, знайти шляхи покращення фінансових показників для забезпечення економічного зростання.</w:t>
      </w:r>
    </w:p>
    <w:p w14:paraId="1D7C7443" w14:textId="712F16DF" w:rsidR="006172F0" w:rsidRDefault="006172F0" w:rsidP="00D77110">
      <w:pPr>
        <w:spacing w:after="0" w:line="360" w:lineRule="auto"/>
        <w:ind w:firstLine="709"/>
        <w:jc w:val="both"/>
        <w:rPr>
          <w:rFonts w:ascii="Times New Roman" w:hAnsi="Times New Roman"/>
          <w:bCs/>
          <w:sz w:val="28"/>
        </w:rPr>
      </w:pPr>
      <w:r w:rsidRPr="0085767D">
        <w:rPr>
          <w:rFonts w:ascii="Times New Roman" w:hAnsi="Times New Roman"/>
          <w:b/>
          <w:bCs/>
          <w:sz w:val="28"/>
        </w:rPr>
        <w:t>Мета і завд</w:t>
      </w:r>
      <w:r w:rsidR="00992A7A">
        <w:rPr>
          <w:rFonts w:ascii="Times New Roman" w:hAnsi="Times New Roman"/>
          <w:b/>
          <w:bCs/>
          <w:sz w:val="28"/>
        </w:rPr>
        <w:t xml:space="preserve">ання дослідження. Мета </w:t>
      </w:r>
      <w:r w:rsidR="002D7CAF">
        <w:rPr>
          <w:rFonts w:ascii="Times New Roman" w:hAnsi="Times New Roman"/>
          <w:b/>
          <w:bCs/>
          <w:sz w:val="28"/>
        </w:rPr>
        <w:t xml:space="preserve">випускної </w:t>
      </w:r>
      <w:r w:rsidR="00992A7A">
        <w:rPr>
          <w:rFonts w:ascii="Times New Roman" w:hAnsi="Times New Roman"/>
          <w:b/>
          <w:bCs/>
          <w:sz w:val="28"/>
        </w:rPr>
        <w:t>кваліфікаційної</w:t>
      </w:r>
      <w:r w:rsidRPr="0085767D">
        <w:rPr>
          <w:rFonts w:ascii="Times New Roman" w:hAnsi="Times New Roman"/>
          <w:b/>
          <w:bCs/>
          <w:sz w:val="28"/>
        </w:rPr>
        <w:t xml:space="preserve"> роботи</w:t>
      </w:r>
      <w:r w:rsidR="00604976">
        <w:rPr>
          <w:rFonts w:ascii="Times New Roman" w:hAnsi="Times New Roman"/>
          <w:bCs/>
          <w:sz w:val="28"/>
        </w:rPr>
        <w:t xml:space="preserve">: розглянути теоретичні, методологічні, а також практичні аспекти при </w:t>
      </w:r>
      <w:r w:rsidR="00604976">
        <w:rPr>
          <w:rFonts w:ascii="Times New Roman" w:hAnsi="Times New Roman"/>
          <w:bCs/>
          <w:sz w:val="28"/>
        </w:rPr>
        <w:lastRenderedPageBreak/>
        <w:t xml:space="preserve">дослідженні оцінки фінансово- економічних показників діяльності підприємства, та пошук і обґрунтування ймовірних шляхів покращення недоліків. </w:t>
      </w:r>
      <w:r w:rsidR="00604976" w:rsidRPr="0085767D">
        <w:rPr>
          <w:rFonts w:ascii="Times New Roman" w:hAnsi="Times New Roman"/>
          <w:b/>
          <w:bCs/>
          <w:sz w:val="28"/>
        </w:rPr>
        <w:t>Основними завданнями</w:t>
      </w:r>
      <w:r w:rsidR="00604976">
        <w:rPr>
          <w:rFonts w:ascii="Times New Roman" w:hAnsi="Times New Roman"/>
          <w:bCs/>
          <w:sz w:val="28"/>
        </w:rPr>
        <w:t>, які поставлені на вирішення у процесі дослідження є:</w:t>
      </w:r>
    </w:p>
    <w:p w14:paraId="6FF6BA4E" w14:textId="32982C33" w:rsidR="00604976" w:rsidRDefault="007A6CDE" w:rsidP="00D77110">
      <w:pPr>
        <w:pStyle w:val="a3"/>
        <w:numPr>
          <w:ilvl w:val="0"/>
          <w:numId w:val="8"/>
        </w:numPr>
        <w:spacing w:after="0" w:line="360" w:lineRule="auto"/>
        <w:ind w:left="0" w:firstLine="709"/>
        <w:jc w:val="both"/>
        <w:rPr>
          <w:rFonts w:ascii="Times New Roman" w:hAnsi="Times New Roman"/>
          <w:bCs/>
          <w:sz w:val="28"/>
        </w:rPr>
      </w:pPr>
      <w:r>
        <w:rPr>
          <w:rFonts w:ascii="Times New Roman" w:hAnsi="Times New Roman"/>
          <w:bCs/>
          <w:sz w:val="28"/>
        </w:rPr>
        <w:t>в</w:t>
      </w:r>
      <w:r w:rsidR="00604976">
        <w:rPr>
          <w:rFonts w:ascii="Times New Roman" w:hAnsi="Times New Roman"/>
          <w:bCs/>
          <w:sz w:val="28"/>
        </w:rPr>
        <w:t>изначити сутність поняття фінансово-економічні показники діяльності підприємства;</w:t>
      </w:r>
    </w:p>
    <w:p w14:paraId="6C4178CB" w14:textId="2DED7F30" w:rsidR="00604976" w:rsidRDefault="007A6CDE" w:rsidP="00D77110">
      <w:pPr>
        <w:pStyle w:val="a3"/>
        <w:numPr>
          <w:ilvl w:val="0"/>
          <w:numId w:val="8"/>
        </w:numPr>
        <w:spacing w:after="0" w:line="360" w:lineRule="auto"/>
        <w:ind w:left="0" w:firstLine="709"/>
        <w:jc w:val="both"/>
        <w:rPr>
          <w:rFonts w:ascii="Times New Roman" w:hAnsi="Times New Roman"/>
          <w:bCs/>
          <w:sz w:val="28"/>
        </w:rPr>
      </w:pPr>
      <w:r>
        <w:rPr>
          <w:rFonts w:ascii="Times New Roman" w:hAnsi="Times New Roman"/>
          <w:bCs/>
          <w:sz w:val="28"/>
        </w:rPr>
        <w:t>д</w:t>
      </w:r>
      <w:r w:rsidR="00604976">
        <w:rPr>
          <w:rFonts w:ascii="Times New Roman" w:hAnsi="Times New Roman"/>
          <w:bCs/>
          <w:sz w:val="28"/>
        </w:rPr>
        <w:t>ослідити основні групи фінансово- економічних показників;</w:t>
      </w:r>
    </w:p>
    <w:p w14:paraId="1EC262A8" w14:textId="61BC0FE2" w:rsidR="00604976" w:rsidRDefault="007A6CDE" w:rsidP="00D77110">
      <w:pPr>
        <w:pStyle w:val="a3"/>
        <w:numPr>
          <w:ilvl w:val="0"/>
          <w:numId w:val="8"/>
        </w:numPr>
        <w:spacing w:after="0" w:line="360" w:lineRule="auto"/>
        <w:ind w:left="0" w:firstLine="709"/>
        <w:jc w:val="both"/>
        <w:rPr>
          <w:rFonts w:ascii="Times New Roman" w:hAnsi="Times New Roman"/>
          <w:bCs/>
          <w:sz w:val="28"/>
        </w:rPr>
      </w:pPr>
      <w:r>
        <w:rPr>
          <w:rFonts w:ascii="Times New Roman" w:hAnsi="Times New Roman"/>
          <w:bCs/>
          <w:sz w:val="28"/>
        </w:rPr>
        <w:t>в</w:t>
      </w:r>
      <w:r w:rsidR="00604976">
        <w:rPr>
          <w:rFonts w:ascii="Times New Roman" w:hAnsi="Times New Roman"/>
          <w:bCs/>
          <w:sz w:val="28"/>
        </w:rPr>
        <w:t>изначити способи розрахунків фінансово-економічних показників;</w:t>
      </w:r>
    </w:p>
    <w:p w14:paraId="5C91CE88" w14:textId="5E45FB14" w:rsidR="00604976" w:rsidRDefault="007A6CDE" w:rsidP="00D77110">
      <w:pPr>
        <w:pStyle w:val="a3"/>
        <w:numPr>
          <w:ilvl w:val="0"/>
          <w:numId w:val="8"/>
        </w:numPr>
        <w:spacing w:after="0" w:line="360" w:lineRule="auto"/>
        <w:ind w:left="0" w:firstLine="709"/>
        <w:jc w:val="both"/>
        <w:rPr>
          <w:rFonts w:ascii="Times New Roman" w:hAnsi="Times New Roman"/>
          <w:bCs/>
          <w:sz w:val="28"/>
        </w:rPr>
      </w:pPr>
      <w:r>
        <w:rPr>
          <w:rFonts w:ascii="Times New Roman" w:hAnsi="Times New Roman"/>
          <w:bCs/>
          <w:sz w:val="28"/>
        </w:rPr>
        <w:t>р</w:t>
      </w:r>
      <w:r w:rsidR="00604976">
        <w:rPr>
          <w:rFonts w:ascii="Times New Roman" w:hAnsi="Times New Roman"/>
          <w:bCs/>
          <w:sz w:val="28"/>
        </w:rPr>
        <w:t>озкрити сутність застосування окремих фінансово- економічних показників;</w:t>
      </w:r>
    </w:p>
    <w:p w14:paraId="7706113E" w14:textId="090BCBCA" w:rsidR="00604976" w:rsidRDefault="007A6CDE" w:rsidP="00D77110">
      <w:pPr>
        <w:pStyle w:val="a3"/>
        <w:numPr>
          <w:ilvl w:val="0"/>
          <w:numId w:val="8"/>
        </w:numPr>
        <w:spacing w:after="0" w:line="360" w:lineRule="auto"/>
        <w:ind w:left="0" w:firstLine="709"/>
        <w:jc w:val="both"/>
        <w:rPr>
          <w:rFonts w:ascii="Times New Roman" w:hAnsi="Times New Roman"/>
          <w:bCs/>
          <w:sz w:val="28"/>
        </w:rPr>
      </w:pPr>
      <w:r>
        <w:rPr>
          <w:rFonts w:ascii="Times New Roman" w:hAnsi="Times New Roman"/>
          <w:bCs/>
          <w:sz w:val="28"/>
        </w:rPr>
        <w:t>д</w:t>
      </w:r>
      <w:r w:rsidR="00604976">
        <w:rPr>
          <w:rFonts w:ascii="Times New Roman" w:hAnsi="Times New Roman"/>
          <w:bCs/>
          <w:sz w:val="28"/>
        </w:rPr>
        <w:t>ослідити основні методи оцінки фінансово- економічних показників;</w:t>
      </w:r>
    </w:p>
    <w:p w14:paraId="23E712E9" w14:textId="3A50D1D0" w:rsidR="00604976" w:rsidRDefault="007A6CDE" w:rsidP="00D77110">
      <w:pPr>
        <w:pStyle w:val="a3"/>
        <w:numPr>
          <w:ilvl w:val="0"/>
          <w:numId w:val="8"/>
        </w:numPr>
        <w:spacing w:after="0" w:line="360" w:lineRule="auto"/>
        <w:ind w:left="0" w:firstLine="709"/>
        <w:jc w:val="both"/>
        <w:rPr>
          <w:rFonts w:ascii="Times New Roman" w:hAnsi="Times New Roman"/>
          <w:bCs/>
          <w:sz w:val="28"/>
        </w:rPr>
      </w:pPr>
      <w:r>
        <w:rPr>
          <w:rFonts w:ascii="Times New Roman" w:hAnsi="Times New Roman"/>
          <w:bCs/>
          <w:sz w:val="28"/>
        </w:rPr>
        <w:t>в</w:t>
      </w:r>
      <w:r w:rsidR="00604976">
        <w:rPr>
          <w:rFonts w:ascii="Times New Roman" w:hAnsi="Times New Roman"/>
          <w:bCs/>
          <w:sz w:val="28"/>
        </w:rPr>
        <w:t>изначити особливості застосування методів оцінки фінансово- економічних показників;</w:t>
      </w:r>
    </w:p>
    <w:p w14:paraId="4CB0E4CB" w14:textId="32E7FABE" w:rsidR="00604976" w:rsidRDefault="007A6CDE" w:rsidP="00D77110">
      <w:pPr>
        <w:pStyle w:val="a3"/>
        <w:numPr>
          <w:ilvl w:val="0"/>
          <w:numId w:val="8"/>
        </w:numPr>
        <w:spacing w:after="0" w:line="360" w:lineRule="auto"/>
        <w:ind w:left="0" w:firstLine="709"/>
        <w:jc w:val="both"/>
        <w:rPr>
          <w:rFonts w:ascii="Times New Roman" w:hAnsi="Times New Roman"/>
          <w:bCs/>
          <w:sz w:val="28"/>
        </w:rPr>
      </w:pPr>
      <w:r>
        <w:rPr>
          <w:rFonts w:ascii="Times New Roman" w:hAnsi="Times New Roman"/>
          <w:bCs/>
          <w:sz w:val="28"/>
        </w:rPr>
        <w:t>з</w:t>
      </w:r>
      <w:r w:rsidR="00A672A1">
        <w:rPr>
          <w:rFonts w:ascii="Times New Roman" w:hAnsi="Times New Roman"/>
          <w:bCs/>
          <w:sz w:val="28"/>
        </w:rPr>
        <w:t>дійснити аналіз та оцінку фінансово-економічних показників діяльності ТОВ «</w:t>
      </w:r>
      <w:r w:rsidR="00A75A67">
        <w:rPr>
          <w:rFonts w:ascii="Times New Roman" w:hAnsi="Times New Roman"/>
          <w:bCs/>
          <w:sz w:val="28"/>
        </w:rPr>
        <w:t>Сигнал</w:t>
      </w:r>
      <w:r w:rsidR="00A672A1">
        <w:rPr>
          <w:rFonts w:ascii="Times New Roman" w:hAnsi="Times New Roman"/>
          <w:bCs/>
          <w:sz w:val="28"/>
        </w:rPr>
        <w:t>»;</w:t>
      </w:r>
    </w:p>
    <w:p w14:paraId="7EF57B83" w14:textId="704EF0DF" w:rsidR="00A672A1" w:rsidRDefault="007A6CDE" w:rsidP="00D77110">
      <w:pPr>
        <w:pStyle w:val="a3"/>
        <w:numPr>
          <w:ilvl w:val="0"/>
          <w:numId w:val="8"/>
        </w:numPr>
        <w:spacing w:after="0" w:line="360" w:lineRule="auto"/>
        <w:ind w:left="0" w:firstLine="709"/>
        <w:jc w:val="both"/>
        <w:rPr>
          <w:rFonts w:ascii="Times New Roman" w:hAnsi="Times New Roman"/>
          <w:bCs/>
          <w:sz w:val="28"/>
        </w:rPr>
      </w:pPr>
      <w:r>
        <w:rPr>
          <w:rFonts w:ascii="Times New Roman" w:hAnsi="Times New Roman"/>
          <w:bCs/>
          <w:sz w:val="28"/>
        </w:rPr>
        <w:t>з</w:t>
      </w:r>
      <w:r w:rsidR="00A672A1">
        <w:rPr>
          <w:rFonts w:ascii="Times New Roman" w:hAnsi="Times New Roman"/>
          <w:bCs/>
          <w:sz w:val="28"/>
        </w:rPr>
        <w:t>найти шляхи покращення фінансово-економічних показників діяльності підприємства.</w:t>
      </w:r>
    </w:p>
    <w:p w14:paraId="28555BF7" w14:textId="64EBDFBA" w:rsidR="00A672A1" w:rsidRDefault="00A672A1" w:rsidP="00D77110">
      <w:pPr>
        <w:pStyle w:val="a3"/>
        <w:spacing w:after="0" w:line="360" w:lineRule="auto"/>
        <w:ind w:left="0" w:firstLine="709"/>
        <w:jc w:val="both"/>
        <w:rPr>
          <w:rFonts w:ascii="Times New Roman" w:hAnsi="Times New Roman"/>
          <w:bCs/>
          <w:sz w:val="28"/>
        </w:rPr>
      </w:pPr>
      <w:r w:rsidRPr="0085767D">
        <w:rPr>
          <w:rFonts w:ascii="Times New Roman" w:hAnsi="Times New Roman"/>
          <w:b/>
          <w:bCs/>
          <w:sz w:val="28"/>
        </w:rPr>
        <w:t>Об’єкт дослідження</w:t>
      </w:r>
      <w:r>
        <w:rPr>
          <w:rFonts w:ascii="Times New Roman" w:hAnsi="Times New Roman"/>
          <w:bCs/>
          <w:sz w:val="28"/>
        </w:rPr>
        <w:t xml:space="preserve"> – фінансово-господарська діяльність, та фінансово-економічні показники Товариства з обмеженою відповідальністю «</w:t>
      </w:r>
      <w:r w:rsidR="00A75A67">
        <w:rPr>
          <w:rFonts w:ascii="Times New Roman" w:hAnsi="Times New Roman"/>
          <w:bCs/>
          <w:sz w:val="28"/>
        </w:rPr>
        <w:t>Сигнал</w:t>
      </w:r>
      <w:r>
        <w:rPr>
          <w:rFonts w:ascii="Times New Roman" w:hAnsi="Times New Roman"/>
          <w:bCs/>
          <w:sz w:val="28"/>
        </w:rPr>
        <w:t>».</w:t>
      </w:r>
    </w:p>
    <w:p w14:paraId="68F60E7C" w14:textId="72E67FDB" w:rsidR="00A672A1" w:rsidRDefault="00A672A1" w:rsidP="00D77110">
      <w:pPr>
        <w:pStyle w:val="a3"/>
        <w:spacing w:after="0" w:line="360" w:lineRule="auto"/>
        <w:ind w:left="0" w:firstLine="709"/>
        <w:jc w:val="both"/>
        <w:rPr>
          <w:rFonts w:ascii="Times New Roman" w:hAnsi="Times New Roman"/>
          <w:bCs/>
          <w:sz w:val="28"/>
        </w:rPr>
      </w:pPr>
      <w:r w:rsidRPr="0085767D">
        <w:rPr>
          <w:rFonts w:ascii="Times New Roman" w:hAnsi="Times New Roman"/>
          <w:b/>
          <w:bCs/>
          <w:sz w:val="28"/>
        </w:rPr>
        <w:t>Предметом дослідження</w:t>
      </w:r>
      <w:r>
        <w:rPr>
          <w:rFonts w:ascii="Times New Roman" w:hAnsi="Times New Roman"/>
          <w:bCs/>
          <w:sz w:val="28"/>
        </w:rPr>
        <w:t xml:space="preserve"> виступає сукупність теоретичних, методологічних та практичних аспектів оцінки фінансово-економічних показників діяльності підприємства.</w:t>
      </w:r>
    </w:p>
    <w:p w14:paraId="0FC3E567" w14:textId="50E8D46F" w:rsidR="00251444" w:rsidRDefault="00251444" w:rsidP="00D77110">
      <w:pPr>
        <w:pStyle w:val="a3"/>
        <w:spacing w:after="0" w:line="360" w:lineRule="auto"/>
        <w:ind w:left="0" w:firstLine="709"/>
        <w:jc w:val="both"/>
        <w:rPr>
          <w:rFonts w:ascii="Times New Roman" w:hAnsi="Times New Roman"/>
          <w:bCs/>
          <w:sz w:val="28"/>
        </w:rPr>
      </w:pPr>
      <w:r w:rsidRPr="0085767D">
        <w:rPr>
          <w:rFonts w:ascii="Times New Roman" w:hAnsi="Times New Roman"/>
          <w:b/>
          <w:bCs/>
          <w:sz w:val="28"/>
        </w:rPr>
        <w:t>Наукова новизна</w:t>
      </w:r>
      <w:r w:rsidR="00CF078F" w:rsidRPr="0085767D">
        <w:rPr>
          <w:rFonts w:ascii="Times New Roman" w:hAnsi="Times New Roman"/>
          <w:b/>
          <w:bCs/>
          <w:sz w:val="28"/>
        </w:rPr>
        <w:t xml:space="preserve"> </w:t>
      </w:r>
      <w:r w:rsidR="00CF078F">
        <w:rPr>
          <w:rFonts w:ascii="Times New Roman" w:hAnsi="Times New Roman"/>
          <w:bCs/>
          <w:sz w:val="28"/>
        </w:rPr>
        <w:t xml:space="preserve">полягає у пошуку низки шляхів покращення фінансово-економічних показників, що задовільнять сучасні потреби підприємств для зміцнення фінансового стану та подальшого розвитку, враховуючи умови та вимоги ринкової економіки ХХІ століття.  </w:t>
      </w:r>
    </w:p>
    <w:p w14:paraId="63C82AAD" w14:textId="6D48BE09" w:rsidR="00251444" w:rsidRDefault="00251444" w:rsidP="00D77110">
      <w:pPr>
        <w:pStyle w:val="a3"/>
        <w:spacing w:after="0" w:line="360" w:lineRule="auto"/>
        <w:ind w:left="0" w:firstLine="709"/>
        <w:jc w:val="both"/>
        <w:rPr>
          <w:rFonts w:ascii="Times New Roman" w:hAnsi="Times New Roman"/>
          <w:bCs/>
          <w:sz w:val="28"/>
        </w:rPr>
      </w:pPr>
      <w:r w:rsidRPr="0085767D">
        <w:rPr>
          <w:rFonts w:ascii="Times New Roman" w:hAnsi="Times New Roman"/>
          <w:b/>
          <w:bCs/>
          <w:sz w:val="28"/>
        </w:rPr>
        <w:t>Практична значимість</w:t>
      </w:r>
      <w:r>
        <w:rPr>
          <w:rFonts w:ascii="Times New Roman" w:hAnsi="Times New Roman"/>
          <w:bCs/>
          <w:sz w:val="28"/>
        </w:rPr>
        <w:t xml:space="preserve"> </w:t>
      </w:r>
      <w:r w:rsidRPr="00251444">
        <w:rPr>
          <w:rFonts w:ascii="Times New Roman" w:hAnsi="Times New Roman"/>
          <w:bCs/>
          <w:sz w:val="28"/>
        </w:rPr>
        <w:t xml:space="preserve">дослідження оцінки </w:t>
      </w:r>
      <w:r>
        <w:rPr>
          <w:rFonts w:ascii="Times New Roman" w:hAnsi="Times New Roman"/>
          <w:bCs/>
          <w:sz w:val="28"/>
        </w:rPr>
        <w:t xml:space="preserve">та шляхів покращення </w:t>
      </w:r>
      <w:r w:rsidRPr="00251444">
        <w:rPr>
          <w:rFonts w:ascii="Times New Roman" w:hAnsi="Times New Roman"/>
          <w:bCs/>
          <w:sz w:val="28"/>
        </w:rPr>
        <w:t>фінансово-економічних показників</w:t>
      </w:r>
      <w:r>
        <w:rPr>
          <w:rFonts w:ascii="Times New Roman" w:hAnsi="Times New Roman"/>
          <w:bCs/>
          <w:sz w:val="28"/>
        </w:rPr>
        <w:t xml:space="preserve"> діяльності підприємства полягає у тому, що для суб’єктів господарювання</w:t>
      </w:r>
      <w:r w:rsidRPr="00251444">
        <w:rPr>
          <w:rFonts w:ascii="Times New Roman" w:hAnsi="Times New Roman"/>
          <w:bCs/>
          <w:sz w:val="28"/>
        </w:rPr>
        <w:t xml:space="preserve"> є кри</w:t>
      </w:r>
      <w:r w:rsidR="00CF078F">
        <w:rPr>
          <w:rFonts w:ascii="Times New Roman" w:hAnsi="Times New Roman"/>
          <w:bCs/>
          <w:sz w:val="28"/>
        </w:rPr>
        <w:t>тично важливо мати забезпеченість достовірною інформацією про фінансовий стан, фінансову стійкість</w:t>
      </w:r>
      <w:r w:rsidRPr="00251444">
        <w:rPr>
          <w:rFonts w:ascii="Times New Roman" w:hAnsi="Times New Roman"/>
          <w:bCs/>
          <w:sz w:val="28"/>
        </w:rPr>
        <w:t>,</w:t>
      </w:r>
      <w:r w:rsidR="00CF078F">
        <w:rPr>
          <w:rFonts w:ascii="Times New Roman" w:hAnsi="Times New Roman"/>
          <w:bCs/>
          <w:sz w:val="28"/>
        </w:rPr>
        <w:t xml:space="preserve"> ліквідність,</w:t>
      </w:r>
      <w:r w:rsidRPr="00251444">
        <w:rPr>
          <w:rFonts w:ascii="Times New Roman" w:hAnsi="Times New Roman"/>
          <w:bCs/>
          <w:sz w:val="28"/>
        </w:rPr>
        <w:t xml:space="preserve"> </w:t>
      </w:r>
      <w:r w:rsidRPr="00251444">
        <w:rPr>
          <w:rFonts w:ascii="Times New Roman" w:hAnsi="Times New Roman"/>
          <w:bCs/>
          <w:sz w:val="28"/>
        </w:rPr>
        <w:lastRenderedPageBreak/>
        <w:t>ефективн</w:t>
      </w:r>
      <w:r w:rsidR="00CF078F">
        <w:rPr>
          <w:rFonts w:ascii="Times New Roman" w:hAnsi="Times New Roman"/>
          <w:bCs/>
          <w:sz w:val="28"/>
        </w:rPr>
        <w:t>ість та конкурентоспроможність</w:t>
      </w:r>
      <w:r w:rsidRPr="00251444">
        <w:rPr>
          <w:rFonts w:ascii="Times New Roman" w:hAnsi="Times New Roman"/>
          <w:bCs/>
          <w:sz w:val="28"/>
        </w:rPr>
        <w:t xml:space="preserve"> підприємства. Це надає конкретну практичну інструментальну базу для керівництва та допомагає підприємствам досягати своїх стратегічних цілей.</w:t>
      </w:r>
    </w:p>
    <w:p w14:paraId="7CAF7340" w14:textId="5BDE3B68" w:rsidR="004E1133" w:rsidRPr="007A6CDE" w:rsidRDefault="004E1133" w:rsidP="007A6CDE">
      <w:pPr>
        <w:pStyle w:val="a3"/>
        <w:spacing w:after="0" w:line="360" w:lineRule="auto"/>
        <w:ind w:left="0" w:firstLine="709"/>
        <w:jc w:val="both"/>
        <w:rPr>
          <w:rFonts w:ascii="Times New Roman" w:hAnsi="Times New Roman"/>
          <w:bCs/>
          <w:sz w:val="28"/>
        </w:rPr>
      </w:pPr>
      <w:r w:rsidRPr="0085767D">
        <w:rPr>
          <w:rFonts w:ascii="Times New Roman" w:hAnsi="Times New Roman"/>
          <w:b/>
          <w:bCs/>
          <w:sz w:val="28"/>
        </w:rPr>
        <w:t>Методи дослідження</w:t>
      </w:r>
      <w:r w:rsidR="00992A7A">
        <w:rPr>
          <w:rFonts w:ascii="Times New Roman" w:hAnsi="Times New Roman"/>
          <w:bCs/>
          <w:sz w:val="28"/>
        </w:rPr>
        <w:t xml:space="preserve">: у процесі написання </w:t>
      </w:r>
      <w:r w:rsidR="002D7CAF">
        <w:rPr>
          <w:rFonts w:ascii="Times New Roman" w:hAnsi="Times New Roman"/>
          <w:bCs/>
          <w:sz w:val="28"/>
        </w:rPr>
        <w:t xml:space="preserve">випускної </w:t>
      </w:r>
      <w:r w:rsidR="00992A7A" w:rsidRPr="00992A7A">
        <w:rPr>
          <w:rFonts w:ascii="Times New Roman" w:hAnsi="Times New Roman"/>
          <w:bCs/>
          <w:sz w:val="28"/>
        </w:rPr>
        <w:t>кваліфікаційної</w:t>
      </w:r>
      <w:r w:rsidRPr="00992A7A">
        <w:rPr>
          <w:rFonts w:ascii="Times New Roman" w:hAnsi="Times New Roman"/>
          <w:bCs/>
          <w:sz w:val="28"/>
        </w:rPr>
        <w:t xml:space="preserve"> </w:t>
      </w:r>
      <w:r>
        <w:rPr>
          <w:rFonts w:ascii="Times New Roman" w:hAnsi="Times New Roman"/>
          <w:bCs/>
          <w:sz w:val="28"/>
        </w:rPr>
        <w:t>роботи застосовано наступні методи дослідження процесу оцінки та аналізу фінансово-економічних показників діяльності підприємства:</w:t>
      </w:r>
      <w:r w:rsidR="007A6CDE">
        <w:rPr>
          <w:rFonts w:ascii="Times New Roman" w:hAnsi="Times New Roman"/>
          <w:bCs/>
          <w:sz w:val="28"/>
        </w:rPr>
        <w:t xml:space="preserve"> п</w:t>
      </w:r>
      <w:r w:rsidRPr="007A6CDE">
        <w:rPr>
          <w:rFonts w:ascii="Times New Roman" w:hAnsi="Times New Roman"/>
          <w:bCs/>
          <w:sz w:val="28"/>
        </w:rPr>
        <w:t>орівняння;</w:t>
      </w:r>
      <w:r w:rsidR="007A6CDE">
        <w:rPr>
          <w:rFonts w:ascii="Times New Roman" w:hAnsi="Times New Roman"/>
          <w:bCs/>
          <w:sz w:val="28"/>
        </w:rPr>
        <w:t xml:space="preserve"> г</w:t>
      </w:r>
      <w:r w:rsidRPr="007A6CDE">
        <w:rPr>
          <w:rFonts w:ascii="Times New Roman" w:hAnsi="Times New Roman"/>
          <w:bCs/>
          <w:sz w:val="28"/>
        </w:rPr>
        <w:t>рупування;</w:t>
      </w:r>
      <w:r w:rsidR="007A6CDE">
        <w:rPr>
          <w:rFonts w:ascii="Times New Roman" w:hAnsi="Times New Roman"/>
          <w:bCs/>
          <w:sz w:val="28"/>
        </w:rPr>
        <w:t xml:space="preserve"> р</w:t>
      </w:r>
      <w:r w:rsidRPr="007A6CDE">
        <w:rPr>
          <w:rFonts w:ascii="Times New Roman" w:hAnsi="Times New Roman"/>
          <w:bCs/>
          <w:sz w:val="28"/>
        </w:rPr>
        <w:t>озрахунковий метод;</w:t>
      </w:r>
      <w:r w:rsidR="007A6CDE">
        <w:rPr>
          <w:rFonts w:ascii="Times New Roman" w:hAnsi="Times New Roman"/>
          <w:bCs/>
          <w:sz w:val="28"/>
        </w:rPr>
        <w:t xml:space="preserve"> с</w:t>
      </w:r>
      <w:r w:rsidRPr="007A6CDE">
        <w:rPr>
          <w:rFonts w:ascii="Times New Roman" w:hAnsi="Times New Roman"/>
          <w:bCs/>
          <w:sz w:val="28"/>
        </w:rPr>
        <w:t>интез;</w:t>
      </w:r>
      <w:r w:rsidR="007A6CDE">
        <w:rPr>
          <w:rFonts w:ascii="Times New Roman" w:hAnsi="Times New Roman"/>
          <w:bCs/>
          <w:sz w:val="28"/>
        </w:rPr>
        <w:t xml:space="preserve"> ф</w:t>
      </w:r>
      <w:r w:rsidRPr="007A6CDE">
        <w:rPr>
          <w:rFonts w:ascii="Times New Roman" w:hAnsi="Times New Roman"/>
          <w:bCs/>
          <w:sz w:val="28"/>
        </w:rPr>
        <w:t>ормалізація;</w:t>
      </w:r>
      <w:r w:rsidR="007A6CDE">
        <w:rPr>
          <w:rFonts w:ascii="Times New Roman" w:hAnsi="Times New Roman"/>
          <w:bCs/>
          <w:sz w:val="28"/>
        </w:rPr>
        <w:t xml:space="preserve"> з</w:t>
      </w:r>
      <w:r w:rsidRPr="007A6CDE">
        <w:rPr>
          <w:rFonts w:ascii="Times New Roman" w:hAnsi="Times New Roman"/>
          <w:bCs/>
          <w:sz w:val="28"/>
        </w:rPr>
        <w:t>ведення;</w:t>
      </w:r>
      <w:r w:rsidR="007A6CDE">
        <w:rPr>
          <w:rFonts w:ascii="Times New Roman" w:hAnsi="Times New Roman"/>
          <w:bCs/>
          <w:sz w:val="28"/>
        </w:rPr>
        <w:t xml:space="preserve"> м</w:t>
      </w:r>
      <w:r w:rsidRPr="007A6CDE">
        <w:rPr>
          <w:rFonts w:ascii="Times New Roman" w:hAnsi="Times New Roman"/>
          <w:bCs/>
          <w:sz w:val="28"/>
        </w:rPr>
        <w:t>етод абсолютних та відносних величин;</w:t>
      </w:r>
      <w:r w:rsidR="007A6CDE">
        <w:rPr>
          <w:rFonts w:ascii="Times New Roman" w:hAnsi="Times New Roman"/>
          <w:bCs/>
          <w:sz w:val="28"/>
        </w:rPr>
        <w:t xml:space="preserve"> а</w:t>
      </w:r>
      <w:r w:rsidRPr="007A6CDE">
        <w:rPr>
          <w:rFonts w:ascii="Times New Roman" w:hAnsi="Times New Roman"/>
          <w:bCs/>
          <w:sz w:val="28"/>
        </w:rPr>
        <w:t>наліз та інші.</w:t>
      </w:r>
    </w:p>
    <w:p w14:paraId="12E7DA71" w14:textId="4AED861F" w:rsidR="004E1133" w:rsidRDefault="004E1133" w:rsidP="00D77110">
      <w:pPr>
        <w:pStyle w:val="a3"/>
        <w:spacing w:after="0" w:line="360" w:lineRule="auto"/>
        <w:ind w:left="0" w:firstLine="709"/>
        <w:jc w:val="both"/>
        <w:rPr>
          <w:rFonts w:ascii="Times New Roman" w:hAnsi="Times New Roman"/>
          <w:bCs/>
          <w:sz w:val="28"/>
        </w:rPr>
      </w:pPr>
      <w:r w:rsidRPr="0085767D">
        <w:rPr>
          <w:rFonts w:ascii="Times New Roman" w:hAnsi="Times New Roman"/>
          <w:b/>
          <w:bCs/>
          <w:sz w:val="28"/>
        </w:rPr>
        <w:t>Інформаційними джерелами</w:t>
      </w:r>
      <w:r>
        <w:rPr>
          <w:rFonts w:ascii="Times New Roman" w:hAnsi="Times New Roman"/>
          <w:bCs/>
          <w:sz w:val="28"/>
        </w:rPr>
        <w:t xml:space="preserve"> у процесі дослідження виступають: збірники, наукові статті, праці вітчизняних та зарубіжних науковців, чинна законодавча база України, публікації журналів та видань, фінансова звітність та офіційні документи ТОВ «</w:t>
      </w:r>
      <w:r w:rsidR="00A75A67">
        <w:rPr>
          <w:rFonts w:ascii="Times New Roman" w:hAnsi="Times New Roman"/>
          <w:bCs/>
          <w:sz w:val="28"/>
        </w:rPr>
        <w:t>Сигнал</w:t>
      </w:r>
      <w:r>
        <w:rPr>
          <w:rFonts w:ascii="Times New Roman" w:hAnsi="Times New Roman"/>
          <w:bCs/>
          <w:sz w:val="28"/>
        </w:rPr>
        <w:t>».</w:t>
      </w:r>
    </w:p>
    <w:p w14:paraId="490CF3D8" w14:textId="060DBCCD" w:rsidR="002D7CAF" w:rsidRPr="002D7CAF" w:rsidRDefault="002D7CAF" w:rsidP="002D7CAF">
      <w:pPr>
        <w:widowControl w:val="0"/>
        <w:spacing w:after="0" w:line="360" w:lineRule="auto"/>
        <w:ind w:firstLine="567"/>
        <w:jc w:val="both"/>
        <w:rPr>
          <w:rFonts w:ascii="Times New Roman" w:eastAsia="Courier New" w:hAnsi="Times New Roman"/>
          <w:color w:val="000000"/>
          <w:sz w:val="28"/>
          <w:szCs w:val="24"/>
          <w:lang w:eastAsia="uk-UA" w:bidi="uk-UA"/>
        </w:rPr>
      </w:pPr>
      <w:r w:rsidRPr="002D7CAF">
        <w:rPr>
          <w:rFonts w:ascii="Times New Roman" w:eastAsia="Courier New" w:hAnsi="Times New Roman"/>
          <w:b/>
          <w:color w:val="000000"/>
          <w:sz w:val="28"/>
          <w:szCs w:val="24"/>
          <w:lang w:eastAsia="uk-UA" w:bidi="uk-UA"/>
        </w:rPr>
        <w:t>Апробація результатів випускної кваліфікаційної роботи</w:t>
      </w:r>
      <w:r w:rsidRPr="002D7CAF">
        <w:rPr>
          <w:rFonts w:ascii="Times New Roman" w:eastAsia="Courier New" w:hAnsi="Times New Roman"/>
          <w:color w:val="000000"/>
          <w:sz w:val="28"/>
          <w:szCs w:val="24"/>
          <w:lang w:eastAsia="uk-UA" w:bidi="uk-UA"/>
        </w:rPr>
        <w:t xml:space="preserve">. </w:t>
      </w:r>
      <w:r>
        <w:rPr>
          <w:rFonts w:ascii="Times New Roman" w:eastAsia="Courier New" w:hAnsi="Times New Roman"/>
          <w:color w:val="000000"/>
          <w:sz w:val="28"/>
          <w:szCs w:val="24"/>
          <w:lang w:eastAsia="uk-UA" w:bidi="uk-UA"/>
        </w:rPr>
        <w:t>Результати здійснених</w:t>
      </w:r>
      <w:r w:rsidRPr="002D7CAF">
        <w:rPr>
          <w:rFonts w:ascii="Times New Roman" w:eastAsia="Courier New" w:hAnsi="Times New Roman"/>
          <w:color w:val="000000"/>
          <w:sz w:val="28"/>
          <w:szCs w:val="24"/>
          <w:lang w:eastAsia="uk-UA" w:bidi="uk-UA"/>
        </w:rPr>
        <w:t xml:space="preserve"> </w:t>
      </w:r>
      <w:r>
        <w:rPr>
          <w:rFonts w:ascii="Times New Roman" w:eastAsia="Courier New" w:hAnsi="Times New Roman"/>
          <w:color w:val="000000"/>
          <w:sz w:val="28"/>
          <w:szCs w:val="24"/>
          <w:lang w:eastAsia="uk-UA" w:bidi="uk-UA"/>
        </w:rPr>
        <w:t>досліджень</w:t>
      </w:r>
      <w:r w:rsidRPr="002D7CAF">
        <w:rPr>
          <w:rFonts w:ascii="Times New Roman" w:eastAsia="Courier New" w:hAnsi="Times New Roman"/>
          <w:color w:val="000000"/>
          <w:sz w:val="28"/>
          <w:szCs w:val="24"/>
          <w:lang w:eastAsia="uk-UA" w:bidi="uk-UA"/>
        </w:rPr>
        <w:t xml:space="preserve"> </w:t>
      </w:r>
      <w:r>
        <w:rPr>
          <w:rFonts w:ascii="Times New Roman" w:eastAsia="Courier New" w:hAnsi="Times New Roman"/>
          <w:color w:val="000000"/>
          <w:sz w:val="28"/>
          <w:szCs w:val="24"/>
          <w:lang w:eastAsia="uk-UA" w:bidi="uk-UA"/>
        </w:rPr>
        <w:t xml:space="preserve">було враховано та </w:t>
      </w:r>
      <w:r w:rsidRPr="002D7CAF">
        <w:rPr>
          <w:rFonts w:ascii="Times New Roman" w:eastAsia="Courier New" w:hAnsi="Times New Roman"/>
          <w:color w:val="000000"/>
          <w:sz w:val="28"/>
          <w:szCs w:val="24"/>
          <w:lang w:eastAsia="uk-UA" w:bidi="uk-UA"/>
        </w:rPr>
        <w:t>впр</w:t>
      </w:r>
      <w:r>
        <w:rPr>
          <w:rFonts w:ascii="Times New Roman" w:eastAsia="Courier New" w:hAnsi="Times New Roman"/>
          <w:color w:val="000000"/>
          <w:sz w:val="28"/>
          <w:szCs w:val="24"/>
          <w:lang w:eastAsia="uk-UA" w:bidi="uk-UA"/>
        </w:rPr>
        <w:t>оваджено в господарську діяльність на ТОВ «Сигнал</w:t>
      </w:r>
      <w:r w:rsidRPr="002D7CAF">
        <w:rPr>
          <w:rFonts w:ascii="Times New Roman" w:eastAsia="Courier New" w:hAnsi="Times New Roman"/>
          <w:color w:val="000000"/>
          <w:sz w:val="28"/>
          <w:szCs w:val="24"/>
          <w:lang w:eastAsia="uk-UA" w:bidi="uk-UA"/>
        </w:rPr>
        <w:t xml:space="preserve">», та апробовано на </w:t>
      </w:r>
      <w:r>
        <w:rPr>
          <w:rFonts w:ascii="Times New Roman" w:eastAsia="Courier New" w:hAnsi="Times New Roman"/>
          <w:color w:val="000000"/>
          <w:sz w:val="24"/>
          <w:szCs w:val="24"/>
          <w:lang w:eastAsia="uk-UA" w:bidi="uk-UA"/>
        </w:rPr>
        <w:t>Міжнародній науково-</w:t>
      </w:r>
      <w:r w:rsidRPr="002D7CAF">
        <w:rPr>
          <w:rFonts w:ascii="Times New Roman" w:eastAsia="Courier New" w:hAnsi="Times New Roman"/>
          <w:color w:val="000000"/>
          <w:sz w:val="24"/>
          <w:szCs w:val="24"/>
          <w:lang w:eastAsia="uk-UA" w:bidi="uk-UA"/>
        </w:rPr>
        <w:t>практичній конференції «Місце України у світовому розвитку науки</w:t>
      </w:r>
      <w:r w:rsidR="001614E8">
        <w:rPr>
          <w:rFonts w:ascii="Times New Roman" w:eastAsia="Courier New" w:hAnsi="Times New Roman"/>
          <w:color w:val="000000"/>
          <w:sz w:val="24"/>
          <w:szCs w:val="24"/>
          <w:lang w:eastAsia="uk-UA" w:bidi="uk-UA"/>
        </w:rPr>
        <w:t xml:space="preserve">», </w:t>
      </w:r>
      <w:r>
        <w:rPr>
          <w:rFonts w:ascii="Times New Roman" w:eastAsia="Courier New" w:hAnsi="Times New Roman"/>
          <w:color w:val="000000"/>
          <w:sz w:val="24"/>
          <w:szCs w:val="24"/>
          <w:lang w:eastAsia="uk-UA" w:bidi="uk-UA"/>
        </w:rPr>
        <w:t>яка відбулась 13 жовтня 2023</w:t>
      </w:r>
      <w:r w:rsidRPr="002D7CAF">
        <w:rPr>
          <w:rFonts w:ascii="Times New Roman" w:eastAsia="Courier New" w:hAnsi="Times New Roman"/>
          <w:color w:val="000000"/>
          <w:sz w:val="24"/>
          <w:szCs w:val="24"/>
          <w:lang w:eastAsia="uk-UA" w:bidi="uk-UA"/>
        </w:rPr>
        <w:t xml:space="preserve"> р</w:t>
      </w:r>
      <w:r w:rsidR="00C71526">
        <w:rPr>
          <w:rFonts w:ascii="Times New Roman" w:eastAsia="Courier New" w:hAnsi="Times New Roman"/>
          <w:color w:val="000000"/>
          <w:sz w:val="24"/>
          <w:szCs w:val="24"/>
          <w:lang w:eastAsia="uk-UA" w:bidi="uk-UA"/>
        </w:rPr>
        <w:t>.</w:t>
      </w:r>
      <w:r w:rsidRPr="002D7CAF">
        <w:rPr>
          <w:rFonts w:ascii="Times New Roman" w:eastAsia="Courier New" w:hAnsi="Times New Roman"/>
          <w:color w:val="000000"/>
          <w:sz w:val="28"/>
          <w:szCs w:val="24"/>
          <w:lang w:eastAsia="uk-UA" w:bidi="uk-UA"/>
        </w:rPr>
        <w:t xml:space="preserve"> </w:t>
      </w:r>
      <w:r>
        <w:rPr>
          <w:rFonts w:ascii="Times New Roman" w:eastAsia="Courier New" w:hAnsi="Times New Roman"/>
          <w:color w:val="000000"/>
          <w:sz w:val="28"/>
          <w:szCs w:val="24"/>
          <w:lang w:eastAsia="uk-UA" w:bidi="uk-UA"/>
        </w:rPr>
        <w:t>в м. Хмельницький.</w:t>
      </w:r>
    </w:p>
    <w:p w14:paraId="610DB5F3" w14:textId="5B2A554E" w:rsidR="009026E7" w:rsidRPr="00C11010" w:rsidRDefault="009026E7" w:rsidP="009026E7">
      <w:pPr>
        <w:widowControl w:val="0"/>
        <w:spacing w:after="0" w:line="360" w:lineRule="auto"/>
        <w:ind w:firstLine="567"/>
        <w:jc w:val="both"/>
        <w:rPr>
          <w:rFonts w:ascii="Times New Roman" w:eastAsia="Courier New" w:hAnsi="Times New Roman"/>
          <w:b/>
          <w:color w:val="000000" w:themeColor="text1"/>
          <w:sz w:val="28"/>
          <w:szCs w:val="28"/>
          <w:lang w:eastAsia="uk-UA" w:bidi="uk-UA"/>
        </w:rPr>
      </w:pPr>
      <w:r w:rsidRPr="009026E7">
        <w:rPr>
          <w:rFonts w:ascii="Times New Roman" w:eastAsia="Courier New" w:hAnsi="Times New Roman"/>
          <w:b/>
          <w:color w:val="000000"/>
          <w:sz w:val="28"/>
          <w:szCs w:val="28"/>
          <w:lang w:eastAsia="uk-UA" w:bidi="uk-UA"/>
        </w:rPr>
        <w:t>Структура роботи</w:t>
      </w:r>
      <w:r w:rsidRPr="009026E7">
        <w:rPr>
          <w:rFonts w:ascii="Times New Roman" w:eastAsia="Courier New" w:hAnsi="Times New Roman"/>
          <w:color w:val="000000"/>
          <w:sz w:val="28"/>
          <w:szCs w:val="28"/>
          <w:lang w:eastAsia="uk-UA" w:bidi="uk-UA"/>
        </w:rPr>
        <w:t xml:space="preserve">. </w:t>
      </w:r>
      <w:r w:rsidRPr="00C11010">
        <w:rPr>
          <w:rFonts w:ascii="Times New Roman" w:eastAsia="Courier New" w:hAnsi="Times New Roman"/>
          <w:color w:val="000000" w:themeColor="text1"/>
          <w:sz w:val="28"/>
          <w:szCs w:val="28"/>
          <w:lang w:eastAsia="uk-UA" w:bidi="uk-UA"/>
        </w:rPr>
        <w:t xml:space="preserve">Випускна кваліфікаційна робота </w:t>
      </w:r>
      <w:r w:rsidR="00952078" w:rsidRPr="00C11010">
        <w:rPr>
          <w:rFonts w:ascii="Times New Roman" w:eastAsia="Courier New" w:hAnsi="Times New Roman"/>
          <w:color w:val="000000" w:themeColor="text1"/>
          <w:sz w:val="28"/>
          <w:szCs w:val="28"/>
          <w:lang w:eastAsia="uk-UA" w:bidi="uk-UA"/>
        </w:rPr>
        <w:t>містить наступні структурні частини: вступ, три розділи, висновки, список</w:t>
      </w:r>
      <w:r w:rsidRPr="00C11010">
        <w:rPr>
          <w:rFonts w:ascii="Times New Roman" w:eastAsia="Courier New" w:hAnsi="Times New Roman"/>
          <w:color w:val="000000" w:themeColor="text1"/>
          <w:sz w:val="28"/>
          <w:szCs w:val="28"/>
          <w:lang w:eastAsia="uk-UA" w:bidi="uk-UA"/>
        </w:rPr>
        <w:t xml:space="preserve"> використаних джерел і дод</w:t>
      </w:r>
      <w:r w:rsidR="00952078" w:rsidRPr="00C11010">
        <w:rPr>
          <w:rFonts w:ascii="Times New Roman" w:eastAsia="Courier New" w:hAnsi="Times New Roman"/>
          <w:color w:val="000000" w:themeColor="text1"/>
          <w:sz w:val="28"/>
          <w:szCs w:val="28"/>
          <w:lang w:eastAsia="uk-UA" w:bidi="uk-UA"/>
        </w:rPr>
        <w:t>атки</w:t>
      </w:r>
      <w:r w:rsidRPr="00C11010">
        <w:rPr>
          <w:rFonts w:ascii="Times New Roman" w:eastAsia="Courier New" w:hAnsi="Times New Roman"/>
          <w:color w:val="000000" w:themeColor="text1"/>
          <w:sz w:val="28"/>
          <w:szCs w:val="28"/>
          <w:lang w:eastAsia="uk-UA" w:bidi="uk-UA"/>
        </w:rPr>
        <w:t xml:space="preserve">. Зміст роботи викладено на сторінках комп’ютерного тексту, з них: </w:t>
      </w:r>
      <w:r w:rsidR="00711DFA" w:rsidRPr="00711DFA">
        <w:rPr>
          <w:rFonts w:ascii="Times New Roman" w:eastAsia="Courier New" w:hAnsi="Times New Roman"/>
          <w:color w:val="000000" w:themeColor="text1"/>
          <w:sz w:val="28"/>
          <w:szCs w:val="28"/>
          <w:lang w:eastAsia="uk-UA" w:bidi="uk-UA"/>
        </w:rPr>
        <w:t>90</w:t>
      </w:r>
      <w:r w:rsidR="00190F58" w:rsidRPr="00711DFA">
        <w:rPr>
          <w:rFonts w:ascii="Times New Roman" w:eastAsia="Courier New" w:hAnsi="Times New Roman"/>
          <w:color w:val="000000" w:themeColor="text1"/>
          <w:sz w:val="28"/>
          <w:szCs w:val="28"/>
          <w:lang w:eastAsia="uk-UA" w:bidi="uk-UA"/>
        </w:rPr>
        <w:t xml:space="preserve"> сторінок – основний зміст, </w:t>
      </w:r>
      <w:r w:rsidR="00190F58" w:rsidRPr="00C11010">
        <w:rPr>
          <w:rFonts w:ascii="Times New Roman" w:eastAsia="Courier New" w:hAnsi="Times New Roman"/>
          <w:color w:val="000000" w:themeColor="text1"/>
          <w:sz w:val="28"/>
          <w:szCs w:val="28"/>
          <w:lang w:eastAsia="uk-UA" w:bidi="uk-UA"/>
        </w:rPr>
        <w:t>2 таблиці розміщені на 3 сторінках, 12 рисунків охоплюють 10</w:t>
      </w:r>
      <w:r w:rsidRPr="00C11010">
        <w:rPr>
          <w:rFonts w:ascii="Times New Roman" w:eastAsia="Courier New" w:hAnsi="Times New Roman"/>
          <w:color w:val="000000" w:themeColor="text1"/>
          <w:sz w:val="28"/>
          <w:szCs w:val="28"/>
          <w:lang w:eastAsia="uk-UA" w:bidi="uk-UA"/>
        </w:rPr>
        <w:t xml:space="preserve"> сторінок, список</w:t>
      </w:r>
      <w:r w:rsidR="00190F58" w:rsidRPr="00C11010">
        <w:rPr>
          <w:rFonts w:ascii="Times New Roman" w:eastAsia="Courier New" w:hAnsi="Times New Roman"/>
          <w:color w:val="000000" w:themeColor="text1"/>
          <w:sz w:val="28"/>
          <w:szCs w:val="28"/>
          <w:lang w:eastAsia="uk-UA" w:bidi="uk-UA"/>
        </w:rPr>
        <w:t xml:space="preserve"> використаних джерел налічує 60 найменувань на 6</w:t>
      </w:r>
      <w:r w:rsidRPr="00C11010">
        <w:rPr>
          <w:rFonts w:ascii="Times New Roman" w:eastAsia="Courier New" w:hAnsi="Times New Roman"/>
          <w:color w:val="000000" w:themeColor="text1"/>
          <w:sz w:val="28"/>
          <w:szCs w:val="28"/>
          <w:lang w:eastAsia="uk-UA" w:bidi="uk-UA"/>
        </w:rPr>
        <w:t xml:space="preserve"> сторінках</w:t>
      </w:r>
    </w:p>
    <w:p w14:paraId="153F210A" w14:textId="77777777" w:rsidR="002D7CAF" w:rsidRDefault="002D7CAF" w:rsidP="00D77110">
      <w:pPr>
        <w:pStyle w:val="a3"/>
        <w:spacing w:after="0" w:line="360" w:lineRule="auto"/>
        <w:ind w:left="0" w:firstLine="709"/>
        <w:jc w:val="both"/>
        <w:rPr>
          <w:rFonts w:ascii="Times New Roman" w:hAnsi="Times New Roman"/>
          <w:bCs/>
          <w:sz w:val="28"/>
        </w:rPr>
      </w:pPr>
    </w:p>
    <w:p w14:paraId="378E37DF" w14:textId="77777777" w:rsidR="004E1133" w:rsidRDefault="004E1133" w:rsidP="00D77110">
      <w:pPr>
        <w:pStyle w:val="a3"/>
        <w:spacing w:after="0" w:line="360" w:lineRule="auto"/>
        <w:ind w:left="0" w:firstLine="709"/>
        <w:jc w:val="both"/>
        <w:rPr>
          <w:rFonts w:ascii="Times New Roman" w:hAnsi="Times New Roman"/>
          <w:bCs/>
          <w:sz w:val="28"/>
        </w:rPr>
      </w:pPr>
    </w:p>
    <w:p w14:paraId="0A0E3973" w14:textId="77777777" w:rsidR="004E1133" w:rsidRDefault="004E1133" w:rsidP="00A672A1">
      <w:pPr>
        <w:pStyle w:val="a3"/>
        <w:spacing w:after="0" w:line="360" w:lineRule="auto"/>
        <w:ind w:left="927"/>
        <w:jc w:val="both"/>
        <w:rPr>
          <w:rFonts w:ascii="Times New Roman" w:hAnsi="Times New Roman"/>
          <w:bCs/>
          <w:sz w:val="28"/>
        </w:rPr>
      </w:pPr>
    </w:p>
    <w:p w14:paraId="54650FA0" w14:textId="77777777" w:rsidR="004E1133" w:rsidRDefault="004E1133" w:rsidP="00A672A1">
      <w:pPr>
        <w:pStyle w:val="a3"/>
        <w:spacing w:after="0" w:line="360" w:lineRule="auto"/>
        <w:ind w:left="927"/>
        <w:jc w:val="both"/>
        <w:rPr>
          <w:rFonts w:ascii="Times New Roman" w:hAnsi="Times New Roman"/>
          <w:bCs/>
          <w:sz w:val="28"/>
        </w:rPr>
      </w:pPr>
    </w:p>
    <w:p w14:paraId="031BD7B2" w14:textId="77777777" w:rsidR="004E1133" w:rsidRDefault="004E1133" w:rsidP="00A672A1">
      <w:pPr>
        <w:pStyle w:val="a3"/>
        <w:spacing w:after="0" w:line="360" w:lineRule="auto"/>
        <w:ind w:left="927"/>
        <w:jc w:val="both"/>
        <w:rPr>
          <w:rFonts w:ascii="Times New Roman" w:hAnsi="Times New Roman"/>
          <w:bCs/>
          <w:sz w:val="28"/>
        </w:rPr>
      </w:pPr>
    </w:p>
    <w:p w14:paraId="365F7AF6" w14:textId="77777777" w:rsidR="004E1133" w:rsidRDefault="004E1133" w:rsidP="00A672A1">
      <w:pPr>
        <w:pStyle w:val="a3"/>
        <w:spacing w:after="0" w:line="360" w:lineRule="auto"/>
        <w:ind w:left="927"/>
        <w:jc w:val="both"/>
        <w:rPr>
          <w:rFonts w:ascii="Times New Roman" w:hAnsi="Times New Roman"/>
          <w:bCs/>
          <w:sz w:val="28"/>
        </w:rPr>
      </w:pPr>
    </w:p>
    <w:p w14:paraId="1284DA5A" w14:textId="77777777" w:rsidR="004E1133" w:rsidRDefault="004E1133" w:rsidP="00A672A1">
      <w:pPr>
        <w:pStyle w:val="a3"/>
        <w:spacing w:after="0" w:line="360" w:lineRule="auto"/>
        <w:ind w:left="927"/>
        <w:jc w:val="both"/>
        <w:rPr>
          <w:rFonts w:ascii="Times New Roman" w:hAnsi="Times New Roman"/>
          <w:bCs/>
          <w:sz w:val="28"/>
        </w:rPr>
      </w:pPr>
    </w:p>
    <w:p w14:paraId="4701AE3E" w14:textId="5DDF5A1D" w:rsidR="004E1133" w:rsidRPr="00D77110" w:rsidRDefault="004E1133" w:rsidP="00D77110">
      <w:pPr>
        <w:spacing w:after="0" w:line="360" w:lineRule="auto"/>
        <w:jc w:val="both"/>
        <w:rPr>
          <w:rFonts w:ascii="Times New Roman" w:hAnsi="Times New Roman"/>
          <w:bCs/>
          <w:sz w:val="28"/>
        </w:rPr>
      </w:pPr>
    </w:p>
    <w:p w14:paraId="50D7025F" w14:textId="294ADC42" w:rsidR="00997A19" w:rsidRPr="0085767D" w:rsidRDefault="00997A19" w:rsidP="00570AA1">
      <w:pPr>
        <w:spacing w:after="0" w:line="360" w:lineRule="auto"/>
        <w:ind w:firstLine="567"/>
        <w:jc w:val="both"/>
        <w:rPr>
          <w:rFonts w:ascii="Times New Roman" w:hAnsi="Times New Roman"/>
          <w:sz w:val="28"/>
        </w:rPr>
      </w:pPr>
      <w:r w:rsidRPr="0085767D">
        <w:rPr>
          <w:rFonts w:ascii="Times New Roman" w:hAnsi="Times New Roman"/>
          <w:sz w:val="28"/>
        </w:rPr>
        <w:t>Розділ 1. ТЕОРИТИЧНІ АСПЕКТИ ОЦІНКИ ФІНАНСОВО-ЕКОНОМІЧНИХ ПОКАЗНИКІВ ДІЯЛЬНОСТІ ПІДПРИЄМСТВА</w:t>
      </w:r>
    </w:p>
    <w:p w14:paraId="37F099C8" w14:textId="77777777" w:rsidR="0085767D" w:rsidRDefault="0085767D" w:rsidP="00570AA1">
      <w:pPr>
        <w:spacing w:after="0" w:line="360" w:lineRule="auto"/>
        <w:ind w:firstLine="567"/>
        <w:jc w:val="both"/>
        <w:rPr>
          <w:rFonts w:ascii="Times New Roman" w:hAnsi="Times New Roman"/>
          <w:b/>
          <w:sz w:val="28"/>
        </w:rPr>
      </w:pPr>
    </w:p>
    <w:p w14:paraId="6382CF00" w14:textId="1AA56BEF" w:rsidR="00997A19" w:rsidRPr="0085767D" w:rsidRDefault="00997A19" w:rsidP="00570AA1">
      <w:pPr>
        <w:pStyle w:val="a3"/>
        <w:numPr>
          <w:ilvl w:val="1"/>
          <w:numId w:val="1"/>
        </w:numPr>
        <w:tabs>
          <w:tab w:val="left" w:pos="567"/>
        </w:tabs>
        <w:spacing w:after="0" w:line="360" w:lineRule="auto"/>
        <w:ind w:left="0" w:firstLine="567"/>
        <w:jc w:val="both"/>
        <w:rPr>
          <w:rFonts w:ascii="Times New Roman" w:hAnsi="Times New Roman"/>
          <w:sz w:val="28"/>
        </w:rPr>
      </w:pPr>
      <w:r w:rsidRPr="0085767D">
        <w:rPr>
          <w:rFonts w:ascii="Times New Roman" w:hAnsi="Times New Roman"/>
          <w:sz w:val="28"/>
        </w:rPr>
        <w:t>Загальна характеристика ф</w:t>
      </w:r>
      <w:r w:rsidR="00580D14" w:rsidRPr="0085767D">
        <w:rPr>
          <w:rFonts w:ascii="Times New Roman" w:hAnsi="Times New Roman"/>
          <w:sz w:val="28"/>
        </w:rPr>
        <w:t>інансово-економічних показників</w:t>
      </w:r>
    </w:p>
    <w:p w14:paraId="572A6C97" w14:textId="77777777" w:rsidR="0085767D" w:rsidRPr="0085767D" w:rsidRDefault="0085767D" w:rsidP="0085767D">
      <w:pPr>
        <w:pStyle w:val="a3"/>
        <w:tabs>
          <w:tab w:val="left" w:pos="567"/>
        </w:tabs>
        <w:spacing w:after="0" w:line="360" w:lineRule="auto"/>
        <w:ind w:left="567"/>
        <w:jc w:val="both"/>
        <w:rPr>
          <w:rFonts w:ascii="Times New Roman" w:hAnsi="Times New Roman"/>
          <w:sz w:val="28"/>
        </w:rPr>
      </w:pPr>
    </w:p>
    <w:p w14:paraId="2C4C20B2" w14:textId="77777777" w:rsidR="00E84BBB" w:rsidRDefault="00E84BBB" w:rsidP="00570AA1">
      <w:pPr>
        <w:pStyle w:val="a3"/>
        <w:tabs>
          <w:tab w:val="left" w:pos="567"/>
        </w:tabs>
        <w:spacing w:after="0" w:line="360" w:lineRule="auto"/>
        <w:ind w:left="0" w:firstLine="567"/>
        <w:jc w:val="both"/>
        <w:rPr>
          <w:rFonts w:ascii="Times New Roman" w:hAnsi="Times New Roman"/>
          <w:sz w:val="28"/>
        </w:rPr>
      </w:pPr>
      <w:r>
        <w:rPr>
          <w:rFonts w:ascii="Times New Roman" w:hAnsi="Times New Roman"/>
          <w:sz w:val="28"/>
        </w:rPr>
        <w:t xml:space="preserve">Фінансово-економічні показники діяльності підприємства- це основні інструменти аналізу діяльності підприємства, що дають можливість здійснити оцінку фінансового стану організації, ефективність її діяльності та майбутніх перспектив розвитку. </w:t>
      </w:r>
    </w:p>
    <w:p w14:paraId="7F8F2381" w14:textId="77777777" w:rsidR="00E84BBB" w:rsidRDefault="00E84BBB" w:rsidP="00570AA1">
      <w:pPr>
        <w:pStyle w:val="a3"/>
        <w:tabs>
          <w:tab w:val="left" w:pos="567"/>
        </w:tabs>
        <w:spacing w:after="0" w:line="360" w:lineRule="auto"/>
        <w:ind w:left="0" w:firstLine="567"/>
        <w:jc w:val="both"/>
        <w:rPr>
          <w:rFonts w:ascii="Times New Roman" w:hAnsi="Times New Roman"/>
          <w:sz w:val="28"/>
        </w:rPr>
      </w:pPr>
      <w:r>
        <w:rPr>
          <w:rFonts w:ascii="Times New Roman" w:hAnsi="Times New Roman"/>
          <w:sz w:val="28"/>
        </w:rPr>
        <w:t>Завдяки таким показникам у користувачів інформації є можливість визначити сильні та слабкі сторони у поточній діяльності суб’єкта господарювання, виявити основні фактори, які найбільш суттєво впливають на його фінансові результати діяльності, а також дають змогу розробити та застосувати заходи щодо підвищення ефективності господарської діяльності.</w:t>
      </w:r>
    </w:p>
    <w:p w14:paraId="3151F9B6" w14:textId="77777777" w:rsidR="00997A19" w:rsidRPr="00E84BBB" w:rsidRDefault="00E84BBB" w:rsidP="00570AA1">
      <w:pPr>
        <w:pStyle w:val="a3"/>
        <w:tabs>
          <w:tab w:val="left" w:pos="567"/>
        </w:tabs>
        <w:spacing w:after="0" w:line="360" w:lineRule="auto"/>
        <w:ind w:left="0" w:firstLine="567"/>
        <w:jc w:val="both"/>
        <w:rPr>
          <w:rFonts w:ascii="Times New Roman" w:hAnsi="Times New Roman"/>
          <w:sz w:val="28"/>
        </w:rPr>
      </w:pPr>
      <w:r>
        <w:rPr>
          <w:rFonts w:ascii="Times New Roman" w:hAnsi="Times New Roman"/>
          <w:sz w:val="28"/>
        </w:rPr>
        <w:t>За своїми особливостями фінансово-економічні показники поділяються на групи, зокрема:</w:t>
      </w:r>
    </w:p>
    <w:p w14:paraId="30E579AF" w14:textId="77777777" w:rsidR="00997A19" w:rsidRPr="00997A19" w:rsidRDefault="00997A19" w:rsidP="00AC36C4">
      <w:pPr>
        <w:pStyle w:val="a3"/>
        <w:numPr>
          <w:ilvl w:val="0"/>
          <w:numId w:val="25"/>
        </w:numPr>
        <w:tabs>
          <w:tab w:val="left" w:pos="567"/>
        </w:tabs>
        <w:spacing w:after="0" w:line="360" w:lineRule="auto"/>
        <w:ind w:left="0" w:firstLine="567"/>
        <w:jc w:val="both"/>
        <w:rPr>
          <w:rFonts w:ascii="Times New Roman" w:hAnsi="Times New Roman"/>
          <w:sz w:val="28"/>
        </w:rPr>
      </w:pPr>
      <w:r w:rsidRPr="00997A19">
        <w:rPr>
          <w:rFonts w:ascii="Times New Roman" w:hAnsi="Times New Roman"/>
          <w:sz w:val="28"/>
        </w:rPr>
        <w:t>показники ліквідності</w:t>
      </w:r>
      <w:r w:rsidR="0015188A">
        <w:rPr>
          <w:rFonts w:ascii="Times New Roman" w:hAnsi="Times New Roman"/>
          <w:sz w:val="28"/>
        </w:rPr>
        <w:t xml:space="preserve"> та платоспроможності</w:t>
      </w:r>
      <w:r w:rsidRPr="00997A19">
        <w:rPr>
          <w:rFonts w:ascii="Times New Roman" w:hAnsi="Times New Roman"/>
          <w:sz w:val="28"/>
        </w:rPr>
        <w:t>;</w:t>
      </w:r>
    </w:p>
    <w:p w14:paraId="6E79FBBF" w14:textId="77777777" w:rsidR="00997A19" w:rsidRPr="00997A19" w:rsidRDefault="00997A19" w:rsidP="00AC36C4">
      <w:pPr>
        <w:pStyle w:val="a3"/>
        <w:numPr>
          <w:ilvl w:val="0"/>
          <w:numId w:val="25"/>
        </w:numPr>
        <w:tabs>
          <w:tab w:val="left" w:pos="567"/>
        </w:tabs>
        <w:spacing w:after="0" w:line="360" w:lineRule="auto"/>
        <w:ind w:left="0" w:firstLine="567"/>
        <w:jc w:val="both"/>
        <w:rPr>
          <w:rFonts w:ascii="Times New Roman" w:hAnsi="Times New Roman"/>
          <w:sz w:val="28"/>
        </w:rPr>
      </w:pPr>
      <w:r w:rsidRPr="00997A19">
        <w:rPr>
          <w:rFonts w:ascii="Times New Roman" w:hAnsi="Times New Roman"/>
          <w:sz w:val="28"/>
        </w:rPr>
        <w:t>показники рентабельності;</w:t>
      </w:r>
    </w:p>
    <w:p w14:paraId="58BBD209" w14:textId="77777777" w:rsidR="00997A19" w:rsidRPr="00997A19" w:rsidRDefault="00997A19" w:rsidP="00AC36C4">
      <w:pPr>
        <w:pStyle w:val="a3"/>
        <w:numPr>
          <w:ilvl w:val="0"/>
          <w:numId w:val="25"/>
        </w:numPr>
        <w:tabs>
          <w:tab w:val="left" w:pos="567"/>
        </w:tabs>
        <w:spacing w:after="0" w:line="360" w:lineRule="auto"/>
        <w:ind w:left="0" w:firstLine="567"/>
        <w:jc w:val="both"/>
        <w:rPr>
          <w:rFonts w:ascii="Times New Roman" w:hAnsi="Times New Roman"/>
          <w:sz w:val="28"/>
        </w:rPr>
      </w:pPr>
      <w:r w:rsidRPr="00997A19">
        <w:rPr>
          <w:rFonts w:ascii="Times New Roman" w:hAnsi="Times New Roman"/>
          <w:sz w:val="28"/>
        </w:rPr>
        <w:t>показники фінансової стійкості;</w:t>
      </w:r>
    </w:p>
    <w:p w14:paraId="0F222347" w14:textId="3F64991D" w:rsidR="00997A19" w:rsidRPr="00DC26F6" w:rsidRDefault="00997A19" w:rsidP="00AC36C4">
      <w:pPr>
        <w:pStyle w:val="a3"/>
        <w:numPr>
          <w:ilvl w:val="0"/>
          <w:numId w:val="25"/>
        </w:numPr>
        <w:tabs>
          <w:tab w:val="left" w:pos="567"/>
        </w:tabs>
        <w:spacing w:after="0" w:line="360" w:lineRule="auto"/>
        <w:ind w:left="0" w:firstLine="567"/>
        <w:jc w:val="both"/>
        <w:rPr>
          <w:rFonts w:ascii="Times New Roman" w:hAnsi="Times New Roman"/>
          <w:sz w:val="28"/>
        </w:rPr>
      </w:pPr>
      <w:r w:rsidRPr="00997A19">
        <w:rPr>
          <w:rFonts w:ascii="Times New Roman" w:hAnsi="Times New Roman"/>
          <w:sz w:val="28"/>
        </w:rPr>
        <w:t>показники ділової активності</w:t>
      </w:r>
      <w:r w:rsidR="00850D75">
        <w:rPr>
          <w:rFonts w:ascii="Times New Roman" w:hAnsi="Times New Roman"/>
          <w:sz w:val="28"/>
        </w:rPr>
        <w:t xml:space="preserve"> та інвестиційної привабливості.</w:t>
      </w:r>
    </w:p>
    <w:p w14:paraId="2BB00FC5" w14:textId="25B227BC" w:rsidR="00793D1F" w:rsidRPr="004D1F46" w:rsidRDefault="004D1F46" w:rsidP="004D1F46">
      <w:pPr>
        <w:pStyle w:val="a3"/>
        <w:spacing w:after="0" w:line="360" w:lineRule="auto"/>
        <w:ind w:left="0" w:firstLine="426"/>
        <w:jc w:val="both"/>
        <w:rPr>
          <w:rFonts w:ascii="Times New Roman" w:hAnsi="Times New Roman"/>
          <w:color w:val="000000" w:themeColor="text1"/>
          <w:sz w:val="28"/>
        </w:rPr>
      </w:pPr>
      <w:r w:rsidRPr="004D1F46">
        <w:rPr>
          <w:rFonts w:ascii="Times New Roman" w:hAnsi="Times New Roman"/>
          <w:color w:val="000000" w:themeColor="text1"/>
          <w:sz w:val="28"/>
        </w:rPr>
        <w:t>Ліквідність підприємства</w:t>
      </w:r>
      <w:r>
        <w:rPr>
          <w:rFonts w:ascii="Times New Roman" w:hAnsi="Times New Roman"/>
          <w:color w:val="000000" w:themeColor="text1"/>
          <w:sz w:val="28"/>
        </w:rPr>
        <w:t xml:space="preserve"> </w:t>
      </w:r>
      <w:r w:rsidRPr="004D1F46">
        <w:rPr>
          <w:rFonts w:ascii="Times New Roman" w:hAnsi="Times New Roman"/>
          <w:color w:val="000000" w:themeColor="text1"/>
          <w:sz w:val="28"/>
        </w:rPr>
        <w:t>-</w:t>
      </w:r>
      <w:r>
        <w:rPr>
          <w:rFonts w:ascii="Times New Roman" w:hAnsi="Times New Roman"/>
          <w:color w:val="000000" w:themeColor="text1"/>
          <w:sz w:val="28"/>
        </w:rPr>
        <w:t xml:space="preserve"> </w:t>
      </w:r>
      <w:r w:rsidRPr="004D1F46">
        <w:rPr>
          <w:rFonts w:ascii="Times New Roman" w:hAnsi="Times New Roman"/>
          <w:color w:val="000000" w:themeColor="text1"/>
          <w:sz w:val="28"/>
        </w:rPr>
        <w:t>здатність</w:t>
      </w:r>
      <w:r>
        <w:rPr>
          <w:rFonts w:ascii="Times New Roman" w:hAnsi="Times New Roman"/>
          <w:color w:val="000000" w:themeColor="text1"/>
          <w:sz w:val="28"/>
        </w:rPr>
        <w:t xml:space="preserve"> </w:t>
      </w:r>
      <w:r w:rsidRPr="004D1F46">
        <w:rPr>
          <w:rFonts w:ascii="Times New Roman" w:hAnsi="Times New Roman"/>
          <w:color w:val="000000" w:themeColor="text1"/>
          <w:sz w:val="28"/>
        </w:rPr>
        <w:t>швидко</w:t>
      </w:r>
      <w:r>
        <w:rPr>
          <w:rFonts w:ascii="Times New Roman" w:hAnsi="Times New Roman"/>
          <w:color w:val="000000" w:themeColor="text1"/>
          <w:sz w:val="28"/>
        </w:rPr>
        <w:t xml:space="preserve"> </w:t>
      </w:r>
      <w:r w:rsidRPr="004D1F46">
        <w:rPr>
          <w:rFonts w:ascii="Times New Roman" w:hAnsi="Times New Roman"/>
          <w:color w:val="000000" w:themeColor="text1"/>
          <w:sz w:val="28"/>
        </w:rPr>
        <w:t>знаходити</w:t>
      </w:r>
      <w:r>
        <w:rPr>
          <w:rFonts w:ascii="Times New Roman" w:hAnsi="Times New Roman"/>
          <w:color w:val="000000" w:themeColor="text1"/>
          <w:sz w:val="28"/>
        </w:rPr>
        <w:t xml:space="preserve"> </w:t>
      </w:r>
      <w:r w:rsidRPr="004D1F46">
        <w:rPr>
          <w:rFonts w:ascii="Times New Roman" w:hAnsi="Times New Roman"/>
          <w:color w:val="000000" w:themeColor="text1"/>
          <w:sz w:val="28"/>
        </w:rPr>
        <w:t>резерви</w:t>
      </w:r>
      <w:r>
        <w:rPr>
          <w:rFonts w:ascii="Times New Roman" w:hAnsi="Times New Roman"/>
          <w:color w:val="000000" w:themeColor="text1"/>
          <w:sz w:val="28"/>
        </w:rPr>
        <w:t xml:space="preserve"> </w:t>
      </w:r>
      <w:r w:rsidRPr="004D1F46">
        <w:rPr>
          <w:rFonts w:ascii="Times New Roman" w:hAnsi="Times New Roman"/>
          <w:color w:val="000000" w:themeColor="text1"/>
          <w:sz w:val="28"/>
        </w:rPr>
        <w:t>платіжних</w:t>
      </w:r>
      <w:r>
        <w:rPr>
          <w:rFonts w:ascii="Times New Roman" w:hAnsi="Times New Roman"/>
          <w:color w:val="000000" w:themeColor="text1"/>
          <w:sz w:val="28"/>
        </w:rPr>
        <w:t xml:space="preserve"> </w:t>
      </w:r>
      <w:r w:rsidRPr="004D1F46">
        <w:rPr>
          <w:rFonts w:ascii="Times New Roman" w:hAnsi="Times New Roman"/>
          <w:color w:val="000000" w:themeColor="text1"/>
          <w:sz w:val="28"/>
        </w:rPr>
        <w:t>засобів,</w:t>
      </w:r>
      <w:r>
        <w:rPr>
          <w:rFonts w:ascii="Times New Roman" w:hAnsi="Times New Roman"/>
          <w:color w:val="000000" w:themeColor="text1"/>
          <w:sz w:val="28"/>
        </w:rPr>
        <w:t xml:space="preserve"> </w:t>
      </w:r>
      <w:r w:rsidRPr="004D1F46">
        <w:rPr>
          <w:rFonts w:ascii="Times New Roman" w:hAnsi="Times New Roman"/>
          <w:color w:val="000000" w:themeColor="text1"/>
          <w:sz w:val="28"/>
        </w:rPr>
        <w:t>необхідних для погашення заборгованості,</w:t>
      </w:r>
      <w:r>
        <w:rPr>
          <w:rFonts w:ascii="Times New Roman" w:hAnsi="Times New Roman"/>
          <w:color w:val="000000" w:themeColor="text1"/>
          <w:sz w:val="28"/>
        </w:rPr>
        <w:t xml:space="preserve"> </w:t>
      </w:r>
      <w:r w:rsidRPr="004D1F46">
        <w:rPr>
          <w:rFonts w:ascii="Times New Roman" w:hAnsi="Times New Roman"/>
          <w:color w:val="000000" w:themeColor="text1"/>
          <w:sz w:val="28"/>
        </w:rPr>
        <w:t>за рахунок внутрішніх і зовнішніх джерел</w:t>
      </w:r>
      <w:r>
        <w:rPr>
          <w:rFonts w:ascii="Times New Roman" w:hAnsi="Times New Roman"/>
          <w:color w:val="000000" w:themeColor="text1"/>
          <w:sz w:val="28"/>
        </w:rPr>
        <w:t xml:space="preserve"> </w:t>
      </w:r>
      <w:r w:rsidRPr="004D1F46">
        <w:rPr>
          <w:rFonts w:ascii="Times New Roman" w:hAnsi="Times New Roman"/>
          <w:color w:val="000000" w:themeColor="text1"/>
          <w:sz w:val="28"/>
        </w:rPr>
        <w:t>і</w:t>
      </w:r>
      <w:r>
        <w:rPr>
          <w:rFonts w:ascii="Times New Roman" w:hAnsi="Times New Roman"/>
          <w:color w:val="000000" w:themeColor="text1"/>
          <w:sz w:val="28"/>
        </w:rPr>
        <w:t xml:space="preserve"> </w:t>
      </w:r>
      <w:r w:rsidRPr="004D1F46">
        <w:rPr>
          <w:rFonts w:ascii="Times New Roman" w:hAnsi="Times New Roman"/>
          <w:color w:val="000000" w:themeColor="text1"/>
          <w:sz w:val="28"/>
        </w:rPr>
        <w:t>в</w:t>
      </w:r>
      <w:r>
        <w:rPr>
          <w:rFonts w:ascii="Times New Roman" w:hAnsi="Times New Roman"/>
          <w:color w:val="000000" w:themeColor="text1"/>
          <w:sz w:val="28"/>
        </w:rPr>
        <w:t xml:space="preserve"> </w:t>
      </w:r>
      <w:r w:rsidRPr="004D1F46">
        <w:rPr>
          <w:rFonts w:ascii="Times New Roman" w:hAnsi="Times New Roman"/>
          <w:color w:val="000000" w:themeColor="text1"/>
          <w:sz w:val="28"/>
        </w:rPr>
        <w:t>будь-який</w:t>
      </w:r>
      <w:r>
        <w:rPr>
          <w:rFonts w:ascii="Times New Roman" w:hAnsi="Times New Roman"/>
          <w:color w:val="000000" w:themeColor="text1"/>
          <w:sz w:val="28"/>
        </w:rPr>
        <w:t xml:space="preserve"> </w:t>
      </w:r>
      <w:r w:rsidRPr="004D1F46">
        <w:rPr>
          <w:rFonts w:ascii="Times New Roman" w:hAnsi="Times New Roman"/>
          <w:color w:val="000000" w:themeColor="text1"/>
          <w:sz w:val="28"/>
        </w:rPr>
        <w:t>час</w:t>
      </w:r>
      <w:r>
        <w:rPr>
          <w:rFonts w:ascii="Times New Roman" w:hAnsi="Times New Roman"/>
          <w:color w:val="000000" w:themeColor="text1"/>
          <w:sz w:val="28"/>
        </w:rPr>
        <w:t xml:space="preserve"> </w:t>
      </w:r>
      <w:r w:rsidRPr="004D1F46">
        <w:rPr>
          <w:rFonts w:ascii="Times New Roman" w:hAnsi="Times New Roman"/>
          <w:color w:val="000000" w:themeColor="text1"/>
          <w:sz w:val="28"/>
        </w:rPr>
        <w:t>(в</w:t>
      </w:r>
      <w:r>
        <w:rPr>
          <w:rFonts w:ascii="Times New Roman" w:hAnsi="Times New Roman"/>
          <w:color w:val="000000" w:themeColor="text1"/>
          <w:sz w:val="28"/>
        </w:rPr>
        <w:t xml:space="preserve"> </w:t>
      </w:r>
      <w:r w:rsidRPr="004D1F46">
        <w:rPr>
          <w:rFonts w:ascii="Times New Roman" w:hAnsi="Times New Roman"/>
          <w:color w:val="000000" w:themeColor="text1"/>
          <w:sz w:val="28"/>
        </w:rPr>
        <w:t>будь-якому</w:t>
      </w:r>
      <w:r>
        <w:rPr>
          <w:rFonts w:ascii="Times New Roman" w:hAnsi="Times New Roman"/>
          <w:color w:val="000000" w:themeColor="text1"/>
          <w:sz w:val="28"/>
        </w:rPr>
        <w:t xml:space="preserve"> </w:t>
      </w:r>
      <w:r w:rsidRPr="004D1F46">
        <w:rPr>
          <w:rFonts w:ascii="Times New Roman" w:hAnsi="Times New Roman"/>
          <w:color w:val="000000" w:themeColor="text1"/>
          <w:sz w:val="28"/>
        </w:rPr>
        <w:t>випадку)</w:t>
      </w:r>
      <w:r>
        <w:rPr>
          <w:rFonts w:ascii="Times New Roman" w:hAnsi="Times New Roman"/>
          <w:color w:val="000000" w:themeColor="text1"/>
          <w:sz w:val="28"/>
        </w:rPr>
        <w:t xml:space="preserve"> </w:t>
      </w:r>
      <w:r w:rsidRPr="004D1F46">
        <w:rPr>
          <w:rFonts w:ascii="Times New Roman" w:hAnsi="Times New Roman"/>
          <w:color w:val="000000" w:themeColor="text1"/>
          <w:sz w:val="28"/>
        </w:rPr>
        <w:t>підтримувати</w:t>
      </w:r>
      <w:r>
        <w:rPr>
          <w:rFonts w:ascii="Times New Roman" w:hAnsi="Times New Roman"/>
          <w:color w:val="000000" w:themeColor="text1"/>
          <w:sz w:val="28"/>
        </w:rPr>
        <w:t xml:space="preserve">  </w:t>
      </w:r>
      <w:r w:rsidRPr="004D1F46">
        <w:rPr>
          <w:rFonts w:ascii="Times New Roman" w:hAnsi="Times New Roman"/>
          <w:color w:val="000000" w:themeColor="text1"/>
          <w:sz w:val="28"/>
        </w:rPr>
        <w:t>баланс</w:t>
      </w:r>
      <w:r>
        <w:rPr>
          <w:rFonts w:ascii="Times New Roman" w:hAnsi="Times New Roman"/>
          <w:color w:val="000000" w:themeColor="text1"/>
          <w:sz w:val="28"/>
        </w:rPr>
        <w:t xml:space="preserve"> </w:t>
      </w:r>
      <w:r w:rsidRPr="004D1F46">
        <w:rPr>
          <w:rFonts w:ascii="Times New Roman" w:hAnsi="Times New Roman"/>
          <w:color w:val="000000" w:themeColor="text1"/>
          <w:sz w:val="28"/>
        </w:rPr>
        <w:t>між</w:t>
      </w:r>
      <w:r>
        <w:rPr>
          <w:rFonts w:ascii="Times New Roman" w:hAnsi="Times New Roman"/>
          <w:color w:val="000000" w:themeColor="text1"/>
          <w:sz w:val="28"/>
        </w:rPr>
        <w:t xml:space="preserve"> </w:t>
      </w:r>
      <w:r w:rsidRPr="004D1F46">
        <w:rPr>
          <w:rFonts w:ascii="Times New Roman" w:hAnsi="Times New Roman"/>
          <w:color w:val="000000" w:themeColor="text1"/>
          <w:sz w:val="28"/>
        </w:rPr>
        <w:t>сумою</w:t>
      </w:r>
      <w:r>
        <w:rPr>
          <w:rFonts w:ascii="Times New Roman" w:hAnsi="Times New Roman"/>
          <w:color w:val="000000" w:themeColor="text1"/>
          <w:sz w:val="28"/>
        </w:rPr>
        <w:t xml:space="preserve"> </w:t>
      </w:r>
      <w:r w:rsidRPr="004D1F46">
        <w:rPr>
          <w:rFonts w:ascii="Times New Roman" w:hAnsi="Times New Roman"/>
          <w:color w:val="000000" w:themeColor="text1"/>
          <w:sz w:val="28"/>
        </w:rPr>
        <w:t>і</w:t>
      </w:r>
      <w:r>
        <w:rPr>
          <w:rFonts w:ascii="Times New Roman" w:hAnsi="Times New Roman"/>
          <w:color w:val="000000" w:themeColor="text1"/>
          <w:sz w:val="28"/>
        </w:rPr>
        <w:t xml:space="preserve"> у</w:t>
      </w:r>
      <w:r w:rsidRPr="004D1F46">
        <w:rPr>
          <w:rFonts w:ascii="Times New Roman" w:hAnsi="Times New Roman"/>
          <w:color w:val="000000" w:themeColor="text1"/>
          <w:sz w:val="28"/>
        </w:rPr>
        <w:t>мовами</w:t>
      </w:r>
      <w:r>
        <w:rPr>
          <w:rFonts w:ascii="Times New Roman" w:hAnsi="Times New Roman"/>
          <w:color w:val="000000" w:themeColor="text1"/>
          <w:sz w:val="28"/>
        </w:rPr>
        <w:t xml:space="preserve"> </w:t>
      </w:r>
      <w:r w:rsidRPr="004D1F46">
        <w:rPr>
          <w:rFonts w:ascii="Times New Roman" w:hAnsi="Times New Roman"/>
          <w:color w:val="000000" w:themeColor="text1"/>
          <w:sz w:val="28"/>
        </w:rPr>
        <w:t>конвертації</w:t>
      </w:r>
      <w:r>
        <w:rPr>
          <w:rFonts w:ascii="Times New Roman" w:hAnsi="Times New Roman"/>
          <w:color w:val="000000" w:themeColor="text1"/>
          <w:sz w:val="28"/>
        </w:rPr>
        <w:t xml:space="preserve"> </w:t>
      </w:r>
      <w:r w:rsidRPr="004D1F46">
        <w:rPr>
          <w:rFonts w:ascii="Times New Roman" w:hAnsi="Times New Roman"/>
          <w:color w:val="000000" w:themeColor="text1"/>
          <w:sz w:val="28"/>
        </w:rPr>
        <w:t>активів в</w:t>
      </w:r>
      <w:r>
        <w:rPr>
          <w:rFonts w:ascii="Times New Roman" w:hAnsi="Times New Roman"/>
          <w:color w:val="000000" w:themeColor="text1"/>
          <w:sz w:val="28"/>
        </w:rPr>
        <w:t xml:space="preserve"> </w:t>
      </w:r>
      <w:r w:rsidRPr="004D1F46">
        <w:rPr>
          <w:rFonts w:ascii="Times New Roman" w:hAnsi="Times New Roman"/>
          <w:color w:val="000000" w:themeColor="text1"/>
          <w:sz w:val="28"/>
        </w:rPr>
        <w:t>готівку</w:t>
      </w:r>
      <w:r w:rsidR="007D40A3" w:rsidRPr="004D1F46">
        <w:rPr>
          <w:rFonts w:ascii="Times New Roman" w:hAnsi="Times New Roman"/>
          <w:color w:val="000000" w:themeColor="text1"/>
          <w:sz w:val="28"/>
        </w:rPr>
        <w:t xml:space="preserve"> [</w:t>
      </w:r>
      <w:r w:rsidR="00680B2F">
        <w:rPr>
          <w:rFonts w:ascii="Times New Roman" w:hAnsi="Times New Roman"/>
          <w:color w:val="000000" w:themeColor="text1"/>
          <w:sz w:val="28"/>
        </w:rPr>
        <w:t>2</w:t>
      </w:r>
      <w:r w:rsidR="007D40A3" w:rsidRPr="004D1F46">
        <w:rPr>
          <w:rFonts w:ascii="Times New Roman" w:hAnsi="Times New Roman"/>
          <w:color w:val="000000" w:themeColor="text1"/>
          <w:sz w:val="28"/>
        </w:rPr>
        <w:t>].</w:t>
      </w:r>
    </w:p>
    <w:p w14:paraId="1C59BC27" w14:textId="6BFEE42A" w:rsidR="0015188A" w:rsidRDefault="0015188A" w:rsidP="003526B5">
      <w:pPr>
        <w:pStyle w:val="a3"/>
        <w:spacing w:after="0" w:line="360" w:lineRule="auto"/>
        <w:ind w:left="0" w:firstLine="426"/>
        <w:rPr>
          <w:rFonts w:ascii="Times New Roman" w:hAnsi="Times New Roman"/>
          <w:color w:val="000000" w:themeColor="text1"/>
          <w:sz w:val="28"/>
        </w:rPr>
      </w:pPr>
      <w:r w:rsidRPr="0015188A">
        <w:rPr>
          <w:rFonts w:ascii="Times New Roman" w:hAnsi="Times New Roman"/>
          <w:color w:val="000000" w:themeColor="text1"/>
          <w:sz w:val="28"/>
        </w:rPr>
        <w:t xml:space="preserve">Платоспроможність – здатність </w:t>
      </w:r>
      <w:r w:rsidR="007D5191">
        <w:rPr>
          <w:rFonts w:ascii="Times New Roman" w:hAnsi="Times New Roman"/>
          <w:color w:val="000000" w:themeColor="text1"/>
          <w:sz w:val="28"/>
        </w:rPr>
        <w:t xml:space="preserve">підприємства виконати власні зобов’язання в повному своєчасно та в повному </w:t>
      </w:r>
      <w:r w:rsidR="00761F17">
        <w:rPr>
          <w:rFonts w:ascii="Times New Roman" w:hAnsi="Times New Roman"/>
          <w:color w:val="000000" w:themeColor="text1"/>
          <w:sz w:val="28"/>
        </w:rPr>
        <w:t>[41</w:t>
      </w:r>
      <w:r w:rsidRPr="0015188A">
        <w:rPr>
          <w:rFonts w:ascii="Times New Roman" w:hAnsi="Times New Roman"/>
          <w:color w:val="000000" w:themeColor="text1"/>
          <w:sz w:val="28"/>
        </w:rPr>
        <w:t>].</w:t>
      </w:r>
    </w:p>
    <w:p w14:paraId="266791EC" w14:textId="7897373C" w:rsidR="001010D8" w:rsidRPr="0015188A" w:rsidRDefault="007D5191" w:rsidP="00720CB5">
      <w:pPr>
        <w:pStyle w:val="a3"/>
        <w:spacing w:after="0" w:line="360" w:lineRule="auto"/>
        <w:ind w:left="0" w:right="-2" w:firstLine="567"/>
        <w:jc w:val="both"/>
        <w:rPr>
          <w:rFonts w:ascii="Times New Roman" w:hAnsi="Times New Roman"/>
          <w:color w:val="000000" w:themeColor="text1"/>
          <w:sz w:val="28"/>
        </w:rPr>
      </w:pPr>
      <w:r w:rsidRPr="007D5191">
        <w:rPr>
          <w:rFonts w:ascii="Times New Roman" w:hAnsi="Times New Roman"/>
          <w:color w:val="000000" w:themeColor="text1"/>
          <w:sz w:val="28"/>
        </w:rPr>
        <w:t>Платоспроможність підприємства визначається</w:t>
      </w:r>
      <w:r>
        <w:rPr>
          <w:rFonts w:ascii="Times New Roman" w:hAnsi="Times New Roman"/>
          <w:color w:val="000000" w:themeColor="text1"/>
          <w:sz w:val="28"/>
        </w:rPr>
        <w:t xml:space="preserve"> </w:t>
      </w:r>
      <w:r w:rsidRPr="007D5191">
        <w:rPr>
          <w:rFonts w:ascii="Times New Roman" w:hAnsi="Times New Roman"/>
          <w:color w:val="000000" w:themeColor="text1"/>
          <w:sz w:val="28"/>
        </w:rPr>
        <w:t>складним</w:t>
      </w:r>
      <w:r>
        <w:rPr>
          <w:rFonts w:ascii="Times New Roman" w:hAnsi="Times New Roman"/>
          <w:color w:val="000000" w:themeColor="text1"/>
          <w:sz w:val="28"/>
        </w:rPr>
        <w:t xml:space="preserve"> </w:t>
      </w:r>
      <w:r w:rsidRPr="007D5191">
        <w:rPr>
          <w:rFonts w:ascii="Times New Roman" w:hAnsi="Times New Roman"/>
          <w:color w:val="000000" w:themeColor="text1"/>
          <w:sz w:val="28"/>
        </w:rPr>
        <w:t>набором</w:t>
      </w:r>
      <w:r>
        <w:rPr>
          <w:rFonts w:ascii="Times New Roman" w:hAnsi="Times New Roman"/>
          <w:color w:val="000000" w:themeColor="text1"/>
          <w:sz w:val="28"/>
        </w:rPr>
        <w:t xml:space="preserve"> </w:t>
      </w:r>
      <w:r w:rsidRPr="007D5191">
        <w:rPr>
          <w:rFonts w:ascii="Times New Roman" w:hAnsi="Times New Roman"/>
          <w:color w:val="000000" w:themeColor="text1"/>
          <w:sz w:val="28"/>
        </w:rPr>
        <w:t>факторів</w:t>
      </w:r>
      <w:r>
        <w:rPr>
          <w:rFonts w:ascii="Times New Roman" w:hAnsi="Times New Roman"/>
          <w:color w:val="000000" w:themeColor="text1"/>
          <w:sz w:val="28"/>
        </w:rPr>
        <w:t xml:space="preserve"> </w:t>
      </w:r>
      <w:r w:rsidRPr="007D5191">
        <w:rPr>
          <w:rFonts w:ascii="Times New Roman" w:hAnsi="Times New Roman"/>
          <w:color w:val="000000" w:themeColor="text1"/>
          <w:sz w:val="28"/>
        </w:rPr>
        <w:t>і</w:t>
      </w:r>
      <w:r>
        <w:rPr>
          <w:rFonts w:ascii="Times New Roman" w:hAnsi="Times New Roman"/>
          <w:color w:val="000000" w:themeColor="text1"/>
          <w:sz w:val="28"/>
        </w:rPr>
        <w:t xml:space="preserve">  </w:t>
      </w:r>
      <w:r w:rsidRPr="007D5191">
        <w:rPr>
          <w:rFonts w:ascii="Times New Roman" w:hAnsi="Times New Roman"/>
          <w:color w:val="000000" w:themeColor="text1"/>
          <w:sz w:val="28"/>
        </w:rPr>
        <w:t>їх</w:t>
      </w:r>
      <w:r>
        <w:rPr>
          <w:rFonts w:ascii="Times New Roman" w:hAnsi="Times New Roman"/>
          <w:color w:val="000000" w:themeColor="text1"/>
          <w:sz w:val="28"/>
        </w:rPr>
        <w:t xml:space="preserve"> </w:t>
      </w:r>
      <w:r w:rsidRPr="007D5191">
        <w:rPr>
          <w:rFonts w:ascii="Times New Roman" w:hAnsi="Times New Roman"/>
          <w:color w:val="000000" w:themeColor="text1"/>
          <w:sz w:val="28"/>
        </w:rPr>
        <w:t>систематичн</w:t>
      </w:r>
      <w:r>
        <w:rPr>
          <w:rFonts w:ascii="Times New Roman" w:hAnsi="Times New Roman"/>
          <w:color w:val="000000" w:themeColor="text1"/>
          <w:sz w:val="28"/>
        </w:rPr>
        <w:t xml:space="preserve">ою </w:t>
      </w:r>
      <w:r w:rsidRPr="007D5191">
        <w:rPr>
          <w:rFonts w:ascii="Times New Roman" w:hAnsi="Times New Roman"/>
          <w:color w:val="000000" w:themeColor="text1"/>
          <w:sz w:val="28"/>
        </w:rPr>
        <w:t>взаємодією,</w:t>
      </w:r>
      <w:r w:rsidR="00720CB5">
        <w:rPr>
          <w:rFonts w:ascii="Times New Roman" w:hAnsi="Times New Roman"/>
          <w:color w:val="000000" w:themeColor="text1"/>
          <w:sz w:val="28"/>
        </w:rPr>
        <w:t xml:space="preserve"> </w:t>
      </w:r>
      <w:r w:rsidRPr="007D5191">
        <w:rPr>
          <w:rFonts w:ascii="Times New Roman" w:hAnsi="Times New Roman"/>
          <w:color w:val="000000" w:themeColor="text1"/>
          <w:sz w:val="28"/>
        </w:rPr>
        <w:t>як</w:t>
      </w:r>
      <w:r w:rsidR="00720CB5">
        <w:rPr>
          <w:rFonts w:ascii="Times New Roman" w:hAnsi="Times New Roman"/>
          <w:color w:val="000000" w:themeColor="text1"/>
          <w:sz w:val="28"/>
        </w:rPr>
        <w:t>а</w:t>
      </w:r>
      <w:r>
        <w:rPr>
          <w:rFonts w:ascii="Times New Roman" w:hAnsi="Times New Roman"/>
          <w:color w:val="000000" w:themeColor="text1"/>
          <w:sz w:val="28"/>
        </w:rPr>
        <w:t xml:space="preserve"> </w:t>
      </w:r>
      <w:r w:rsidRPr="007D5191">
        <w:rPr>
          <w:rFonts w:ascii="Times New Roman" w:hAnsi="Times New Roman"/>
          <w:color w:val="000000" w:themeColor="text1"/>
          <w:sz w:val="28"/>
        </w:rPr>
        <w:t>повністю</w:t>
      </w:r>
      <w:r>
        <w:rPr>
          <w:rFonts w:ascii="Times New Roman" w:hAnsi="Times New Roman"/>
          <w:color w:val="000000" w:themeColor="text1"/>
          <w:sz w:val="28"/>
        </w:rPr>
        <w:t xml:space="preserve"> </w:t>
      </w:r>
      <w:r w:rsidRPr="007D5191">
        <w:rPr>
          <w:rFonts w:ascii="Times New Roman" w:hAnsi="Times New Roman"/>
          <w:color w:val="000000" w:themeColor="text1"/>
          <w:sz w:val="28"/>
        </w:rPr>
        <w:t>обумовлен</w:t>
      </w:r>
      <w:r w:rsidR="00720CB5">
        <w:rPr>
          <w:rFonts w:ascii="Times New Roman" w:hAnsi="Times New Roman"/>
          <w:color w:val="000000" w:themeColor="text1"/>
          <w:sz w:val="28"/>
        </w:rPr>
        <w:t>а</w:t>
      </w:r>
      <w:r>
        <w:rPr>
          <w:rFonts w:ascii="Times New Roman" w:hAnsi="Times New Roman"/>
          <w:color w:val="000000" w:themeColor="text1"/>
          <w:sz w:val="28"/>
        </w:rPr>
        <w:t xml:space="preserve"> </w:t>
      </w:r>
      <w:r w:rsidRPr="007D5191">
        <w:rPr>
          <w:rFonts w:ascii="Times New Roman" w:hAnsi="Times New Roman"/>
          <w:color w:val="000000" w:themeColor="text1"/>
          <w:sz w:val="28"/>
        </w:rPr>
        <w:t>можливостями</w:t>
      </w:r>
      <w:r>
        <w:rPr>
          <w:rFonts w:ascii="Times New Roman" w:hAnsi="Times New Roman"/>
          <w:color w:val="000000" w:themeColor="text1"/>
          <w:sz w:val="28"/>
        </w:rPr>
        <w:t xml:space="preserve"> </w:t>
      </w:r>
      <w:r w:rsidRPr="007D5191">
        <w:rPr>
          <w:rFonts w:ascii="Times New Roman" w:hAnsi="Times New Roman"/>
          <w:color w:val="000000" w:themeColor="text1"/>
          <w:sz w:val="28"/>
        </w:rPr>
        <w:t>самого явища. Класифікація факторів платоспроможності</w:t>
      </w:r>
      <w:r>
        <w:rPr>
          <w:rFonts w:ascii="Times New Roman" w:hAnsi="Times New Roman"/>
          <w:color w:val="000000" w:themeColor="text1"/>
          <w:sz w:val="28"/>
        </w:rPr>
        <w:t xml:space="preserve"> </w:t>
      </w:r>
      <w:r w:rsidRPr="007D5191">
        <w:rPr>
          <w:rFonts w:ascii="Times New Roman" w:hAnsi="Times New Roman"/>
          <w:color w:val="000000" w:themeColor="text1"/>
          <w:sz w:val="28"/>
        </w:rPr>
        <w:t>дозволяє</w:t>
      </w:r>
      <w:r>
        <w:rPr>
          <w:rFonts w:ascii="Times New Roman" w:hAnsi="Times New Roman"/>
          <w:color w:val="000000" w:themeColor="text1"/>
          <w:sz w:val="28"/>
        </w:rPr>
        <w:t xml:space="preserve"> </w:t>
      </w:r>
      <w:r w:rsidRPr="007D5191">
        <w:rPr>
          <w:rFonts w:ascii="Times New Roman" w:hAnsi="Times New Roman"/>
          <w:color w:val="000000" w:themeColor="text1"/>
          <w:sz w:val="28"/>
        </w:rPr>
        <w:t>змоделювати</w:t>
      </w:r>
      <w:r>
        <w:rPr>
          <w:rFonts w:ascii="Times New Roman" w:hAnsi="Times New Roman"/>
          <w:color w:val="000000" w:themeColor="text1"/>
          <w:sz w:val="28"/>
        </w:rPr>
        <w:t xml:space="preserve"> </w:t>
      </w:r>
      <w:r w:rsidRPr="007D5191">
        <w:rPr>
          <w:rFonts w:ascii="Times New Roman" w:hAnsi="Times New Roman"/>
          <w:color w:val="000000" w:themeColor="text1"/>
          <w:sz w:val="28"/>
        </w:rPr>
        <w:t xml:space="preserve">процес </w:t>
      </w:r>
      <w:r w:rsidRPr="007D5191">
        <w:rPr>
          <w:rFonts w:ascii="Times New Roman" w:hAnsi="Times New Roman"/>
          <w:color w:val="000000" w:themeColor="text1"/>
          <w:sz w:val="28"/>
        </w:rPr>
        <w:lastRenderedPageBreak/>
        <w:t>її</w:t>
      </w:r>
      <w:r>
        <w:rPr>
          <w:rFonts w:ascii="Times New Roman" w:hAnsi="Times New Roman"/>
          <w:color w:val="000000" w:themeColor="text1"/>
          <w:sz w:val="28"/>
        </w:rPr>
        <w:t xml:space="preserve"> </w:t>
      </w:r>
      <w:r w:rsidRPr="007D5191">
        <w:rPr>
          <w:rFonts w:ascii="Times New Roman" w:hAnsi="Times New Roman"/>
          <w:color w:val="000000" w:themeColor="text1"/>
          <w:sz w:val="28"/>
        </w:rPr>
        <w:t>забезпечення</w:t>
      </w:r>
      <w:r>
        <w:rPr>
          <w:rFonts w:ascii="Times New Roman" w:hAnsi="Times New Roman"/>
          <w:color w:val="000000" w:themeColor="text1"/>
          <w:sz w:val="28"/>
        </w:rPr>
        <w:t xml:space="preserve"> </w:t>
      </w:r>
      <w:r w:rsidRPr="007D5191">
        <w:rPr>
          <w:rFonts w:ascii="Times New Roman" w:hAnsi="Times New Roman"/>
          <w:color w:val="000000" w:themeColor="text1"/>
          <w:sz w:val="28"/>
        </w:rPr>
        <w:t>і</w:t>
      </w:r>
      <w:r>
        <w:rPr>
          <w:rFonts w:ascii="Times New Roman" w:hAnsi="Times New Roman"/>
          <w:color w:val="000000" w:themeColor="text1"/>
          <w:sz w:val="28"/>
        </w:rPr>
        <w:t xml:space="preserve">  </w:t>
      </w:r>
      <w:r w:rsidRPr="007D5191">
        <w:rPr>
          <w:rFonts w:ascii="Times New Roman" w:hAnsi="Times New Roman"/>
          <w:color w:val="000000" w:themeColor="text1"/>
          <w:sz w:val="28"/>
        </w:rPr>
        <w:t>провести</w:t>
      </w:r>
      <w:r>
        <w:rPr>
          <w:rFonts w:ascii="Times New Roman" w:hAnsi="Times New Roman"/>
          <w:color w:val="000000" w:themeColor="text1"/>
          <w:sz w:val="28"/>
        </w:rPr>
        <w:t xml:space="preserve"> </w:t>
      </w:r>
      <w:r w:rsidRPr="007D5191">
        <w:rPr>
          <w:rFonts w:ascii="Times New Roman" w:hAnsi="Times New Roman"/>
          <w:color w:val="000000" w:themeColor="text1"/>
          <w:sz w:val="28"/>
        </w:rPr>
        <w:t>комплексний пошук</w:t>
      </w:r>
      <w:r>
        <w:rPr>
          <w:rFonts w:ascii="Times New Roman" w:hAnsi="Times New Roman"/>
          <w:color w:val="000000" w:themeColor="text1"/>
          <w:sz w:val="28"/>
        </w:rPr>
        <w:t xml:space="preserve"> </w:t>
      </w:r>
      <w:r w:rsidRPr="007D5191">
        <w:rPr>
          <w:rFonts w:ascii="Times New Roman" w:hAnsi="Times New Roman"/>
          <w:color w:val="000000" w:themeColor="text1"/>
          <w:sz w:val="28"/>
        </w:rPr>
        <w:t>резервів</w:t>
      </w:r>
      <w:r>
        <w:rPr>
          <w:rFonts w:ascii="Times New Roman" w:hAnsi="Times New Roman"/>
          <w:color w:val="000000" w:themeColor="text1"/>
          <w:sz w:val="28"/>
        </w:rPr>
        <w:t xml:space="preserve"> </w:t>
      </w:r>
      <w:r w:rsidRPr="007D5191">
        <w:rPr>
          <w:rFonts w:ascii="Times New Roman" w:hAnsi="Times New Roman"/>
          <w:color w:val="000000" w:themeColor="text1"/>
          <w:sz w:val="28"/>
        </w:rPr>
        <w:t>для</w:t>
      </w:r>
      <w:r>
        <w:rPr>
          <w:rFonts w:ascii="Times New Roman" w:hAnsi="Times New Roman"/>
          <w:color w:val="000000" w:themeColor="text1"/>
          <w:sz w:val="28"/>
        </w:rPr>
        <w:t xml:space="preserve"> </w:t>
      </w:r>
      <w:r w:rsidRPr="007D5191">
        <w:rPr>
          <w:rFonts w:ascii="Times New Roman" w:hAnsi="Times New Roman"/>
          <w:color w:val="000000" w:themeColor="text1"/>
          <w:sz w:val="28"/>
        </w:rPr>
        <w:t>її збереження або</w:t>
      </w:r>
      <w:r>
        <w:rPr>
          <w:rFonts w:ascii="Times New Roman" w:hAnsi="Times New Roman"/>
          <w:color w:val="000000" w:themeColor="text1"/>
          <w:sz w:val="28"/>
        </w:rPr>
        <w:t xml:space="preserve"> </w:t>
      </w:r>
      <w:r w:rsidRPr="007D5191">
        <w:rPr>
          <w:rFonts w:ascii="Times New Roman" w:hAnsi="Times New Roman"/>
          <w:color w:val="000000" w:themeColor="text1"/>
          <w:sz w:val="28"/>
        </w:rPr>
        <w:t>збільшення</w:t>
      </w:r>
      <w:r w:rsidR="001010D8" w:rsidRPr="001010D8">
        <w:rPr>
          <w:rFonts w:ascii="Times New Roman" w:hAnsi="Times New Roman"/>
          <w:color w:val="000000" w:themeColor="text1"/>
          <w:sz w:val="28"/>
        </w:rPr>
        <w:t xml:space="preserve"> </w:t>
      </w:r>
      <w:bookmarkStart w:id="3" w:name="_Hlk144157978"/>
      <w:r w:rsidR="001010D8" w:rsidRPr="001010D8">
        <w:rPr>
          <w:rFonts w:ascii="Times New Roman" w:hAnsi="Times New Roman"/>
          <w:color w:val="000000" w:themeColor="text1"/>
          <w:sz w:val="28"/>
        </w:rPr>
        <w:t>[</w:t>
      </w:r>
      <w:r w:rsidR="00761F17">
        <w:rPr>
          <w:rFonts w:ascii="Times New Roman" w:hAnsi="Times New Roman"/>
          <w:color w:val="000000" w:themeColor="text1"/>
          <w:sz w:val="28"/>
        </w:rPr>
        <w:t>42</w:t>
      </w:r>
      <w:r w:rsidR="001010D8" w:rsidRPr="001010D8">
        <w:rPr>
          <w:rFonts w:ascii="Times New Roman" w:hAnsi="Times New Roman"/>
          <w:color w:val="000000" w:themeColor="text1"/>
          <w:sz w:val="28"/>
        </w:rPr>
        <w:t>].</w:t>
      </w:r>
      <w:bookmarkEnd w:id="3"/>
    </w:p>
    <w:p w14:paraId="3993F7DD" w14:textId="77777777" w:rsidR="00793D1F" w:rsidRDefault="00793D1F" w:rsidP="003526B5">
      <w:pPr>
        <w:pStyle w:val="a3"/>
        <w:spacing w:after="0" w:line="360" w:lineRule="auto"/>
        <w:ind w:left="0" w:firstLine="426"/>
        <w:jc w:val="both"/>
        <w:rPr>
          <w:rFonts w:ascii="Times New Roman" w:hAnsi="Times New Roman"/>
          <w:sz w:val="28"/>
        </w:rPr>
      </w:pPr>
      <w:r>
        <w:rPr>
          <w:rFonts w:ascii="Times New Roman" w:hAnsi="Times New Roman"/>
          <w:sz w:val="28"/>
        </w:rPr>
        <w:t>Оцінка ліквідності</w:t>
      </w:r>
      <w:r w:rsidR="0015188A">
        <w:rPr>
          <w:rFonts w:ascii="Times New Roman" w:hAnsi="Times New Roman"/>
          <w:sz w:val="28"/>
        </w:rPr>
        <w:t xml:space="preserve"> та платоспроможності</w:t>
      </w:r>
      <w:r>
        <w:rPr>
          <w:rFonts w:ascii="Times New Roman" w:hAnsi="Times New Roman"/>
          <w:sz w:val="28"/>
        </w:rPr>
        <w:t xml:space="preserve"> підприємства проводиться з використанням фінансових коефіцієнтів, за допомогою яких є можливість зіставити вартість поточних активів, які мають різні ступені ліквідності, до суми поточних зобов’язань установи. </w:t>
      </w:r>
      <w:r w:rsidR="00EB170D" w:rsidRPr="00EB170D">
        <w:rPr>
          <w:rFonts w:ascii="Times New Roman" w:hAnsi="Times New Roman"/>
          <w:sz w:val="28"/>
        </w:rPr>
        <w:t xml:space="preserve">Показниками ліквідності є: </w:t>
      </w:r>
    </w:p>
    <w:p w14:paraId="7C98AF00" w14:textId="15B47830" w:rsidR="00EB170D" w:rsidRPr="00EB170D" w:rsidRDefault="00EB170D" w:rsidP="00AC36C4">
      <w:pPr>
        <w:pStyle w:val="a3"/>
        <w:numPr>
          <w:ilvl w:val="0"/>
          <w:numId w:val="26"/>
        </w:numPr>
        <w:spacing w:after="0" w:line="360" w:lineRule="auto"/>
        <w:ind w:left="0" w:firstLine="567"/>
        <w:jc w:val="both"/>
        <w:rPr>
          <w:rFonts w:ascii="Times New Roman" w:hAnsi="Times New Roman"/>
          <w:sz w:val="28"/>
        </w:rPr>
      </w:pPr>
      <w:r>
        <w:rPr>
          <w:rFonts w:ascii="Times New Roman" w:hAnsi="Times New Roman"/>
          <w:sz w:val="28"/>
        </w:rPr>
        <w:t xml:space="preserve"> </w:t>
      </w:r>
      <w:r w:rsidR="00AC36C4">
        <w:rPr>
          <w:rFonts w:ascii="Times New Roman" w:hAnsi="Times New Roman"/>
          <w:sz w:val="28"/>
        </w:rPr>
        <w:t>к</w:t>
      </w:r>
      <w:r>
        <w:rPr>
          <w:rFonts w:ascii="Times New Roman" w:hAnsi="Times New Roman"/>
          <w:sz w:val="28"/>
        </w:rPr>
        <w:t>оефіцієнт загальної ліквідності;</w:t>
      </w:r>
    </w:p>
    <w:p w14:paraId="087E8B6A" w14:textId="5E9FC415" w:rsidR="00EB170D" w:rsidRPr="00EB170D" w:rsidRDefault="00EB170D" w:rsidP="00AC36C4">
      <w:pPr>
        <w:pStyle w:val="a3"/>
        <w:numPr>
          <w:ilvl w:val="0"/>
          <w:numId w:val="26"/>
        </w:numPr>
        <w:spacing w:after="0" w:line="360" w:lineRule="auto"/>
        <w:ind w:left="0" w:firstLine="567"/>
        <w:jc w:val="both"/>
        <w:rPr>
          <w:rFonts w:ascii="Times New Roman" w:hAnsi="Times New Roman"/>
          <w:sz w:val="28"/>
        </w:rPr>
      </w:pPr>
      <w:r>
        <w:rPr>
          <w:rFonts w:ascii="Times New Roman" w:hAnsi="Times New Roman"/>
          <w:sz w:val="28"/>
        </w:rPr>
        <w:t xml:space="preserve"> </w:t>
      </w:r>
      <w:r w:rsidR="00AC36C4">
        <w:rPr>
          <w:rFonts w:ascii="Times New Roman" w:hAnsi="Times New Roman"/>
          <w:sz w:val="28"/>
        </w:rPr>
        <w:t>к</w:t>
      </w:r>
      <w:r>
        <w:rPr>
          <w:rFonts w:ascii="Times New Roman" w:hAnsi="Times New Roman"/>
          <w:sz w:val="28"/>
        </w:rPr>
        <w:t>оефіцієнт поточної ліквідності</w:t>
      </w:r>
      <w:r w:rsidRPr="00EB170D">
        <w:rPr>
          <w:rFonts w:ascii="Times New Roman" w:hAnsi="Times New Roman"/>
          <w:sz w:val="28"/>
        </w:rPr>
        <w:t>;</w:t>
      </w:r>
    </w:p>
    <w:p w14:paraId="79B71116" w14:textId="097BFA55" w:rsidR="00EB170D" w:rsidRDefault="00EB170D" w:rsidP="00AC36C4">
      <w:pPr>
        <w:pStyle w:val="a3"/>
        <w:numPr>
          <w:ilvl w:val="0"/>
          <w:numId w:val="26"/>
        </w:numPr>
        <w:spacing w:after="0" w:line="360" w:lineRule="auto"/>
        <w:ind w:left="0" w:firstLine="567"/>
        <w:jc w:val="both"/>
        <w:rPr>
          <w:rFonts w:ascii="Times New Roman" w:hAnsi="Times New Roman"/>
          <w:sz w:val="28"/>
        </w:rPr>
      </w:pPr>
      <w:r>
        <w:rPr>
          <w:rFonts w:ascii="Times New Roman" w:hAnsi="Times New Roman"/>
          <w:sz w:val="28"/>
        </w:rPr>
        <w:t xml:space="preserve"> </w:t>
      </w:r>
      <w:r w:rsidR="00AC36C4">
        <w:rPr>
          <w:rFonts w:ascii="Times New Roman" w:hAnsi="Times New Roman"/>
          <w:sz w:val="28"/>
        </w:rPr>
        <w:t>к</w:t>
      </w:r>
      <w:r w:rsidRPr="00EB170D">
        <w:rPr>
          <w:rFonts w:ascii="Times New Roman" w:hAnsi="Times New Roman"/>
          <w:sz w:val="28"/>
        </w:rPr>
        <w:t>ое</w:t>
      </w:r>
      <w:r>
        <w:rPr>
          <w:rFonts w:ascii="Times New Roman" w:hAnsi="Times New Roman"/>
          <w:sz w:val="28"/>
        </w:rPr>
        <w:t>фіцієнт абсолютної ліквідності;</w:t>
      </w:r>
    </w:p>
    <w:p w14:paraId="7F175FF1" w14:textId="6F6A8330" w:rsidR="00793D1F" w:rsidRPr="00EB170D" w:rsidRDefault="00AC36C4" w:rsidP="00AC36C4">
      <w:pPr>
        <w:pStyle w:val="a3"/>
        <w:numPr>
          <w:ilvl w:val="0"/>
          <w:numId w:val="26"/>
        </w:numPr>
        <w:spacing w:after="0" w:line="360" w:lineRule="auto"/>
        <w:ind w:left="0" w:firstLine="567"/>
        <w:jc w:val="both"/>
        <w:rPr>
          <w:rFonts w:ascii="Times New Roman" w:hAnsi="Times New Roman"/>
          <w:sz w:val="28"/>
        </w:rPr>
      </w:pPr>
      <w:r>
        <w:rPr>
          <w:rFonts w:ascii="Times New Roman" w:hAnsi="Times New Roman"/>
          <w:sz w:val="28"/>
        </w:rPr>
        <w:t xml:space="preserve"> ч</w:t>
      </w:r>
      <w:r w:rsidR="00EB170D" w:rsidRPr="00EB170D">
        <w:rPr>
          <w:rFonts w:ascii="Times New Roman" w:hAnsi="Times New Roman"/>
          <w:sz w:val="28"/>
        </w:rPr>
        <w:t>истий оборотний капітал</w:t>
      </w:r>
      <w:r w:rsidR="00EB170D">
        <w:rPr>
          <w:rFonts w:ascii="Times New Roman" w:hAnsi="Times New Roman"/>
          <w:sz w:val="28"/>
        </w:rPr>
        <w:t>.</w:t>
      </w:r>
    </w:p>
    <w:p w14:paraId="3EC89092" w14:textId="77777777" w:rsidR="00887AAD" w:rsidRDefault="00EB170D" w:rsidP="003526B5">
      <w:pPr>
        <w:pStyle w:val="a3"/>
        <w:spacing w:after="0" w:line="360" w:lineRule="auto"/>
        <w:ind w:left="0" w:firstLine="426"/>
        <w:jc w:val="both"/>
        <w:rPr>
          <w:rFonts w:ascii="Times New Roman" w:hAnsi="Times New Roman"/>
          <w:sz w:val="28"/>
        </w:rPr>
      </w:pPr>
      <w:r>
        <w:rPr>
          <w:rFonts w:ascii="Times New Roman" w:hAnsi="Times New Roman"/>
          <w:sz w:val="28"/>
        </w:rPr>
        <w:t xml:space="preserve">Завдяки коефіцієнту загальної ліквідності у підприємства є можливість визначити здатність покрити короткострокові зобов’язання за рахунок оборотних активів. </w:t>
      </w:r>
    </w:p>
    <w:p w14:paraId="2F5EF9CC" w14:textId="77777777" w:rsidR="00887AAD" w:rsidRDefault="00EB170D" w:rsidP="003526B5">
      <w:pPr>
        <w:pStyle w:val="a3"/>
        <w:spacing w:after="0" w:line="360" w:lineRule="auto"/>
        <w:ind w:left="0" w:firstLine="426"/>
        <w:jc w:val="both"/>
        <w:rPr>
          <w:rFonts w:ascii="Times New Roman" w:hAnsi="Times New Roman"/>
          <w:sz w:val="28"/>
        </w:rPr>
      </w:pPr>
      <w:r>
        <w:rPr>
          <w:rFonts w:ascii="Times New Roman" w:hAnsi="Times New Roman"/>
          <w:sz w:val="28"/>
        </w:rPr>
        <w:t xml:space="preserve">Даний показник вважають найбільш ефективним для здійснення оцінки ліквідності активів, адже, як правило короткострокові зобов’язання погашаються за рахунок використання поточних активів підприємства. </w:t>
      </w:r>
      <w:r w:rsidR="00887AAD">
        <w:rPr>
          <w:rFonts w:ascii="Times New Roman" w:hAnsi="Times New Roman"/>
          <w:sz w:val="28"/>
        </w:rPr>
        <w:t>Його розраховують за наступною формулою:</w:t>
      </w:r>
    </w:p>
    <w:p w14:paraId="69A1C8E5" w14:textId="1FE64680" w:rsidR="00887AAD" w:rsidRDefault="00887AAD" w:rsidP="003526B5">
      <w:pPr>
        <w:pStyle w:val="a3"/>
        <w:spacing w:after="0" w:line="360" w:lineRule="auto"/>
        <w:ind w:left="0" w:firstLine="426"/>
        <w:jc w:val="both"/>
        <w:rPr>
          <w:rFonts w:ascii="Times New Roman" w:hAnsi="Times New Roman"/>
          <w:sz w:val="28"/>
        </w:rPr>
      </w:pPr>
      <w:r>
        <w:rPr>
          <w:rFonts w:ascii="Times New Roman" w:hAnsi="Times New Roman"/>
          <w:sz w:val="28"/>
        </w:rPr>
        <w:t>Коефіцієнт загальної ліквідності = Оборотні активи / Поточні зобов’язання</w:t>
      </w:r>
      <w:r w:rsidR="00970620">
        <w:rPr>
          <w:rFonts w:ascii="Times New Roman" w:hAnsi="Times New Roman"/>
          <w:sz w:val="28"/>
        </w:rPr>
        <w:t>.</w:t>
      </w:r>
    </w:p>
    <w:p w14:paraId="7EA4E576" w14:textId="77777777" w:rsidR="00793D1F" w:rsidRDefault="00887AAD" w:rsidP="003526B5">
      <w:pPr>
        <w:pStyle w:val="a3"/>
        <w:spacing w:after="0" w:line="360" w:lineRule="auto"/>
        <w:ind w:left="0" w:firstLine="426"/>
        <w:jc w:val="both"/>
        <w:rPr>
          <w:rFonts w:ascii="Times New Roman" w:hAnsi="Times New Roman"/>
          <w:sz w:val="28"/>
        </w:rPr>
      </w:pPr>
      <w:r>
        <w:rPr>
          <w:rFonts w:ascii="Times New Roman" w:hAnsi="Times New Roman"/>
          <w:sz w:val="28"/>
        </w:rPr>
        <w:t>Для нормального функціонування у суб’єкта господарювання вартість поточних активів повинна перевищувати загальну суму поточних зобов’язань.</w:t>
      </w:r>
    </w:p>
    <w:p w14:paraId="1703CBC4" w14:textId="77777777" w:rsidR="00887AAD" w:rsidRDefault="00887AAD" w:rsidP="003526B5">
      <w:pPr>
        <w:pStyle w:val="a3"/>
        <w:spacing w:after="0" w:line="360" w:lineRule="auto"/>
        <w:ind w:left="0" w:firstLine="426"/>
        <w:jc w:val="both"/>
        <w:rPr>
          <w:rFonts w:ascii="Times New Roman" w:hAnsi="Times New Roman"/>
          <w:sz w:val="28"/>
        </w:rPr>
      </w:pPr>
      <w:r>
        <w:rPr>
          <w:rFonts w:ascii="Times New Roman" w:hAnsi="Times New Roman"/>
          <w:sz w:val="28"/>
        </w:rPr>
        <w:t xml:space="preserve">Коефіцієнт поточної ліквідності дає можливість проаналізувати, яку частину у загальній структурі поточних зобов’язань суб’єкт господарювання може погасити за рахунок високоліквідних активів (грошових коштів, </w:t>
      </w:r>
      <w:r w:rsidRPr="00887AAD">
        <w:rPr>
          <w:rFonts w:ascii="Times New Roman" w:hAnsi="Times New Roman"/>
          <w:sz w:val="28"/>
        </w:rPr>
        <w:t>дебіторської заборгованості</w:t>
      </w:r>
      <w:r>
        <w:rPr>
          <w:rFonts w:ascii="Times New Roman" w:hAnsi="Times New Roman"/>
          <w:sz w:val="28"/>
        </w:rPr>
        <w:t xml:space="preserve"> та</w:t>
      </w:r>
      <w:r w:rsidRPr="00887AAD">
        <w:rPr>
          <w:rFonts w:ascii="Times New Roman" w:hAnsi="Times New Roman"/>
          <w:sz w:val="28"/>
        </w:rPr>
        <w:t xml:space="preserve"> </w:t>
      </w:r>
      <w:r>
        <w:rPr>
          <w:rFonts w:ascii="Times New Roman" w:hAnsi="Times New Roman"/>
          <w:sz w:val="28"/>
        </w:rPr>
        <w:t>фінансових інвестицій).</w:t>
      </w:r>
      <w:r w:rsidR="00AE7557">
        <w:rPr>
          <w:rFonts w:ascii="Times New Roman" w:hAnsi="Times New Roman"/>
          <w:sz w:val="28"/>
        </w:rPr>
        <w:t xml:space="preserve"> Розраховується за наступною формулою:</w:t>
      </w:r>
    </w:p>
    <w:p w14:paraId="07ACE743" w14:textId="3FCB4F6C" w:rsidR="00AE7557" w:rsidRDefault="00AE7557" w:rsidP="003526B5">
      <w:pPr>
        <w:pStyle w:val="a3"/>
        <w:spacing w:after="0" w:line="360" w:lineRule="auto"/>
        <w:ind w:left="0" w:firstLine="426"/>
        <w:jc w:val="both"/>
        <w:rPr>
          <w:rFonts w:ascii="Times New Roman" w:hAnsi="Times New Roman"/>
          <w:sz w:val="28"/>
        </w:rPr>
      </w:pPr>
      <w:r>
        <w:rPr>
          <w:rFonts w:ascii="Times New Roman" w:hAnsi="Times New Roman"/>
          <w:sz w:val="28"/>
        </w:rPr>
        <w:t>Коефіцієнт поточної ліквідності = (Оборотні активи – запаси</w:t>
      </w:r>
      <w:r w:rsidR="00970620">
        <w:rPr>
          <w:rFonts w:ascii="Times New Roman" w:hAnsi="Times New Roman"/>
          <w:sz w:val="28"/>
        </w:rPr>
        <w:t>)</w:t>
      </w:r>
      <w:r>
        <w:rPr>
          <w:rFonts w:ascii="Times New Roman" w:hAnsi="Times New Roman"/>
          <w:sz w:val="28"/>
        </w:rPr>
        <w:t xml:space="preserve"> / Поточні зобов’язання.</w:t>
      </w:r>
    </w:p>
    <w:p w14:paraId="0F30ACA4" w14:textId="77777777" w:rsidR="00AE7557" w:rsidRDefault="00AE7557" w:rsidP="003526B5">
      <w:pPr>
        <w:pStyle w:val="a3"/>
        <w:spacing w:after="0" w:line="360" w:lineRule="auto"/>
        <w:ind w:left="0" w:firstLine="426"/>
        <w:jc w:val="both"/>
        <w:rPr>
          <w:rFonts w:ascii="Times New Roman" w:hAnsi="Times New Roman"/>
          <w:sz w:val="28"/>
        </w:rPr>
      </w:pPr>
      <w:r>
        <w:rPr>
          <w:rFonts w:ascii="Times New Roman" w:hAnsi="Times New Roman"/>
          <w:sz w:val="28"/>
        </w:rPr>
        <w:t>Використовуючи коефіцієнт абсолютної ліквідності є можливість дізнатися, яку частину поточних зобов’язань можна погасити використовуючи виключно грошові активи. Зазначений показник розраховується наступним чином:</w:t>
      </w:r>
    </w:p>
    <w:p w14:paraId="595BC500" w14:textId="1BC6D105" w:rsidR="00AE7557" w:rsidRDefault="00AE7557" w:rsidP="003526B5">
      <w:pPr>
        <w:pStyle w:val="a3"/>
        <w:spacing w:after="0" w:line="360" w:lineRule="auto"/>
        <w:ind w:left="0" w:firstLine="426"/>
        <w:jc w:val="both"/>
        <w:rPr>
          <w:rFonts w:ascii="Times New Roman" w:hAnsi="Times New Roman"/>
          <w:sz w:val="28"/>
        </w:rPr>
      </w:pPr>
      <w:r>
        <w:rPr>
          <w:rFonts w:ascii="Times New Roman" w:hAnsi="Times New Roman"/>
          <w:sz w:val="28"/>
        </w:rPr>
        <w:lastRenderedPageBreak/>
        <w:t>Коефіцієнт абсолютної ліквідності = Грошові активи / Поточні зобов’язання</w:t>
      </w:r>
      <w:r w:rsidR="00307CA5">
        <w:rPr>
          <w:rFonts w:ascii="Times New Roman" w:hAnsi="Times New Roman"/>
          <w:sz w:val="28"/>
        </w:rPr>
        <w:t xml:space="preserve"> </w:t>
      </w:r>
      <w:r w:rsidR="00680B2F">
        <w:rPr>
          <w:rFonts w:ascii="Times New Roman" w:hAnsi="Times New Roman"/>
          <w:sz w:val="28"/>
        </w:rPr>
        <w:t>[</w:t>
      </w:r>
      <w:r w:rsidR="00761F17">
        <w:rPr>
          <w:rFonts w:ascii="Times New Roman" w:hAnsi="Times New Roman"/>
          <w:sz w:val="28"/>
        </w:rPr>
        <w:t>2</w:t>
      </w:r>
      <w:r w:rsidR="00680B2F">
        <w:rPr>
          <w:rFonts w:ascii="Times New Roman" w:hAnsi="Times New Roman"/>
          <w:sz w:val="28"/>
        </w:rPr>
        <w:t>6</w:t>
      </w:r>
      <w:r w:rsidR="00307CA5" w:rsidRPr="00307CA5">
        <w:rPr>
          <w:rFonts w:ascii="Times New Roman" w:hAnsi="Times New Roman"/>
          <w:sz w:val="28"/>
        </w:rPr>
        <w:t>].</w:t>
      </w:r>
    </w:p>
    <w:p w14:paraId="30A17E66" w14:textId="77777777" w:rsidR="00AE7557" w:rsidRDefault="00AE7557" w:rsidP="003526B5">
      <w:pPr>
        <w:pStyle w:val="a3"/>
        <w:spacing w:after="0" w:line="360" w:lineRule="auto"/>
        <w:ind w:left="0" w:firstLine="426"/>
        <w:jc w:val="both"/>
        <w:rPr>
          <w:rFonts w:ascii="Times New Roman" w:hAnsi="Times New Roman"/>
          <w:sz w:val="28"/>
        </w:rPr>
      </w:pPr>
      <w:r>
        <w:rPr>
          <w:rFonts w:ascii="Times New Roman" w:hAnsi="Times New Roman"/>
          <w:sz w:val="28"/>
        </w:rPr>
        <w:t xml:space="preserve">Розрахунок показника чистого оборотного капіталу дає можливість дізнатися чи наявне перевищення поточних активів над поточними зобов’язаннями, це дає змогу </w:t>
      </w:r>
      <w:r w:rsidR="007D40A3">
        <w:rPr>
          <w:rFonts w:ascii="Times New Roman" w:hAnsi="Times New Roman"/>
          <w:sz w:val="28"/>
        </w:rPr>
        <w:t xml:space="preserve">оцінити не лише здатність погасити поточну заборгованість за рахунок оборотних активів, а й проаналізувати чи наявні резерви в установи для можливості розширення або виявити неефективне управління власними зобов’язаннями та активами під час ведення господарської діяльності. </w:t>
      </w:r>
    </w:p>
    <w:p w14:paraId="3E7ACA06" w14:textId="2D112DD6" w:rsidR="00887AAD" w:rsidRDefault="00472427" w:rsidP="003526B5">
      <w:pPr>
        <w:pStyle w:val="a3"/>
        <w:spacing w:after="0" w:line="360" w:lineRule="auto"/>
        <w:ind w:left="0" w:firstLine="426"/>
        <w:jc w:val="both"/>
        <w:rPr>
          <w:rFonts w:ascii="Times New Roman" w:hAnsi="Times New Roman"/>
          <w:sz w:val="28"/>
        </w:rPr>
      </w:pPr>
      <w:r>
        <w:rPr>
          <w:rFonts w:ascii="Times New Roman" w:hAnsi="Times New Roman"/>
          <w:sz w:val="28"/>
        </w:rPr>
        <w:t>У процесі оцінки фінансово-економічних показників діяльності підприємства вагома увага приділяється розрахунку та аналізу показників рентабельності суб’єкта господарювання.</w:t>
      </w:r>
    </w:p>
    <w:p w14:paraId="046EF2B9" w14:textId="64B7F0DF" w:rsidR="00472427" w:rsidRDefault="00472427" w:rsidP="003526B5">
      <w:pPr>
        <w:pStyle w:val="a3"/>
        <w:spacing w:after="0" w:line="360" w:lineRule="auto"/>
        <w:ind w:left="0" w:firstLine="426"/>
        <w:jc w:val="both"/>
        <w:rPr>
          <w:rFonts w:ascii="Times New Roman" w:hAnsi="Times New Roman"/>
          <w:sz w:val="28"/>
        </w:rPr>
      </w:pPr>
      <w:r>
        <w:rPr>
          <w:rFonts w:ascii="Times New Roman" w:hAnsi="Times New Roman"/>
          <w:sz w:val="28"/>
        </w:rPr>
        <w:t xml:space="preserve">Оскільки, рентабельність </w:t>
      </w:r>
      <w:r w:rsidR="00720CB5">
        <w:rPr>
          <w:rFonts w:ascii="Times New Roman" w:hAnsi="Times New Roman"/>
          <w:sz w:val="28"/>
        </w:rPr>
        <w:t>–</w:t>
      </w:r>
      <w:r>
        <w:rPr>
          <w:rFonts w:ascii="Times New Roman" w:hAnsi="Times New Roman"/>
          <w:sz w:val="28"/>
        </w:rPr>
        <w:t xml:space="preserve"> </w:t>
      </w:r>
      <w:r w:rsidR="00720CB5">
        <w:rPr>
          <w:rFonts w:ascii="Times New Roman" w:hAnsi="Times New Roman"/>
          <w:sz w:val="28"/>
        </w:rPr>
        <w:t xml:space="preserve">є </w:t>
      </w:r>
      <w:r w:rsidRPr="00472427">
        <w:rPr>
          <w:rFonts w:ascii="Times New Roman" w:hAnsi="Times New Roman"/>
          <w:sz w:val="28"/>
        </w:rPr>
        <w:t>відносни</w:t>
      </w:r>
      <w:r w:rsidR="00720CB5">
        <w:rPr>
          <w:rFonts w:ascii="Times New Roman" w:hAnsi="Times New Roman"/>
          <w:sz w:val="28"/>
        </w:rPr>
        <w:t>м</w:t>
      </w:r>
      <w:r w:rsidRPr="00472427">
        <w:rPr>
          <w:rFonts w:ascii="Times New Roman" w:hAnsi="Times New Roman"/>
          <w:sz w:val="28"/>
        </w:rPr>
        <w:t xml:space="preserve"> показник</w:t>
      </w:r>
      <w:r w:rsidR="00720CB5">
        <w:rPr>
          <w:rFonts w:ascii="Times New Roman" w:hAnsi="Times New Roman"/>
          <w:sz w:val="28"/>
        </w:rPr>
        <w:t>ом</w:t>
      </w:r>
      <w:r w:rsidRPr="00472427">
        <w:rPr>
          <w:rFonts w:ascii="Times New Roman" w:hAnsi="Times New Roman"/>
          <w:sz w:val="28"/>
        </w:rPr>
        <w:t xml:space="preserve"> економічної ефективності, що комплексно в</w:t>
      </w:r>
      <w:r w:rsidR="00720CB5">
        <w:rPr>
          <w:rFonts w:ascii="Times New Roman" w:hAnsi="Times New Roman"/>
          <w:sz w:val="28"/>
        </w:rPr>
        <w:t>иражає</w:t>
      </w:r>
      <w:r w:rsidRPr="00472427">
        <w:rPr>
          <w:rFonts w:ascii="Times New Roman" w:hAnsi="Times New Roman"/>
          <w:sz w:val="28"/>
        </w:rPr>
        <w:t xml:space="preserve"> стан використання </w:t>
      </w:r>
      <w:r w:rsidR="00720CB5">
        <w:rPr>
          <w:rFonts w:ascii="Times New Roman" w:hAnsi="Times New Roman"/>
          <w:sz w:val="28"/>
        </w:rPr>
        <w:t xml:space="preserve">трудових, </w:t>
      </w:r>
      <w:r w:rsidRPr="00472427">
        <w:rPr>
          <w:rFonts w:ascii="Times New Roman" w:hAnsi="Times New Roman"/>
          <w:sz w:val="28"/>
        </w:rPr>
        <w:t xml:space="preserve">матеріальних, </w:t>
      </w:r>
      <w:r w:rsidR="00761F17">
        <w:rPr>
          <w:rFonts w:ascii="Times New Roman" w:hAnsi="Times New Roman"/>
          <w:sz w:val="28"/>
        </w:rPr>
        <w:t>фінансових і природних ресурсів</w:t>
      </w:r>
      <w:r w:rsidRPr="00472427">
        <w:rPr>
          <w:rFonts w:ascii="Times New Roman" w:hAnsi="Times New Roman"/>
          <w:sz w:val="28"/>
        </w:rPr>
        <w:t>.</w:t>
      </w:r>
    </w:p>
    <w:p w14:paraId="49CC7062" w14:textId="0FD73A14" w:rsidR="00997A7E" w:rsidRDefault="00997A7E" w:rsidP="003526B5">
      <w:pPr>
        <w:pStyle w:val="a3"/>
        <w:spacing w:after="0" w:line="360" w:lineRule="auto"/>
        <w:ind w:left="0" w:firstLine="426"/>
        <w:jc w:val="both"/>
        <w:rPr>
          <w:rFonts w:ascii="Times New Roman" w:hAnsi="Times New Roman"/>
          <w:sz w:val="28"/>
        </w:rPr>
      </w:pPr>
      <w:r>
        <w:rPr>
          <w:rFonts w:ascii="Times New Roman" w:hAnsi="Times New Roman"/>
          <w:sz w:val="28"/>
        </w:rPr>
        <w:t xml:space="preserve">Також наковці трактують поняття </w:t>
      </w:r>
      <w:r w:rsidRPr="00997A7E">
        <w:rPr>
          <w:rFonts w:ascii="Times New Roman" w:hAnsi="Times New Roman"/>
          <w:sz w:val="28"/>
        </w:rPr>
        <w:t>рентабельн</w:t>
      </w:r>
      <w:r>
        <w:rPr>
          <w:rFonts w:ascii="Times New Roman" w:hAnsi="Times New Roman"/>
          <w:sz w:val="28"/>
        </w:rPr>
        <w:t>ості</w:t>
      </w:r>
      <w:r w:rsidRPr="00997A7E">
        <w:rPr>
          <w:rFonts w:ascii="Times New Roman" w:hAnsi="Times New Roman"/>
          <w:sz w:val="28"/>
        </w:rPr>
        <w:t xml:space="preserve"> як </w:t>
      </w:r>
      <w:r w:rsidR="00720CB5">
        <w:rPr>
          <w:rFonts w:ascii="Times New Roman" w:hAnsi="Times New Roman"/>
          <w:sz w:val="28"/>
        </w:rPr>
        <w:t>«</w:t>
      </w:r>
      <w:r w:rsidRPr="00997A7E">
        <w:rPr>
          <w:rFonts w:ascii="Times New Roman" w:hAnsi="Times New Roman"/>
          <w:sz w:val="28"/>
        </w:rPr>
        <w:t>відносний показник ефективності роботи підприємства, який у загальній формі обчислюється як відношення прибутку до витрат (ресурсів) та має декілька  модифікованих форм залежно від того, які саме прибуток і ресурси (витрати) використовують у розрахунках</w:t>
      </w:r>
      <w:r w:rsidR="00720CB5">
        <w:rPr>
          <w:rFonts w:ascii="Times New Roman" w:hAnsi="Times New Roman"/>
          <w:sz w:val="28"/>
        </w:rPr>
        <w:t>»</w:t>
      </w:r>
      <w:r w:rsidR="00761F17">
        <w:rPr>
          <w:rFonts w:ascii="Times New Roman" w:hAnsi="Times New Roman"/>
          <w:sz w:val="28"/>
        </w:rPr>
        <w:t xml:space="preserve"> </w:t>
      </w:r>
      <w:r w:rsidRPr="00997A7E">
        <w:rPr>
          <w:rFonts w:ascii="Times New Roman" w:hAnsi="Times New Roman"/>
          <w:sz w:val="28"/>
        </w:rPr>
        <w:t>[</w:t>
      </w:r>
      <w:r w:rsidR="00761F17">
        <w:rPr>
          <w:rFonts w:ascii="Times New Roman" w:hAnsi="Times New Roman"/>
          <w:sz w:val="28"/>
        </w:rPr>
        <w:t>22</w:t>
      </w:r>
      <w:r w:rsidRPr="00997A7E">
        <w:rPr>
          <w:rFonts w:ascii="Times New Roman" w:hAnsi="Times New Roman"/>
          <w:sz w:val="28"/>
        </w:rPr>
        <w:t>].</w:t>
      </w:r>
    </w:p>
    <w:p w14:paraId="686F9785" w14:textId="3656A997" w:rsidR="00997A7E" w:rsidRDefault="00997A7E" w:rsidP="003526B5">
      <w:pPr>
        <w:pStyle w:val="a3"/>
        <w:spacing w:after="0" w:line="360" w:lineRule="auto"/>
        <w:ind w:left="0" w:firstLine="426"/>
        <w:jc w:val="both"/>
        <w:rPr>
          <w:rFonts w:ascii="Times New Roman" w:hAnsi="Times New Roman"/>
          <w:sz w:val="28"/>
        </w:rPr>
      </w:pPr>
      <w:r>
        <w:rPr>
          <w:rFonts w:ascii="Times New Roman" w:hAnsi="Times New Roman"/>
          <w:sz w:val="28"/>
        </w:rPr>
        <w:t>Здебільшого у світовій практиці найчастіше застосовуються наступні показники рентабельності:</w:t>
      </w:r>
    </w:p>
    <w:p w14:paraId="74D739C7" w14:textId="539C83BB" w:rsidR="00997A7E" w:rsidRDefault="00AC36C4" w:rsidP="004D1F46">
      <w:pPr>
        <w:pStyle w:val="a3"/>
        <w:spacing w:after="0" w:line="360" w:lineRule="auto"/>
        <w:ind w:left="0" w:firstLine="567"/>
        <w:jc w:val="both"/>
        <w:rPr>
          <w:rFonts w:ascii="Times New Roman" w:hAnsi="Times New Roman"/>
          <w:sz w:val="28"/>
        </w:rPr>
      </w:pPr>
      <w:r>
        <w:rPr>
          <w:rFonts w:ascii="Times New Roman" w:hAnsi="Times New Roman"/>
          <w:sz w:val="28"/>
        </w:rPr>
        <w:t>- р</w:t>
      </w:r>
      <w:r w:rsidR="00997A7E">
        <w:rPr>
          <w:rFonts w:ascii="Times New Roman" w:hAnsi="Times New Roman"/>
          <w:sz w:val="28"/>
        </w:rPr>
        <w:t>ентабельність реалізації;</w:t>
      </w:r>
    </w:p>
    <w:p w14:paraId="35DBDE3D" w14:textId="42CADD6F" w:rsidR="00997A7E" w:rsidRDefault="00AC36C4" w:rsidP="004D1F46">
      <w:pPr>
        <w:pStyle w:val="a3"/>
        <w:spacing w:after="0" w:line="360" w:lineRule="auto"/>
        <w:ind w:left="0" w:firstLine="567"/>
        <w:jc w:val="both"/>
        <w:rPr>
          <w:rFonts w:ascii="Times New Roman" w:hAnsi="Times New Roman"/>
          <w:sz w:val="28"/>
        </w:rPr>
      </w:pPr>
      <w:r>
        <w:rPr>
          <w:rFonts w:ascii="Times New Roman" w:hAnsi="Times New Roman"/>
          <w:sz w:val="28"/>
        </w:rPr>
        <w:t>- р</w:t>
      </w:r>
      <w:r w:rsidR="00997A7E">
        <w:rPr>
          <w:rFonts w:ascii="Times New Roman" w:hAnsi="Times New Roman"/>
          <w:sz w:val="28"/>
        </w:rPr>
        <w:t>ентабельність собівартості;</w:t>
      </w:r>
    </w:p>
    <w:p w14:paraId="74800FB9" w14:textId="2DAA48C5" w:rsidR="00997A7E" w:rsidRDefault="00AC36C4" w:rsidP="004D1F46">
      <w:pPr>
        <w:pStyle w:val="a3"/>
        <w:spacing w:after="0" w:line="360" w:lineRule="auto"/>
        <w:ind w:left="0" w:firstLine="567"/>
        <w:jc w:val="both"/>
        <w:rPr>
          <w:rFonts w:ascii="Times New Roman" w:hAnsi="Times New Roman"/>
          <w:sz w:val="28"/>
        </w:rPr>
      </w:pPr>
      <w:r>
        <w:rPr>
          <w:rFonts w:ascii="Times New Roman" w:hAnsi="Times New Roman"/>
          <w:sz w:val="28"/>
        </w:rPr>
        <w:t>- р</w:t>
      </w:r>
      <w:r w:rsidR="00997A7E">
        <w:rPr>
          <w:rFonts w:ascii="Times New Roman" w:hAnsi="Times New Roman"/>
          <w:sz w:val="28"/>
        </w:rPr>
        <w:t>ентабельність основних засобів;</w:t>
      </w:r>
    </w:p>
    <w:p w14:paraId="37C7551F" w14:textId="2943C398" w:rsidR="00997A7E" w:rsidRDefault="00AC36C4" w:rsidP="004D1F46">
      <w:pPr>
        <w:pStyle w:val="a3"/>
        <w:spacing w:after="0" w:line="360" w:lineRule="auto"/>
        <w:ind w:left="0" w:firstLine="567"/>
        <w:jc w:val="both"/>
        <w:rPr>
          <w:rFonts w:ascii="Times New Roman" w:hAnsi="Times New Roman"/>
          <w:sz w:val="28"/>
        </w:rPr>
      </w:pPr>
      <w:r>
        <w:rPr>
          <w:rFonts w:ascii="Times New Roman" w:hAnsi="Times New Roman"/>
          <w:sz w:val="28"/>
        </w:rPr>
        <w:t>- ч</w:t>
      </w:r>
      <w:r w:rsidR="00997A7E">
        <w:rPr>
          <w:rFonts w:ascii="Times New Roman" w:hAnsi="Times New Roman"/>
          <w:sz w:val="28"/>
        </w:rPr>
        <w:t>иста рентабельність власного капіталу;</w:t>
      </w:r>
    </w:p>
    <w:p w14:paraId="51F99FB3" w14:textId="52830B5D" w:rsidR="00997A7E" w:rsidRDefault="006E08FA" w:rsidP="003526B5">
      <w:pPr>
        <w:pStyle w:val="a3"/>
        <w:spacing w:after="0" w:line="360" w:lineRule="auto"/>
        <w:ind w:left="0" w:firstLine="426"/>
        <w:jc w:val="both"/>
        <w:rPr>
          <w:rFonts w:ascii="Times New Roman" w:hAnsi="Times New Roman"/>
          <w:sz w:val="28"/>
        </w:rPr>
      </w:pPr>
      <w:r>
        <w:rPr>
          <w:rFonts w:ascii="Times New Roman" w:hAnsi="Times New Roman"/>
          <w:sz w:val="28"/>
        </w:rPr>
        <w:t xml:space="preserve">Показник рентабельності </w:t>
      </w:r>
      <w:r w:rsidR="00173451">
        <w:rPr>
          <w:rFonts w:ascii="Times New Roman" w:hAnsi="Times New Roman"/>
          <w:sz w:val="28"/>
        </w:rPr>
        <w:t>реалізації</w:t>
      </w:r>
      <w:r>
        <w:rPr>
          <w:rFonts w:ascii="Times New Roman" w:hAnsi="Times New Roman"/>
          <w:sz w:val="28"/>
        </w:rPr>
        <w:t xml:space="preserve"> застосовується для визначення рівня дохідності від основної діяльності підприємства. А також слугує мех</w:t>
      </w:r>
      <w:r w:rsidR="00173451">
        <w:rPr>
          <w:rFonts w:ascii="Times New Roman" w:hAnsi="Times New Roman"/>
          <w:sz w:val="28"/>
        </w:rPr>
        <w:t>а</w:t>
      </w:r>
      <w:r>
        <w:rPr>
          <w:rFonts w:ascii="Times New Roman" w:hAnsi="Times New Roman"/>
          <w:sz w:val="28"/>
        </w:rPr>
        <w:t xml:space="preserve">нізмом для здійснення контролю за витратами  </w:t>
      </w:r>
      <w:r w:rsidR="00173451">
        <w:rPr>
          <w:rFonts w:ascii="Times New Roman" w:hAnsi="Times New Roman"/>
          <w:sz w:val="28"/>
        </w:rPr>
        <w:t>пов’язаними</w:t>
      </w:r>
      <w:r>
        <w:rPr>
          <w:rFonts w:ascii="Times New Roman" w:hAnsi="Times New Roman"/>
          <w:sz w:val="28"/>
        </w:rPr>
        <w:t xml:space="preserve"> з виробництвом та реалізацією продукції.</w:t>
      </w:r>
    </w:p>
    <w:p w14:paraId="4560DF02" w14:textId="4AFEDEA6" w:rsidR="006E08FA" w:rsidRDefault="006E08FA" w:rsidP="003526B5">
      <w:pPr>
        <w:pStyle w:val="a3"/>
        <w:spacing w:after="0" w:line="360" w:lineRule="auto"/>
        <w:ind w:left="0" w:firstLine="426"/>
        <w:jc w:val="both"/>
        <w:rPr>
          <w:rFonts w:ascii="Times New Roman" w:hAnsi="Times New Roman"/>
          <w:sz w:val="28"/>
        </w:rPr>
      </w:pPr>
      <w:r>
        <w:rPr>
          <w:rFonts w:ascii="Times New Roman" w:hAnsi="Times New Roman"/>
          <w:sz w:val="28"/>
        </w:rPr>
        <w:t xml:space="preserve">Даний показник </w:t>
      </w:r>
      <w:r w:rsidR="00173451">
        <w:rPr>
          <w:rFonts w:ascii="Times New Roman" w:hAnsi="Times New Roman"/>
          <w:sz w:val="28"/>
        </w:rPr>
        <w:t xml:space="preserve">можна </w:t>
      </w:r>
      <w:r>
        <w:rPr>
          <w:rFonts w:ascii="Times New Roman" w:hAnsi="Times New Roman"/>
          <w:sz w:val="28"/>
        </w:rPr>
        <w:t>розрахов</w:t>
      </w:r>
      <w:r w:rsidR="00173451">
        <w:rPr>
          <w:rFonts w:ascii="Times New Roman" w:hAnsi="Times New Roman"/>
          <w:sz w:val="28"/>
        </w:rPr>
        <w:t>ати</w:t>
      </w:r>
      <w:r>
        <w:rPr>
          <w:rFonts w:ascii="Times New Roman" w:hAnsi="Times New Roman"/>
          <w:sz w:val="28"/>
        </w:rPr>
        <w:t xml:space="preserve"> за формулою:</w:t>
      </w:r>
    </w:p>
    <w:p w14:paraId="7E5D49B3" w14:textId="48DE8870" w:rsidR="006E08FA" w:rsidRDefault="006E08FA" w:rsidP="003526B5">
      <w:pPr>
        <w:pStyle w:val="a3"/>
        <w:spacing w:after="0" w:line="360" w:lineRule="auto"/>
        <w:ind w:left="0" w:firstLine="426"/>
        <w:jc w:val="both"/>
        <w:rPr>
          <w:rFonts w:ascii="Times New Roman" w:hAnsi="Times New Roman"/>
          <w:sz w:val="28"/>
        </w:rPr>
      </w:pPr>
      <w:r>
        <w:rPr>
          <w:rFonts w:ascii="Times New Roman" w:hAnsi="Times New Roman"/>
          <w:sz w:val="28"/>
        </w:rPr>
        <w:lastRenderedPageBreak/>
        <w:t>Рентабельність реалізації= Прибуток /Дохід від реалізації товарів(робіт, послуг).</w:t>
      </w:r>
    </w:p>
    <w:p w14:paraId="2FF8F733" w14:textId="77777777" w:rsidR="00144746" w:rsidRDefault="006E08FA" w:rsidP="003526B5">
      <w:pPr>
        <w:pStyle w:val="a3"/>
        <w:spacing w:after="0" w:line="360" w:lineRule="auto"/>
        <w:ind w:left="0" w:firstLine="426"/>
        <w:jc w:val="both"/>
        <w:rPr>
          <w:rFonts w:ascii="Times New Roman" w:hAnsi="Times New Roman"/>
          <w:sz w:val="28"/>
        </w:rPr>
      </w:pPr>
      <w:r>
        <w:rPr>
          <w:rFonts w:ascii="Times New Roman" w:hAnsi="Times New Roman"/>
          <w:sz w:val="28"/>
        </w:rPr>
        <w:t xml:space="preserve">Застосування показника рентабельності собівартості полягає у тому, що користувач інформації може розрахувати скільки отримано доходу від витраченої на виготовлення продукції у розмірі однієї грошової одиниці (як правило </w:t>
      </w:r>
      <w:r w:rsidR="00144746">
        <w:rPr>
          <w:rFonts w:ascii="Times New Roman" w:hAnsi="Times New Roman"/>
          <w:sz w:val="28"/>
        </w:rPr>
        <w:t>розрахо</w:t>
      </w:r>
      <w:r>
        <w:rPr>
          <w:rFonts w:ascii="Times New Roman" w:hAnsi="Times New Roman"/>
          <w:sz w:val="28"/>
        </w:rPr>
        <w:t>вується у</w:t>
      </w:r>
      <w:r w:rsidR="00144746">
        <w:rPr>
          <w:rFonts w:ascii="Times New Roman" w:hAnsi="Times New Roman"/>
          <w:sz w:val="28"/>
        </w:rPr>
        <w:t xml:space="preserve"> відношенні до</w:t>
      </w:r>
      <w:r>
        <w:rPr>
          <w:rFonts w:ascii="Times New Roman" w:hAnsi="Times New Roman"/>
          <w:sz w:val="28"/>
        </w:rPr>
        <w:t xml:space="preserve"> національн</w:t>
      </w:r>
      <w:r w:rsidR="00144746">
        <w:rPr>
          <w:rFonts w:ascii="Times New Roman" w:hAnsi="Times New Roman"/>
          <w:sz w:val="28"/>
        </w:rPr>
        <w:t>ої</w:t>
      </w:r>
      <w:r>
        <w:rPr>
          <w:rFonts w:ascii="Times New Roman" w:hAnsi="Times New Roman"/>
          <w:sz w:val="28"/>
        </w:rPr>
        <w:t xml:space="preserve"> валют</w:t>
      </w:r>
      <w:r w:rsidR="00144746">
        <w:rPr>
          <w:rFonts w:ascii="Times New Roman" w:hAnsi="Times New Roman"/>
          <w:sz w:val="28"/>
        </w:rPr>
        <w:t>и країни).</w:t>
      </w:r>
    </w:p>
    <w:p w14:paraId="32FC1F0D" w14:textId="0A6FB0CA" w:rsidR="006E08FA" w:rsidRDefault="009427FB" w:rsidP="003526B5">
      <w:pPr>
        <w:pStyle w:val="a3"/>
        <w:spacing w:after="0" w:line="360" w:lineRule="auto"/>
        <w:ind w:left="0" w:firstLine="426"/>
        <w:jc w:val="both"/>
        <w:rPr>
          <w:rFonts w:ascii="Times New Roman" w:hAnsi="Times New Roman"/>
          <w:sz w:val="28"/>
        </w:rPr>
      </w:pPr>
      <w:r>
        <w:rPr>
          <w:rFonts w:ascii="Times New Roman" w:hAnsi="Times New Roman"/>
          <w:sz w:val="28"/>
        </w:rPr>
        <w:t>Рентабельність</w:t>
      </w:r>
      <w:r w:rsidR="00144746">
        <w:rPr>
          <w:rFonts w:ascii="Times New Roman" w:hAnsi="Times New Roman"/>
          <w:sz w:val="28"/>
        </w:rPr>
        <w:t xml:space="preserve"> собівартості= Прибуток / </w:t>
      </w:r>
      <w:r w:rsidR="006E08FA">
        <w:rPr>
          <w:rFonts w:ascii="Times New Roman" w:hAnsi="Times New Roman"/>
          <w:sz w:val="28"/>
        </w:rPr>
        <w:t xml:space="preserve"> </w:t>
      </w:r>
      <w:r w:rsidR="00144746">
        <w:rPr>
          <w:rFonts w:ascii="Times New Roman" w:hAnsi="Times New Roman"/>
          <w:sz w:val="28"/>
        </w:rPr>
        <w:t>Повну собівартість продукції.</w:t>
      </w:r>
    </w:p>
    <w:p w14:paraId="5F5ACA53" w14:textId="053967BC" w:rsidR="00144746" w:rsidRDefault="00720CB5" w:rsidP="003526B5">
      <w:pPr>
        <w:pStyle w:val="a3"/>
        <w:spacing w:after="0" w:line="360" w:lineRule="auto"/>
        <w:ind w:left="0" w:firstLine="426"/>
        <w:jc w:val="both"/>
        <w:rPr>
          <w:rFonts w:ascii="Times New Roman" w:hAnsi="Times New Roman"/>
          <w:sz w:val="28"/>
        </w:rPr>
      </w:pPr>
      <w:r>
        <w:rPr>
          <w:rFonts w:ascii="Times New Roman" w:hAnsi="Times New Roman"/>
          <w:sz w:val="28"/>
        </w:rPr>
        <w:t>О</w:t>
      </w:r>
      <w:r w:rsidR="00144746" w:rsidRPr="00144746">
        <w:rPr>
          <w:rFonts w:ascii="Times New Roman" w:hAnsi="Times New Roman"/>
          <w:sz w:val="28"/>
        </w:rPr>
        <w:t>д</w:t>
      </w:r>
      <w:r>
        <w:rPr>
          <w:rFonts w:ascii="Times New Roman" w:hAnsi="Times New Roman"/>
          <w:sz w:val="28"/>
        </w:rPr>
        <w:t>ним</w:t>
      </w:r>
      <w:r w:rsidR="00144746" w:rsidRPr="00144746">
        <w:rPr>
          <w:rFonts w:ascii="Times New Roman" w:hAnsi="Times New Roman"/>
          <w:sz w:val="28"/>
        </w:rPr>
        <w:t xml:space="preserve"> із найбільш узагальнюючих показників виробничо</w:t>
      </w:r>
      <w:r>
        <w:rPr>
          <w:rFonts w:ascii="Times New Roman" w:hAnsi="Times New Roman"/>
          <w:sz w:val="28"/>
        </w:rPr>
        <w:t xml:space="preserve">ї, </w:t>
      </w:r>
      <w:r w:rsidR="00144746" w:rsidRPr="00144746">
        <w:rPr>
          <w:rFonts w:ascii="Times New Roman" w:hAnsi="Times New Roman"/>
          <w:sz w:val="28"/>
        </w:rPr>
        <w:t>господарської та фінансової діяльності</w:t>
      </w:r>
      <w:r>
        <w:rPr>
          <w:rFonts w:ascii="Times New Roman" w:hAnsi="Times New Roman"/>
          <w:sz w:val="28"/>
        </w:rPr>
        <w:t xml:space="preserve"> є р</w:t>
      </w:r>
      <w:r w:rsidRPr="00144746">
        <w:rPr>
          <w:rFonts w:ascii="Times New Roman" w:hAnsi="Times New Roman"/>
          <w:sz w:val="28"/>
        </w:rPr>
        <w:t>івень загальної рентабельності основних засобів</w:t>
      </w:r>
      <w:r>
        <w:rPr>
          <w:rFonts w:ascii="Times New Roman" w:hAnsi="Times New Roman"/>
          <w:sz w:val="28"/>
        </w:rPr>
        <w:t xml:space="preserve"> </w:t>
      </w:r>
      <w:r w:rsidR="00680B2F">
        <w:rPr>
          <w:rFonts w:ascii="Times New Roman" w:hAnsi="Times New Roman"/>
          <w:sz w:val="28"/>
        </w:rPr>
        <w:t>[44</w:t>
      </w:r>
      <w:r w:rsidR="00144746" w:rsidRPr="00144746">
        <w:rPr>
          <w:rFonts w:ascii="Times New Roman" w:hAnsi="Times New Roman"/>
          <w:sz w:val="28"/>
        </w:rPr>
        <w:t>].</w:t>
      </w:r>
    </w:p>
    <w:p w14:paraId="0779670F" w14:textId="7B7E5FD4" w:rsidR="00886449" w:rsidRPr="00886449" w:rsidRDefault="00144746" w:rsidP="00886449">
      <w:pPr>
        <w:pStyle w:val="a3"/>
        <w:spacing w:after="0" w:line="360" w:lineRule="auto"/>
        <w:ind w:left="0" w:firstLine="426"/>
        <w:jc w:val="both"/>
        <w:rPr>
          <w:rFonts w:ascii="Times New Roman" w:hAnsi="Times New Roman"/>
          <w:sz w:val="28"/>
        </w:rPr>
      </w:pPr>
      <w:r>
        <w:rPr>
          <w:rFonts w:ascii="Times New Roman" w:hAnsi="Times New Roman"/>
          <w:sz w:val="28"/>
        </w:rPr>
        <w:t xml:space="preserve">Рівень загальної рентабельності основних засобів = </w:t>
      </w:r>
      <w:r w:rsidR="00A863E7">
        <w:rPr>
          <w:rFonts w:ascii="Times New Roman" w:hAnsi="Times New Roman"/>
          <w:sz w:val="28"/>
        </w:rPr>
        <w:t>Прибуток / розмір середньорічної суми основних засобів.</w:t>
      </w:r>
    </w:p>
    <w:p w14:paraId="52B5B76A" w14:textId="509BA976" w:rsidR="00A863E7" w:rsidRDefault="00A863E7" w:rsidP="003526B5">
      <w:pPr>
        <w:pStyle w:val="a3"/>
        <w:spacing w:after="0" w:line="360" w:lineRule="auto"/>
        <w:ind w:left="0" w:firstLine="426"/>
        <w:jc w:val="both"/>
        <w:rPr>
          <w:rFonts w:ascii="Times New Roman" w:hAnsi="Times New Roman"/>
          <w:sz w:val="28"/>
        </w:rPr>
      </w:pPr>
      <w:r>
        <w:rPr>
          <w:rFonts w:ascii="Times New Roman" w:hAnsi="Times New Roman"/>
          <w:sz w:val="28"/>
        </w:rPr>
        <w:t>Крім вище перелічених показників на практиці також використовують і показник рентабельності власного капіталу. На відміну від попередніх показників рентабельності, котрі мають більш практичне значення для внутрішніх користувачів, даний показник допомагає користувачеві інформації визначити ефективність інвестування у підприємство та базуючись на його рівні прийняти рішення про вигідності викупу часток власників.</w:t>
      </w:r>
    </w:p>
    <w:p w14:paraId="499A33DE" w14:textId="03000FB1" w:rsidR="00A863E7" w:rsidRDefault="00A863E7" w:rsidP="003526B5">
      <w:pPr>
        <w:pStyle w:val="a3"/>
        <w:spacing w:after="0" w:line="360" w:lineRule="auto"/>
        <w:ind w:left="0" w:firstLine="426"/>
        <w:jc w:val="both"/>
        <w:rPr>
          <w:rFonts w:ascii="Times New Roman" w:hAnsi="Times New Roman"/>
          <w:sz w:val="28"/>
        </w:rPr>
      </w:pPr>
      <w:r>
        <w:rPr>
          <w:rFonts w:ascii="Times New Roman" w:hAnsi="Times New Roman"/>
          <w:sz w:val="28"/>
        </w:rPr>
        <w:t>Чиста рентабельність власного капіталу= Прибуток / середньорічну вартість власного капіталу.</w:t>
      </w:r>
    </w:p>
    <w:p w14:paraId="0AE91971" w14:textId="3FE88939" w:rsidR="00A863E7" w:rsidRPr="00144746" w:rsidRDefault="00D4765D" w:rsidP="003526B5">
      <w:pPr>
        <w:pStyle w:val="a3"/>
        <w:spacing w:after="0" w:line="360" w:lineRule="auto"/>
        <w:ind w:left="0" w:firstLine="426"/>
        <w:jc w:val="both"/>
        <w:rPr>
          <w:rFonts w:ascii="Times New Roman" w:hAnsi="Times New Roman"/>
          <w:sz w:val="28"/>
        </w:rPr>
      </w:pPr>
      <w:r>
        <w:rPr>
          <w:rFonts w:ascii="Times New Roman" w:hAnsi="Times New Roman"/>
          <w:sz w:val="28"/>
        </w:rPr>
        <w:t xml:space="preserve">Для </w:t>
      </w:r>
      <w:r w:rsidR="00886449">
        <w:rPr>
          <w:rFonts w:ascii="Times New Roman" w:hAnsi="Times New Roman"/>
          <w:sz w:val="28"/>
        </w:rPr>
        <w:t>забезпечення</w:t>
      </w:r>
      <w:r>
        <w:rPr>
          <w:rFonts w:ascii="Times New Roman" w:hAnsi="Times New Roman"/>
          <w:sz w:val="28"/>
        </w:rPr>
        <w:t xml:space="preserve"> аналізу та інформативності про фінансовий стан </w:t>
      </w:r>
      <w:r w:rsidR="00886449">
        <w:rPr>
          <w:rFonts w:ascii="Times New Roman" w:hAnsi="Times New Roman"/>
          <w:sz w:val="28"/>
        </w:rPr>
        <w:t>суб’єкта</w:t>
      </w:r>
      <w:r>
        <w:rPr>
          <w:rFonts w:ascii="Times New Roman" w:hAnsi="Times New Roman"/>
          <w:sz w:val="28"/>
        </w:rPr>
        <w:t xml:space="preserve"> господарювання у міжнародній практиці застосовують показники фінансової стійкості</w:t>
      </w:r>
      <w:r w:rsidR="007C7248">
        <w:rPr>
          <w:rFonts w:ascii="Times New Roman" w:hAnsi="Times New Roman"/>
          <w:sz w:val="28"/>
        </w:rPr>
        <w:t>. Використання їх дає змогу оцінювати співвідношення власного та залученого майна, та при правильній організації контролю за стійкістю підприємство</w:t>
      </w:r>
      <w:r w:rsidR="007C7248" w:rsidRPr="007C7248">
        <w:t xml:space="preserve"> </w:t>
      </w:r>
      <w:r w:rsidR="007C7248" w:rsidRPr="007C7248">
        <w:rPr>
          <w:rFonts w:ascii="Times New Roman" w:hAnsi="Times New Roman"/>
          <w:sz w:val="28"/>
        </w:rPr>
        <w:t xml:space="preserve">базуючись на принципах самофінансування </w:t>
      </w:r>
      <w:r w:rsidR="007C7248">
        <w:rPr>
          <w:rFonts w:ascii="Times New Roman" w:hAnsi="Times New Roman"/>
          <w:sz w:val="28"/>
        </w:rPr>
        <w:t>т</w:t>
      </w:r>
      <w:r w:rsidR="007C7248" w:rsidRPr="007C7248">
        <w:rPr>
          <w:rFonts w:ascii="Times New Roman" w:hAnsi="Times New Roman"/>
          <w:sz w:val="28"/>
        </w:rPr>
        <w:t>а фінансової незалежності</w:t>
      </w:r>
      <w:r w:rsidR="007C7248">
        <w:rPr>
          <w:rFonts w:ascii="Times New Roman" w:hAnsi="Times New Roman"/>
          <w:sz w:val="28"/>
        </w:rPr>
        <w:t xml:space="preserve"> повинно безперервно та ефективно здійснювати свою фінансово-господарську діяльність.   </w:t>
      </w:r>
    </w:p>
    <w:p w14:paraId="3910BCA0" w14:textId="3484BC38" w:rsidR="00144746" w:rsidRDefault="003569A0" w:rsidP="003526B5">
      <w:pPr>
        <w:pStyle w:val="a3"/>
        <w:spacing w:after="0" w:line="360" w:lineRule="auto"/>
        <w:ind w:left="0" w:firstLine="426"/>
        <w:jc w:val="both"/>
        <w:rPr>
          <w:rFonts w:ascii="Times New Roman" w:hAnsi="Times New Roman"/>
          <w:sz w:val="28"/>
        </w:rPr>
      </w:pPr>
      <w:r>
        <w:rPr>
          <w:rFonts w:ascii="Times New Roman" w:hAnsi="Times New Roman"/>
          <w:sz w:val="28"/>
        </w:rPr>
        <w:t>Світова спільнота виділяє 5 видів фінансової стійкості підприємства, зокрема,:</w:t>
      </w:r>
    </w:p>
    <w:p w14:paraId="14E3E2B4" w14:textId="3D099846" w:rsidR="003569A0" w:rsidRDefault="003569A0" w:rsidP="000F5CDE">
      <w:pPr>
        <w:pStyle w:val="a3"/>
        <w:spacing w:after="0" w:line="360" w:lineRule="auto"/>
        <w:ind w:left="0" w:firstLine="567"/>
        <w:jc w:val="both"/>
        <w:rPr>
          <w:rFonts w:ascii="Times New Roman" w:hAnsi="Times New Roman"/>
          <w:sz w:val="28"/>
        </w:rPr>
      </w:pPr>
      <w:r>
        <w:rPr>
          <w:rFonts w:ascii="Times New Roman" w:hAnsi="Times New Roman"/>
          <w:sz w:val="28"/>
        </w:rPr>
        <w:lastRenderedPageBreak/>
        <w:t xml:space="preserve">Абсолютна фінансова стійкість – можливість </w:t>
      </w:r>
      <w:r w:rsidR="00173451">
        <w:rPr>
          <w:rFonts w:ascii="Times New Roman" w:hAnsi="Times New Roman"/>
          <w:sz w:val="28"/>
        </w:rPr>
        <w:t>підприємства</w:t>
      </w:r>
      <w:r>
        <w:rPr>
          <w:rFonts w:ascii="Times New Roman" w:hAnsi="Times New Roman"/>
          <w:sz w:val="28"/>
        </w:rPr>
        <w:t xml:space="preserve"> у процесі функціонування за рахунок власних джерел покривати вартість запасів та витрат діяльності підприємства.</w:t>
      </w:r>
    </w:p>
    <w:p w14:paraId="0F35DF85" w14:textId="5431046A" w:rsidR="003569A0" w:rsidRDefault="003569A0" w:rsidP="000F5CDE">
      <w:pPr>
        <w:pStyle w:val="a3"/>
        <w:spacing w:after="0" w:line="360" w:lineRule="auto"/>
        <w:ind w:left="0" w:firstLine="567"/>
        <w:jc w:val="both"/>
        <w:rPr>
          <w:rFonts w:ascii="Times New Roman" w:hAnsi="Times New Roman"/>
          <w:sz w:val="28"/>
        </w:rPr>
      </w:pPr>
      <w:r>
        <w:rPr>
          <w:rFonts w:ascii="Times New Roman" w:hAnsi="Times New Roman"/>
          <w:sz w:val="28"/>
        </w:rPr>
        <w:t xml:space="preserve">Стійкий фінансовий стан – вартість запасів та витрат підприємства забезпечуються в більшій мірі власними джерелами формування кошів, а також частковим залученням довготермінових фінансових </w:t>
      </w:r>
      <w:r w:rsidR="00173451">
        <w:rPr>
          <w:rFonts w:ascii="Times New Roman" w:hAnsi="Times New Roman"/>
          <w:sz w:val="28"/>
        </w:rPr>
        <w:t>зобов’язань</w:t>
      </w:r>
      <w:r>
        <w:rPr>
          <w:rFonts w:ascii="Times New Roman" w:hAnsi="Times New Roman"/>
          <w:sz w:val="28"/>
        </w:rPr>
        <w:t>.</w:t>
      </w:r>
    </w:p>
    <w:p w14:paraId="356CBC70" w14:textId="08B7A1AB" w:rsidR="003569A0" w:rsidRDefault="003569A0" w:rsidP="000F5CDE">
      <w:pPr>
        <w:pStyle w:val="a3"/>
        <w:spacing w:after="0" w:line="360" w:lineRule="auto"/>
        <w:ind w:left="0" w:firstLine="567"/>
        <w:jc w:val="both"/>
        <w:rPr>
          <w:rFonts w:ascii="Times New Roman" w:hAnsi="Times New Roman"/>
          <w:sz w:val="28"/>
        </w:rPr>
      </w:pPr>
      <w:r>
        <w:rPr>
          <w:rFonts w:ascii="Times New Roman" w:hAnsi="Times New Roman"/>
          <w:sz w:val="28"/>
        </w:rPr>
        <w:t>Нестійкий фінансовий стан – полягає у тому, що більша частина або половина варт</w:t>
      </w:r>
      <w:r w:rsidR="003744A8">
        <w:rPr>
          <w:rFonts w:ascii="Times New Roman" w:hAnsi="Times New Roman"/>
          <w:sz w:val="28"/>
        </w:rPr>
        <w:t>о</w:t>
      </w:r>
      <w:r>
        <w:rPr>
          <w:rFonts w:ascii="Times New Roman" w:hAnsi="Times New Roman"/>
          <w:sz w:val="28"/>
        </w:rPr>
        <w:t>ст</w:t>
      </w:r>
      <w:r w:rsidR="003744A8">
        <w:rPr>
          <w:rFonts w:ascii="Times New Roman" w:hAnsi="Times New Roman"/>
          <w:sz w:val="28"/>
        </w:rPr>
        <w:t>і</w:t>
      </w:r>
      <w:r>
        <w:rPr>
          <w:rFonts w:ascii="Times New Roman" w:hAnsi="Times New Roman"/>
          <w:sz w:val="28"/>
        </w:rPr>
        <w:t xml:space="preserve"> запасів та витрат покривається </w:t>
      </w:r>
      <w:r w:rsidR="003744A8">
        <w:rPr>
          <w:rFonts w:ascii="Times New Roman" w:hAnsi="Times New Roman"/>
          <w:sz w:val="28"/>
        </w:rPr>
        <w:t xml:space="preserve">за рахунок залученого капіталу(довгострокових та короткострокових </w:t>
      </w:r>
      <w:r w:rsidR="00173451">
        <w:rPr>
          <w:rFonts w:ascii="Times New Roman" w:hAnsi="Times New Roman"/>
          <w:sz w:val="28"/>
        </w:rPr>
        <w:t>зобов’язань</w:t>
      </w:r>
      <w:r w:rsidR="003744A8">
        <w:rPr>
          <w:rFonts w:ascii="Times New Roman" w:hAnsi="Times New Roman"/>
          <w:sz w:val="28"/>
        </w:rPr>
        <w:t>), а решта власними джерелами формування активів.</w:t>
      </w:r>
    </w:p>
    <w:p w14:paraId="4D5097D7" w14:textId="16E5364A" w:rsidR="003744A8" w:rsidRDefault="003744A8" w:rsidP="000F5CDE">
      <w:pPr>
        <w:pStyle w:val="a3"/>
        <w:spacing w:after="0" w:line="360" w:lineRule="auto"/>
        <w:ind w:left="0" w:firstLine="567"/>
        <w:jc w:val="both"/>
        <w:rPr>
          <w:rFonts w:ascii="Times New Roman" w:hAnsi="Times New Roman"/>
          <w:sz w:val="28"/>
        </w:rPr>
      </w:pPr>
      <w:r>
        <w:rPr>
          <w:rFonts w:ascii="Times New Roman" w:hAnsi="Times New Roman"/>
          <w:sz w:val="28"/>
        </w:rPr>
        <w:t xml:space="preserve">Кризовий стан (банкротство) – не здатність покрити запаси та витрати діяльності підприємства за рахунок можливих джерел акумуляції активів. </w:t>
      </w:r>
    </w:p>
    <w:p w14:paraId="1F59EC9C" w14:textId="6269B153" w:rsidR="00137484" w:rsidRPr="00137484" w:rsidRDefault="00720CB5" w:rsidP="00720CB5">
      <w:pPr>
        <w:pStyle w:val="a3"/>
        <w:spacing w:after="0" w:line="360" w:lineRule="auto"/>
        <w:ind w:left="0" w:firstLine="567"/>
        <w:jc w:val="both"/>
        <w:rPr>
          <w:rFonts w:ascii="Times New Roman" w:hAnsi="Times New Roman"/>
          <w:sz w:val="28"/>
        </w:rPr>
      </w:pPr>
      <w:r>
        <w:rPr>
          <w:rFonts w:ascii="Times New Roman" w:hAnsi="Times New Roman"/>
          <w:sz w:val="28"/>
        </w:rPr>
        <w:t>Ф</w:t>
      </w:r>
      <w:r w:rsidR="00137484" w:rsidRPr="00137484">
        <w:rPr>
          <w:rFonts w:ascii="Times New Roman" w:hAnsi="Times New Roman"/>
          <w:sz w:val="28"/>
        </w:rPr>
        <w:t>інансов</w:t>
      </w:r>
      <w:r>
        <w:rPr>
          <w:rFonts w:ascii="Times New Roman" w:hAnsi="Times New Roman"/>
          <w:sz w:val="28"/>
        </w:rPr>
        <w:t>а</w:t>
      </w:r>
      <w:r w:rsidR="00D25A97">
        <w:rPr>
          <w:rFonts w:ascii="Times New Roman" w:hAnsi="Times New Roman"/>
          <w:sz w:val="28"/>
        </w:rPr>
        <w:t xml:space="preserve"> стійкі</w:t>
      </w:r>
      <w:r w:rsidR="00137484" w:rsidRPr="00137484">
        <w:rPr>
          <w:rFonts w:ascii="Times New Roman" w:hAnsi="Times New Roman"/>
          <w:sz w:val="28"/>
        </w:rPr>
        <w:t>ст</w:t>
      </w:r>
      <w:r>
        <w:rPr>
          <w:rFonts w:ascii="Times New Roman" w:hAnsi="Times New Roman"/>
          <w:sz w:val="28"/>
        </w:rPr>
        <w:t>ь</w:t>
      </w:r>
      <w:r w:rsidR="00137484" w:rsidRPr="00137484">
        <w:rPr>
          <w:rFonts w:ascii="Times New Roman" w:hAnsi="Times New Roman"/>
          <w:sz w:val="28"/>
        </w:rPr>
        <w:t xml:space="preserve"> підприємства </w:t>
      </w:r>
      <w:r>
        <w:rPr>
          <w:rFonts w:ascii="Times New Roman" w:hAnsi="Times New Roman"/>
          <w:sz w:val="28"/>
        </w:rPr>
        <w:t xml:space="preserve">прямо залежить від </w:t>
      </w:r>
      <w:r w:rsidR="00137484" w:rsidRPr="00137484">
        <w:rPr>
          <w:rFonts w:ascii="Times New Roman" w:hAnsi="Times New Roman"/>
          <w:sz w:val="28"/>
        </w:rPr>
        <w:t>різн</w:t>
      </w:r>
      <w:r>
        <w:rPr>
          <w:rFonts w:ascii="Times New Roman" w:hAnsi="Times New Roman"/>
          <w:sz w:val="28"/>
        </w:rPr>
        <w:t>их</w:t>
      </w:r>
      <w:r w:rsidR="00137484" w:rsidRPr="00137484">
        <w:rPr>
          <w:rFonts w:ascii="Times New Roman" w:hAnsi="Times New Roman"/>
          <w:sz w:val="28"/>
        </w:rPr>
        <w:t xml:space="preserve"> фактор</w:t>
      </w:r>
      <w:r>
        <w:rPr>
          <w:rFonts w:ascii="Times New Roman" w:hAnsi="Times New Roman"/>
          <w:sz w:val="28"/>
        </w:rPr>
        <w:t>ів</w:t>
      </w:r>
      <w:r w:rsidR="00137484" w:rsidRPr="00137484">
        <w:rPr>
          <w:rFonts w:ascii="Times New Roman" w:hAnsi="Times New Roman"/>
          <w:sz w:val="28"/>
        </w:rPr>
        <w:t>:</w:t>
      </w:r>
    </w:p>
    <w:p w14:paraId="57D6CFFF" w14:textId="77C718FA" w:rsidR="00137484" w:rsidRPr="00137484" w:rsidRDefault="00AC3253" w:rsidP="00720CB5">
      <w:pPr>
        <w:pStyle w:val="a3"/>
        <w:numPr>
          <w:ilvl w:val="0"/>
          <w:numId w:val="7"/>
        </w:numPr>
        <w:spacing w:after="0" w:line="360" w:lineRule="auto"/>
        <w:ind w:left="0" w:firstLine="567"/>
        <w:jc w:val="both"/>
        <w:rPr>
          <w:rFonts w:ascii="Times New Roman" w:hAnsi="Times New Roman"/>
          <w:sz w:val="28"/>
        </w:rPr>
      </w:pPr>
      <w:r>
        <w:rPr>
          <w:rFonts w:ascii="Times New Roman" w:hAnsi="Times New Roman"/>
          <w:sz w:val="28"/>
        </w:rPr>
        <w:t>положення</w:t>
      </w:r>
      <w:r w:rsidR="00137484" w:rsidRPr="00137484">
        <w:rPr>
          <w:rFonts w:ascii="Times New Roman" w:hAnsi="Times New Roman"/>
          <w:sz w:val="28"/>
        </w:rPr>
        <w:t xml:space="preserve"> </w:t>
      </w:r>
      <w:r>
        <w:rPr>
          <w:rFonts w:ascii="Times New Roman" w:hAnsi="Times New Roman"/>
          <w:sz w:val="28"/>
        </w:rPr>
        <w:t>компанії на</w:t>
      </w:r>
      <w:r w:rsidR="00137484" w:rsidRPr="00137484">
        <w:rPr>
          <w:rFonts w:ascii="Times New Roman" w:hAnsi="Times New Roman"/>
          <w:sz w:val="28"/>
        </w:rPr>
        <w:t xml:space="preserve"> ринку;</w:t>
      </w:r>
    </w:p>
    <w:p w14:paraId="66F653BC" w14:textId="5E7D78AF" w:rsidR="00137484" w:rsidRPr="00137484" w:rsidRDefault="00137484" w:rsidP="00720CB5">
      <w:pPr>
        <w:pStyle w:val="a3"/>
        <w:numPr>
          <w:ilvl w:val="0"/>
          <w:numId w:val="7"/>
        </w:numPr>
        <w:spacing w:after="0" w:line="360" w:lineRule="auto"/>
        <w:ind w:left="0" w:firstLine="567"/>
        <w:jc w:val="both"/>
        <w:rPr>
          <w:rFonts w:ascii="Times New Roman" w:hAnsi="Times New Roman"/>
          <w:sz w:val="28"/>
        </w:rPr>
      </w:pPr>
      <w:r w:rsidRPr="00137484">
        <w:rPr>
          <w:rFonts w:ascii="Times New Roman" w:hAnsi="Times New Roman"/>
          <w:sz w:val="28"/>
        </w:rPr>
        <w:t xml:space="preserve"> виробництво</w:t>
      </w:r>
      <w:r w:rsidR="00AC3253">
        <w:rPr>
          <w:rFonts w:ascii="Times New Roman" w:hAnsi="Times New Roman"/>
          <w:sz w:val="28"/>
        </w:rPr>
        <w:t xml:space="preserve"> затребуваної продукції</w:t>
      </w:r>
      <w:r w:rsidRPr="00137484">
        <w:rPr>
          <w:rFonts w:ascii="Times New Roman" w:hAnsi="Times New Roman"/>
          <w:sz w:val="28"/>
        </w:rPr>
        <w:t>;</w:t>
      </w:r>
    </w:p>
    <w:p w14:paraId="12F734EE" w14:textId="60587C4E" w:rsidR="00137484" w:rsidRPr="00137484" w:rsidRDefault="00AC3253" w:rsidP="00720CB5">
      <w:pPr>
        <w:pStyle w:val="a3"/>
        <w:numPr>
          <w:ilvl w:val="0"/>
          <w:numId w:val="7"/>
        </w:numPr>
        <w:spacing w:after="0" w:line="360" w:lineRule="auto"/>
        <w:ind w:left="0" w:firstLine="567"/>
        <w:jc w:val="both"/>
        <w:rPr>
          <w:rFonts w:ascii="Times New Roman" w:hAnsi="Times New Roman"/>
          <w:sz w:val="28"/>
        </w:rPr>
      </w:pPr>
      <w:r>
        <w:rPr>
          <w:rFonts w:ascii="Times New Roman" w:hAnsi="Times New Roman"/>
          <w:sz w:val="28"/>
        </w:rPr>
        <w:t>потенціал ділового співробітництва</w:t>
      </w:r>
      <w:r w:rsidR="00137484" w:rsidRPr="00137484">
        <w:rPr>
          <w:rFonts w:ascii="Times New Roman" w:hAnsi="Times New Roman"/>
          <w:sz w:val="28"/>
        </w:rPr>
        <w:t>;</w:t>
      </w:r>
    </w:p>
    <w:p w14:paraId="30B65BF0" w14:textId="48F1BB7D" w:rsidR="00137484" w:rsidRPr="00137484" w:rsidRDefault="00AC3253" w:rsidP="00720CB5">
      <w:pPr>
        <w:pStyle w:val="a3"/>
        <w:numPr>
          <w:ilvl w:val="0"/>
          <w:numId w:val="7"/>
        </w:numPr>
        <w:spacing w:after="0" w:line="360" w:lineRule="auto"/>
        <w:ind w:left="0" w:firstLine="567"/>
        <w:jc w:val="both"/>
        <w:rPr>
          <w:rFonts w:ascii="Times New Roman" w:hAnsi="Times New Roman"/>
          <w:sz w:val="28"/>
        </w:rPr>
      </w:pPr>
      <w:r w:rsidRPr="00137484">
        <w:rPr>
          <w:rFonts w:ascii="Times New Roman" w:hAnsi="Times New Roman"/>
          <w:sz w:val="28"/>
        </w:rPr>
        <w:t>залежност</w:t>
      </w:r>
      <w:r>
        <w:rPr>
          <w:rFonts w:ascii="Times New Roman" w:hAnsi="Times New Roman"/>
          <w:sz w:val="28"/>
        </w:rPr>
        <w:t>і</w:t>
      </w:r>
      <w:r w:rsidR="00137484" w:rsidRPr="00137484">
        <w:rPr>
          <w:rFonts w:ascii="Times New Roman" w:hAnsi="Times New Roman"/>
          <w:sz w:val="28"/>
        </w:rPr>
        <w:t xml:space="preserve"> від</w:t>
      </w:r>
      <w:r>
        <w:rPr>
          <w:rFonts w:ascii="Times New Roman" w:hAnsi="Times New Roman"/>
          <w:sz w:val="28"/>
        </w:rPr>
        <w:t xml:space="preserve"> інвесторів та </w:t>
      </w:r>
      <w:r w:rsidR="00137484" w:rsidRPr="00137484">
        <w:rPr>
          <w:rFonts w:ascii="Times New Roman" w:hAnsi="Times New Roman"/>
          <w:sz w:val="28"/>
        </w:rPr>
        <w:t>кредиторів;</w:t>
      </w:r>
    </w:p>
    <w:p w14:paraId="68F5765F" w14:textId="0B8955F1" w:rsidR="00342BD0" w:rsidRDefault="00137484" w:rsidP="00720CB5">
      <w:pPr>
        <w:pStyle w:val="a3"/>
        <w:numPr>
          <w:ilvl w:val="0"/>
          <w:numId w:val="7"/>
        </w:numPr>
        <w:spacing w:after="0" w:line="360" w:lineRule="auto"/>
        <w:ind w:left="0" w:firstLine="567"/>
        <w:jc w:val="both"/>
        <w:rPr>
          <w:rFonts w:ascii="Times New Roman" w:hAnsi="Times New Roman"/>
          <w:sz w:val="28"/>
        </w:rPr>
      </w:pPr>
      <w:r w:rsidRPr="00137484">
        <w:rPr>
          <w:rFonts w:ascii="Times New Roman" w:hAnsi="Times New Roman"/>
          <w:sz w:val="28"/>
        </w:rPr>
        <w:t xml:space="preserve">наявність неплатоспроможних </w:t>
      </w:r>
      <w:r w:rsidR="00AC3253">
        <w:rPr>
          <w:rFonts w:ascii="Times New Roman" w:hAnsi="Times New Roman"/>
          <w:sz w:val="28"/>
        </w:rPr>
        <w:t>боржників</w:t>
      </w:r>
      <w:r w:rsidRPr="00137484">
        <w:rPr>
          <w:rFonts w:ascii="Times New Roman" w:hAnsi="Times New Roman"/>
          <w:sz w:val="28"/>
        </w:rPr>
        <w:t>;</w:t>
      </w:r>
    </w:p>
    <w:p w14:paraId="144698F3" w14:textId="41D27553" w:rsidR="00137484" w:rsidRPr="00342BD0" w:rsidRDefault="00AC3253" w:rsidP="00720CB5">
      <w:pPr>
        <w:pStyle w:val="a3"/>
        <w:numPr>
          <w:ilvl w:val="0"/>
          <w:numId w:val="7"/>
        </w:numPr>
        <w:spacing w:after="0" w:line="360" w:lineRule="auto"/>
        <w:ind w:left="0" w:firstLine="567"/>
        <w:jc w:val="both"/>
        <w:rPr>
          <w:rFonts w:ascii="Times New Roman" w:hAnsi="Times New Roman"/>
          <w:sz w:val="28"/>
        </w:rPr>
      </w:pPr>
      <w:r>
        <w:rPr>
          <w:rFonts w:ascii="Times New Roman" w:hAnsi="Times New Roman"/>
          <w:sz w:val="28"/>
        </w:rPr>
        <w:t xml:space="preserve">підвищення </w:t>
      </w:r>
      <w:r w:rsidR="00137484" w:rsidRPr="00342BD0">
        <w:rPr>
          <w:rFonts w:ascii="Times New Roman" w:hAnsi="Times New Roman"/>
          <w:sz w:val="28"/>
        </w:rPr>
        <w:t>ефективн</w:t>
      </w:r>
      <w:r>
        <w:rPr>
          <w:rFonts w:ascii="Times New Roman" w:hAnsi="Times New Roman"/>
          <w:sz w:val="28"/>
        </w:rPr>
        <w:t>ості</w:t>
      </w:r>
      <w:r w:rsidR="00137484" w:rsidRPr="00342BD0">
        <w:rPr>
          <w:rFonts w:ascii="Times New Roman" w:hAnsi="Times New Roman"/>
          <w:sz w:val="28"/>
        </w:rPr>
        <w:t xml:space="preserve"> господарських </w:t>
      </w:r>
      <w:r>
        <w:rPr>
          <w:rFonts w:ascii="Times New Roman" w:hAnsi="Times New Roman"/>
          <w:sz w:val="28"/>
        </w:rPr>
        <w:t>і</w:t>
      </w:r>
      <w:r w:rsidR="00137484" w:rsidRPr="00342BD0">
        <w:rPr>
          <w:rFonts w:ascii="Times New Roman" w:hAnsi="Times New Roman"/>
          <w:sz w:val="28"/>
        </w:rPr>
        <w:t xml:space="preserve"> фінансових операцій </w:t>
      </w:r>
      <w:r>
        <w:rPr>
          <w:rFonts w:ascii="Times New Roman" w:hAnsi="Times New Roman"/>
          <w:sz w:val="28"/>
        </w:rPr>
        <w:t>і т.д.</w:t>
      </w:r>
      <w:r w:rsidR="00137484" w:rsidRPr="00342BD0">
        <w:rPr>
          <w:rFonts w:ascii="Times New Roman" w:hAnsi="Times New Roman"/>
          <w:sz w:val="28"/>
        </w:rPr>
        <w:t xml:space="preserve"> [</w:t>
      </w:r>
      <w:r w:rsidR="00761F17">
        <w:rPr>
          <w:rFonts w:ascii="Times New Roman" w:hAnsi="Times New Roman"/>
          <w:sz w:val="28"/>
        </w:rPr>
        <w:t>58</w:t>
      </w:r>
      <w:r w:rsidR="00137484" w:rsidRPr="00342BD0">
        <w:rPr>
          <w:rFonts w:ascii="Times New Roman" w:hAnsi="Times New Roman"/>
          <w:sz w:val="28"/>
        </w:rPr>
        <w:t>].</w:t>
      </w:r>
    </w:p>
    <w:p w14:paraId="77DB1FBA" w14:textId="214DD8BB" w:rsidR="003744A8" w:rsidRDefault="003744A8" w:rsidP="000F5CDE">
      <w:pPr>
        <w:pStyle w:val="a3"/>
        <w:spacing w:after="0" w:line="360" w:lineRule="auto"/>
        <w:ind w:left="0" w:firstLine="567"/>
        <w:jc w:val="both"/>
        <w:rPr>
          <w:rFonts w:ascii="Times New Roman" w:hAnsi="Times New Roman"/>
          <w:sz w:val="28"/>
        </w:rPr>
      </w:pPr>
      <w:r>
        <w:rPr>
          <w:rFonts w:ascii="Times New Roman" w:hAnsi="Times New Roman"/>
          <w:sz w:val="28"/>
        </w:rPr>
        <w:t>У процесі оцінки фінансової стійкості підприємства застосовують наступні показники:</w:t>
      </w:r>
    </w:p>
    <w:p w14:paraId="4CA0A78C" w14:textId="1F8CD881" w:rsidR="003744A8" w:rsidRDefault="00D25A97" w:rsidP="000F5CDE">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к</w:t>
      </w:r>
      <w:r w:rsidR="003744A8">
        <w:rPr>
          <w:rFonts w:ascii="Times New Roman" w:hAnsi="Times New Roman"/>
          <w:sz w:val="28"/>
        </w:rPr>
        <w:t>оефіцієнт автономії – характеризує незалежність процесу господарювання від залучених джерел фінансування. Розраховується співвідношенням вартості власного капіталу до валюти балансу.</w:t>
      </w:r>
      <w:r w:rsidR="006746F2">
        <w:rPr>
          <w:rFonts w:ascii="Times New Roman" w:hAnsi="Times New Roman"/>
          <w:sz w:val="28"/>
        </w:rPr>
        <w:t xml:space="preserve"> Зростання показника (або підтримка його на високому рівні) є позитивним аспектом в процесі управління діяльністю, адже свідчить про належний рівень самофінансування.</w:t>
      </w:r>
    </w:p>
    <w:p w14:paraId="6DD8BE13" w14:textId="1AA0581C" w:rsidR="006746F2" w:rsidRDefault="00D25A97" w:rsidP="000F5CDE">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к</w:t>
      </w:r>
      <w:r w:rsidR="006746F2">
        <w:rPr>
          <w:rFonts w:ascii="Times New Roman" w:hAnsi="Times New Roman"/>
          <w:sz w:val="28"/>
        </w:rPr>
        <w:t xml:space="preserve">оефіцієнт фінансової стабільності – розраховується шляхом відношення частки власного капіталу до довгострокових та </w:t>
      </w:r>
      <w:r w:rsidR="000E785A">
        <w:rPr>
          <w:rFonts w:ascii="Times New Roman" w:hAnsi="Times New Roman"/>
          <w:sz w:val="28"/>
        </w:rPr>
        <w:t>короткострокових</w:t>
      </w:r>
      <w:r w:rsidR="006746F2">
        <w:rPr>
          <w:rFonts w:ascii="Times New Roman" w:hAnsi="Times New Roman"/>
          <w:sz w:val="28"/>
        </w:rPr>
        <w:t xml:space="preserve"> фінансових </w:t>
      </w:r>
      <w:r w:rsidR="000E785A">
        <w:rPr>
          <w:rFonts w:ascii="Times New Roman" w:hAnsi="Times New Roman"/>
          <w:sz w:val="28"/>
        </w:rPr>
        <w:t>зобов’язань</w:t>
      </w:r>
      <w:r w:rsidR="006746F2">
        <w:rPr>
          <w:rFonts w:ascii="Times New Roman" w:hAnsi="Times New Roman"/>
          <w:sz w:val="28"/>
        </w:rPr>
        <w:t>.</w:t>
      </w:r>
    </w:p>
    <w:p w14:paraId="2FD16883" w14:textId="236B87F5" w:rsidR="000E785A" w:rsidRDefault="00D25A97" w:rsidP="000F5CDE">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lastRenderedPageBreak/>
        <w:t>к</w:t>
      </w:r>
      <w:r w:rsidR="006746F2">
        <w:rPr>
          <w:rFonts w:ascii="Times New Roman" w:hAnsi="Times New Roman"/>
          <w:sz w:val="28"/>
        </w:rPr>
        <w:t xml:space="preserve">оефіцієнт маневреності власного капіталу – розраховується відношенням </w:t>
      </w:r>
      <w:r w:rsidR="000E785A">
        <w:rPr>
          <w:rFonts w:ascii="Times New Roman" w:hAnsi="Times New Roman"/>
          <w:sz w:val="28"/>
        </w:rPr>
        <w:t xml:space="preserve">суми </w:t>
      </w:r>
      <w:r w:rsidR="006746F2">
        <w:rPr>
          <w:rFonts w:ascii="Times New Roman" w:hAnsi="Times New Roman"/>
          <w:sz w:val="28"/>
        </w:rPr>
        <w:t xml:space="preserve">довгострокових </w:t>
      </w:r>
      <w:r w:rsidR="000E785A">
        <w:rPr>
          <w:rFonts w:ascii="Times New Roman" w:hAnsi="Times New Roman"/>
          <w:sz w:val="28"/>
        </w:rPr>
        <w:t>зобов’язань</w:t>
      </w:r>
      <w:r w:rsidR="006746F2">
        <w:rPr>
          <w:rFonts w:ascii="Times New Roman" w:hAnsi="Times New Roman"/>
          <w:sz w:val="28"/>
        </w:rPr>
        <w:t xml:space="preserve"> </w:t>
      </w:r>
      <w:r w:rsidR="000E785A">
        <w:rPr>
          <w:rFonts w:ascii="Times New Roman" w:hAnsi="Times New Roman"/>
          <w:sz w:val="28"/>
        </w:rPr>
        <w:t>та</w:t>
      </w:r>
      <w:r w:rsidR="006746F2">
        <w:rPr>
          <w:rFonts w:ascii="Times New Roman" w:hAnsi="Times New Roman"/>
          <w:sz w:val="28"/>
        </w:rPr>
        <w:t xml:space="preserve"> власного капіталу</w:t>
      </w:r>
      <w:r w:rsidR="000E785A">
        <w:rPr>
          <w:rFonts w:ascii="Times New Roman" w:hAnsi="Times New Roman"/>
          <w:sz w:val="28"/>
        </w:rPr>
        <w:t xml:space="preserve"> за вирахуванням балансової вартості необоротних активів до балансової вартості власного капіталу організації. Основне завдання зазначеного показника показати яку частку капіталу використано для капіталізації, а яка забезпечує поточну діяльність суб’єкта господарювання.</w:t>
      </w:r>
    </w:p>
    <w:p w14:paraId="095B894D" w14:textId="7EE9A438" w:rsidR="00886449" w:rsidRDefault="00D25A97" w:rsidP="00886449">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к</w:t>
      </w:r>
      <w:r w:rsidR="000E785A">
        <w:rPr>
          <w:rFonts w:ascii="Times New Roman" w:hAnsi="Times New Roman"/>
          <w:sz w:val="28"/>
        </w:rPr>
        <w:t xml:space="preserve">оефіцієнт фінансової залежності – являє собою обернену формулу коефіцієнта автономії (співвідношення валюти балансу до балансової вартості власного капіталу), його значення характеризує суму майна підприємства, що припадає на </w:t>
      </w:r>
      <w:r w:rsidR="00F115B9">
        <w:rPr>
          <w:rFonts w:ascii="Times New Roman" w:hAnsi="Times New Roman"/>
          <w:sz w:val="28"/>
        </w:rPr>
        <w:t>1 грошову одиницю власного капіталу.</w:t>
      </w:r>
    </w:p>
    <w:p w14:paraId="1ECFE887" w14:textId="197BFA6A" w:rsidR="00DC26F6" w:rsidRPr="00DC26F6" w:rsidRDefault="00DC26F6" w:rsidP="00AC3253">
      <w:pPr>
        <w:pStyle w:val="a3"/>
        <w:spacing w:after="0" w:line="360" w:lineRule="auto"/>
        <w:ind w:left="0" w:firstLine="567"/>
        <w:jc w:val="both"/>
        <w:rPr>
          <w:rFonts w:ascii="Times New Roman" w:hAnsi="Times New Roman"/>
          <w:sz w:val="28"/>
        </w:rPr>
      </w:pPr>
      <w:r>
        <w:rPr>
          <w:rFonts w:ascii="Times New Roman" w:hAnsi="Times New Roman"/>
          <w:sz w:val="28"/>
        </w:rPr>
        <w:t xml:space="preserve">Для кращого здійснення оцінювання </w:t>
      </w:r>
      <w:r w:rsidR="009B46E1">
        <w:rPr>
          <w:rFonts w:ascii="Times New Roman" w:hAnsi="Times New Roman"/>
          <w:sz w:val="28"/>
        </w:rPr>
        <w:t>ефективності</w:t>
      </w:r>
      <w:r>
        <w:rPr>
          <w:rFonts w:ascii="Times New Roman" w:hAnsi="Times New Roman"/>
          <w:sz w:val="28"/>
        </w:rPr>
        <w:t xml:space="preserve"> </w:t>
      </w:r>
      <w:r w:rsidR="009B46E1">
        <w:rPr>
          <w:rFonts w:ascii="Times New Roman" w:hAnsi="Times New Roman"/>
          <w:sz w:val="28"/>
        </w:rPr>
        <w:t>діяльності</w:t>
      </w:r>
      <w:r>
        <w:rPr>
          <w:rFonts w:ascii="Times New Roman" w:hAnsi="Times New Roman"/>
          <w:sz w:val="28"/>
        </w:rPr>
        <w:t xml:space="preserve"> підприємства, а також для </w:t>
      </w:r>
      <w:r w:rsidR="00B709E0">
        <w:rPr>
          <w:rFonts w:ascii="Times New Roman" w:hAnsi="Times New Roman"/>
          <w:sz w:val="28"/>
        </w:rPr>
        <w:t xml:space="preserve">постійного </w:t>
      </w:r>
      <w:r>
        <w:rPr>
          <w:rFonts w:ascii="Times New Roman" w:hAnsi="Times New Roman"/>
          <w:sz w:val="28"/>
        </w:rPr>
        <w:t>забезпечення процесу стійкості економічного зростання</w:t>
      </w:r>
      <w:r w:rsidR="00B709E0">
        <w:rPr>
          <w:rFonts w:ascii="Times New Roman" w:hAnsi="Times New Roman"/>
          <w:sz w:val="28"/>
        </w:rPr>
        <w:t xml:space="preserve"> застосовують окрім вище наведених груп ще і показник ділової активності.</w:t>
      </w:r>
    </w:p>
    <w:p w14:paraId="6E294237" w14:textId="7F34C753" w:rsidR="003744A8" w:rsidRDefault="00B709E0" w:rsidP="00886449">
      <w:pPr>
        <w:spacing w:after="0" w:line="360" w:lineRule="auto"/>
        <w:ind w:firstLine="567"/>
        <w:jc w:val="both"/>
        <w:rPr>
          <w:rFonts w:ascii="Times New Roman" w:hAnsi="Times New Roman"/>
          <w:sz w:val="28"/>
          <w:szCs w:val="28"/>
        </w:rPr>
      </w:pPr>
      <w:r w:rsidRPr="00B709E0">
        <w:rPr>
          <w:rFonts w:ascii="Times New Roman" w:hAnsi="Times New Roman"/>
          <w:sz w:val="28"/>
          <w:szCs w:val="28"/>
        </w:rPr>
        <w:t>Ділову активність підприємства визнач</w:t>
      </w:r>
      <w:r w:rsidR="00AC3253">
        <w:rPr>
          <w:rFonts w:ascii="Times New Roman" w:hAnsi="Times New Roman"/>
          <w:sz w:val="28"/>
          <w:szCs w:val="28"/>
        </w:rPr>
        <w:t>ають</w:t>
      </w:r>
      <w:r w:rsidRPr="00B709E0">
        <w:rPr>
          <w:rFonts w:ascii="Times New Roman" w:hAnsi="Times New Roman"/>
          <w:sz w:val="28"/>
          <w:szCs w:val="28"/>
        </w:rPr>
        <w:t xml:space="preserve"> як мотивований на макро- та мікрорівні</w:t>
      </w:r>
      <w:r w:rsidR="00AC3253">
        <w:rPr>
          <w:rFonts w:ascii="Times New Roman" w:hAnsi="Times New Roman"/>
          <w:sz w:val="28"/>
          <w:szCs w:val="28"/>
        </w:rPr>
        <w:t xml:space="preserve"> </w:t>
      </w:r>
      <w:r w:rsidRPr="00B709E0">
        <w:rPr>
          <w:rFonts w:ascii="Times New Roman" w:hAnsi="Times New Roman"/>
          <w:sz w:val="28"/>
          <w:szCs w:val="28"/>
        </w:rPr>
        <w:t>управлін</w:t>
      </w:r>
      <w:r w:rsidR="00AC3253">
        <w:rPr>
          <w:rFonts w:ascii="Times New Roman" w:hAnsi="Times New Roman"/>
          <w:sz w:val="28"/>
          <w:szCs w:val="28"/>
        </w:rPr>
        <w:t>ський процес</w:t>
      </w:r>
      <w:r w:rsidRPr="00B709E0">
        <w:rPr>
          <w:rFonts w:ascii="Times New Roman" w:hAnsi="Times New Roman"/>
          <w:sz w:val="28"/>
          <w:szCs w:val="28"/>
        </w:rPr>
        <w:t xml:space="preserve"> ефективністю господарської діяльності. Цей процес </w:t>
      </w:r>
      <w:r w:rsidR="00AC3253">
        <w:rPr>
          <w:rFonts w:ascii="Times New Roman" w:hAnsi="Times New Roman"/>
          <w:sz w:val="28"/>
          <w:szCs w:val="28"/>
        </w:rPr>
        <w:t>орієнтований</w:t>
      </w:r>
      <w:r w:rsidRPr="00B709E0">
        <w:rPr>
          <w:rFonts w:ascii="Times New Roman" w:hAnsi="Times New Roman"/>
          <w:sz w:val="28"/>
          <w:szCs w:val="28"/>
        </w:rPr>
        <w:t xml:space="preserve"> на забезпечення </w:t>
      </w:r>
      <w:r w:rsidR="00AC3253">
        <w:rPr>
          <w:rFonts w:ascii="Times New Roman" w:hAnsi="Times New Roman"/>
          <w:sz w:val="28"/>
          <w:szCs w:val="28"/>
        </w:rPr>
        <w:t xml:space="preserve">постійного </w:t>
      </w:r>
      <w:r w:rsidRPr="00B709E0">
        <w:rPr>
          <w:rFonts w:ascii="Times New Roman" w:hAnsi="Times New Roman"/>
          <w:sz w:val="28"/>
          <w:szCs w:val="28"/>
        </w:rPr>
        <w:t xml:space="preserve">розвитку підприємства, </w:t>
      </w:r>
      <w:r w:rsidR="00AC3253">
        <w:rPr>
          <w:rFonts w:ascii="Times New Roman" w:hAnsi="Times New Roman"/>
          <w:sz w:val="28"/>
          <w:szCs w:val="28"/>
        </w:rPr>
        <w:t xml:space="preserve">а також </w:t>
      </w:r>
      <w:r w:rsidRPr="00B709E0">
        <w:rPr>
          <w:rFonts w:ascii="Times New Roman" w:hAnsi="Times New Roman"/>
          <w:sz w:val="28"/>
          <w:szCs w:val="28"/>
        </w:rPr>
        <w:t>збільшення трудової зайнятості й</w:t>
      </w:r>
      <w:r w:rsidR="00AC3253">
        <w:rPr>
          <w:rFonts w:ascii="Times New Roman" w:hAnsi="Times New Roman"/>
          <w:sz w:val="28"/>
          <w:szCs w:val="28"/>
        </w:rPr>
        <w:t xml:space="preserve"> забезпечення</w:t>
      </w:r>
      <w:r w:rsidRPr="00B709E0">
        <w:rPr>
          <w:rFonts w:ascii="Times New Roman" w:hAnsi="Times New Roman"/>
          <w:sz w:val="28"/>
          <w:szCs w:val="28"/>
        </w:rPr>
        <w:t xml:space="preserve"> ефектив</w:t>
      </w:r>
      <w:r w:rsidR="00AC3253">
        <w:rPr>
          <w:rFonts w:ascii="Times New Roman" w:hAnsi="Times New Roman"/>
          <w:sz w:val="28"/>
          <w:szCs w:val="28"/>
        </w:rPr>
        <w:t>ності</w:t>
      </w:r>
      <w:r w:rsidRPr="00B709E0">
        <w:rPr>
          <w:rFonts w:ascii="Times New Roman" w:hAnsi="Times New Roman"/>
          <w:sz w:val="28"/>
          <w:szCs w:val="28"/>
        </w:rPr>
        <w:t xml:space="preserve"> використання всіх видів </w:t>
      </w:r>
      <w:r w:rsidR="00AC3253">
        <w:rPr>
          <w:rFonts w:ascii="Times New Roman" w:hAnsi="Times New Roman"/>
          <w:sz w:val="28"/>
          <w:szCs w:val="28"/>
        </w:rPr>
        <w:t xml:space="preserve">наявних </w:t>
      </w:r>
      <w:r w:rsidRPr="00B709E0">
        <w:rPr>
          <w:rFonts w:ascii="Times New Roman" w:hAnsi="Times New Roman"/>
          <w:sz w:val="28"/>
          <w:szCs w:val="28"/>
        </w:rPr>
        <w:t xml:space="preserve">ресурсів </w:t>
      </w:r>
      <w:r w:rsidR="00AC3253">
        <w:rPr>
          <w:rFonts w:ascii="Times New Roman" w:hAnsi="Times New Roman"/>
          <w:sz w:val="28"/>
          <w:szCs w:val="28"/>
        </w:rPr>
        <w:t xml:space="preserve">підприємства </w:t>
      </w:r>
      <w:r w:rsidRPr="00B709E0">
        <w:rPr>
          <w:rFonts w:ascii="Times New Roman" w:hAnsi="Times New Roman"/>
          <w:sz w:val="28"/>
          <w:szCs w:val="28"/>
        </w:rPr>
        <w:t>з метою досягнення</w:t>
      </w:r>
      <w:r w:rsidR="00AC3253">
        <w:rPr>
          <w:rFonts w:ascii="Times New Roman" w:hAnsi="Times New Roman"/>
          <w:sz w:val="28"/>
          <w:szCs w:val="28"/>
        </w:rPr>
        <w:t xml:space="preserve"> найкращого рівня</w:t>
      </w:r>
      <w:r w:rsidRPr="00B709E0">
        <w:rPr>
          <w:rFonts w:ascii="Times New Roman" w:hAnsi="Times New Roman"/>
          <w:sz w:val="28"/>
          <w:szCs w:val="28"/>
        </w:rPr>
        <w:t xml:space="preserve"> ринкової конкурентоспроможності </w:t>
      </w:r>
      <w:r w:rsidR="00AC3253">
        <w:rPr>
          <w:rFonts w:ascii="Times New Roman" w:hAnsi="Times New Roman"/>
          <w:sz w:val="28"/>
          <w:szCs w:val="28"/>
        </w:rPr>
        <w:t>та</w:t>
      </w:r>
      <w:r w:rsidRPr="00B709E0">
        <w:rPr>
          <w:rFonts w:ascii="Times New Roman" w:hAnsi="Times New Roman"/>
          <w:sz w:val="28"/>
          <w:szCs w:val="28"/>
        </w:rPr>
        <w:t xml:space="preserve"> </w:t>
      </w:r>
      <w:r w:rsidR="00AC3253">
        <w:rPr>
          <w:rFonts w:ascii="Times New Roman" w:hAnsi="Times New Roman"/>
          <w:sz w:val="28"/>
          <w:szCs w:val="28"/>
        </w:rPr>
        <w:t>створення</w:t>
      </w:r>
      <w:r w:rsidRPr="00B709E0">
        <w:rPr>
          <w:rFonts w:ascii="Times New Roman" w:hAnsi="Times New Roman"/>
          <w:sz w:val="28"/>
          <w:szCs w:val="28"/>
        </w:rPr>
        <w:t xml:space="preserve"> сучасного інноваційно</w:t>
      </w:r>
      <w:r w:rsidR="00AC3253">
        <w:rPr>
          <w:rFonts w:ascii="Times New Roman" w:hAnsi="Times New Roman"/>
          <w:sz w:val="28"/>
          <w:szCs w:val="28"/>
        </w:rPr>
        <w:t xml:space="preserve">го і </w:t>
      </w:r>
      <w:r w:rsidRPr="00B709E0">
        <w:rPr>
          <w:rFonts w:ascii="Times New Roman" w:hAnsi="Times New Roman"/>
          <w:sz w:val="28"/>
          <w:szCs w:val="28"/>
        </w:rPr>
        <w:t xml:space="preserve">інвестиційного потенціалу суб'єктів </w:t>
      </w:r>
      <w:bookmarkStart w:id="4" w:name="_Hlk143885436"/>
      <w:r w:rsidR="00761F17">
        <w:rPr>
          <w:rFonts w:ascii="Times New Roman" w:hAnsi="Times New Roman"/>
          <w:sz w:val="28"/>
          <w:szCs w:val="28"/>
        </w:rPr>
        <w:t>[18</w:t>
      </w:r>
      <w:r w:rsidRPr="00B709E0">
        <w:rPr>
          <w:rFonts w:ascii="Times New Roman" w:hAnsi="Times New Roman"/>
          <w:sz w:val="28"/>
          <w:szCs w:val="28"/>
        </w:rPr>
        <w:t>].</w:t>
      </w:r>
      <w:bookmarkEnd w:id="4"/>
    </w:p>
    <w:p w14:paraId="03DF127F" w14:textId="3EA4706A" w:rsidR="00733DDE" w:rsidRDefault="00AC3253" w:rsidP="00733DDE">
      <w:pPr>
        <w:spacing w:after="0" w:line="360" w:lineRule="auto"/>
        <w:ind w:firstLine="567"/>
        <w:jc w:val="both"/>
        <w:rPr>
          <w:rFonts w:ascii="Times New Roman" w:hAnsi="Times New Roman"/>
          <w:sz w:val="28"/>
          <w:szCs w:val="28"/>
        </w:rPr>
      </w:pPr>
      <w:r>
        <w:rPr>
          <w:rFonts w:ascii="Times New Roman" w:hAnsi="Times New Roman"/>
          <w:sz w:val="28"/>
          <w:szCs w:val="28"/>
        </w:rPr>
        <w:t>«</w:t>
      </w:r>
      <w:r w:rsidR="00733DDE" w:rsidRPr="00733DDE">
        <w:rPr>
          <w:rFonts w:ascii="Times New Roman" w:hAnsi="Times New Roman"/>
          <w:sz w:val="28"/>
          <w:szCs w:val="28"/>
        </w:rPr>
        <w:t>Поглиблений аналіз ділової активності включає оцінку як зовнішніх, так і внутрішніх факторів, що впливають на підприємство і на його ринкове оточення</w:t>
      </w:r>
      <w:r w:rsidR="00733DDE">
        <w:rPr>
          <w:rFonts w:ascii="Times New Roman" w:hAnsi="Times New Roman"/>
          <w:sz w:val="28"/>
          <w:szCs w:val="28"/>
        </w:rPr>
        <w:t xml:space="preserve"> наведено у (рис.</w:t>
      </w:r>
      <w:r w:rsidR="0013031B">
        <w:rPr>
          <w:rFonts w:ascii="Times New Roman" w:hAnsi="Times New Roman"/>
          <w:sz w:val="28"/>
          <w:szCs w:val="28"/>
        </w:rPr>
        <w:t xml:space="preserve"> </w:t>
      </w:r>
      <w:r w:rsidR="00733DDE">
        <w:rPr>
          <w:rFonts w:ascii="Times New Roman" w:hAnsi="Times New Roman"/>
          <w:sz w:val="28"/>
          <w:szCs w:val="28"/>
        </w:rPr>
        <w:t>1</w:t>
      </w:r>
      <w:r w:rsidR="001C4FF3">
        <w:rPr>
          <w:rFonts w:ascii="Times New Roman" w:hAnsi="Times New Roman"/>
          <w:sz w:val="28"/>
          <w:szCs w:val="28"/>
        </w:rPr>
        <w:t>.1.</w:t>
      </w:r>
      <w:r w:rsidR="00733DDE">
        <w:rPr>
          <w:rFonts w:ascii="Times New Roman" w:hAnsi="Times New Roman"/>
          <w:sz w:val="28"/>
          <w:szCs w:val="28"/>
        </w:rPr>
        <w:t>)</w:t>
      </w:r>
      <w:r>
        <w:rPr>
          <w:rFonts w:ascii="Times New Roman" w:hAnsi="Times New Roman"/>
          <w:sz w:val="28"/>
          <w:szCs w:val="28"/>
        </w:rPr>
        <w:t>»</w:t>
      </w:r>
      <w:r w:rsidR="00733DDE" w:rsidRPr="00733DDE">
        <w:rPr>
          <w:rFonts w:ascii="Times New Roman" w:hAnsi="Times New Roman"/>
          <w:sz w:val="28"/>
          <w:szCs w:val="28"/>
        </w:rPr>
        <w:t xml:space="preserve"> </w:t>
      </w:r>
      <w:bookmarkStart w:id="5" w:name="_Hlk143885640"/>
      <w:r w:rsidR="00733DDE" w:rsidRPr="00733DDE">
        <w:rPr>
          <w:rFonts w:ascii="Times New Roman" w:hAnsi="Times New Roman"/>
          <w:sz w:val="28"/>
          <w:szCs w:val="28"/>
        </w:rPr>
        <w:t>[</w:t>
      </w:r>
      <w:r w:rsidR="00761F17">
        <w:rPr>
          <w:rFonts w:ascii="Times New Roman" w:hAnsi="Times New Roman"/>
          <w:sz w:val="28"/>
          <w:szCs w:val="28"/>
        </w:rPr>
        <w:t>9</w:t>
      </w:r>
      <w:r w:rsidR="00733DDE" w:rsidRPr="00733DDE">
        <w:rPr>
          <w:rFonts w:ascii="Times New Roman" w:hAnsi="Times New Roman"/>
          <w:sz w:val="28"/>
          <w:szCs w:val="28"/>
        </w:rPr>
        <w:t>].</w:t>
      </w:r>
      <w:bookmarkEnd w:id="5"/>
    </w:p>
    <w:p w14:paraId="62F5D6DE" w14:textId="77777777" w:rsidR="004D1F46" w:rsidRDefault="004D1F46" w:rsidP="004D1F46">
      <w:pPr>
        <w:spacing w:after="0" w:line="360" w:lineRule="auto"/>
        <w:ind w:firstLine="567"/>
        <w:jc w:val="both"/>
        <w:rPr>
          <w:rFonts w:ascii="Times New Roman" w:hAnsi="Times New Roman"/>
          <w:sz w:val="28"/>
          <w:szCs w:val="28"/>
        </w:rPr>
      </w:pPr>
      <w:r>
        <w:rPr>
          <w:rFonts w:ascii="Times New Roman" w:hAnsi="Times New Roman"/>
          <w:sz w:val="28"/>
          <w:szCs w:val="28"/>
        </w:rPr>
        <w:t>Під час проведення оцінки та аналізу внутрішньої ділової активності застосовуються систему кількісної та якісної оцінки. До найбільш використовуваних показників кількісної оцінки відносять:</w:t>
      </w:r>
    </w:p>
    <w:p w14:paraId="0C40F764" w14:textId="327CE8DB" w:rsidR="004D1F46" w:rsidRDefault="00AC36C4" w:rsidP="00AC36C4">
      <w:pPr>
        <w:pStyle w:val="a3"/>
        <w:numPr>
          <w:ilvl w:val="0"/>
          <w:numId w:val="27"/>
        </w:numPr>
        <w:spacing w:after="0" w:line="360" w:lineRule="auto"/>
        <w:ind w:left="0" w:firstLine="567"/>
        <w:jc w:val="both"/>
        <w:rPr>
          <w:rFonts w:ascii="Times New Roman" w:hAnsi="Times New Roman"/>
          <w:sz w:val="28"/>
          <w:szCs w:val="28"/>
        </w:rPr>
      </w:pPr>
      <w:r>
        <w:rPr>
          <w:rFonts w:ascii="Times New Roman" w:hAnsi="Times New Roman"/>
          <w:sz w:val="28"/>
          <w:szCs w:val="28"/>
        </w:rPr>
        <w:t>о</w:t>
      </w:r>
      <w:r w:rsidR="004D1F46">
        <w:rPr>
          <w:rFonts w:ascii="Times New Roman" w:hAnsi="Times New Roman"/>
          <w:sz w:val="28"/>
          <w:szCs w:val="28"/>
        </w:rPr>
        <w:t>бсяг реалізації продукції;</w:t>
      </w:r>
    </w:p>
    <w:p w14:paraId="335F6AA8" w14:textId="1844A50C" w:rsidR="004D1F46" w:rsidRDefault="00AC36C4" w:rsidP="00AC36C4">
      <w:pPr>
        <w:pStyle w:val="a3"/>
        <w:numPr>
          <w:ilvl w:val="0"/>
          <w:numId w:val="27"/>
        </w:numPr>
        <w:spacing w:after="0" w:line="360" w:lineRule="auto"/>
        <w:ind w:left="0" w:firstLine="567"/>
        <w:jc w:val="both"/>
        <w:rPr>
          <w:rFonts w:ascii="Times New Roman" w:hAnsi="Times New Roman"/>
          <w:sz w:val="28"/>
          <w:szCs w:val="28"/>
        </w:rPr>
      </w:pPr>
      <w:r>
        <w:rPr>
          <w:rFonts w:ascii="Times New Roman" w:hAnsi="Times New Roman"/>
          <w:sz w:val="28"/>
          <w:szCs w:val="28"/>
        </w:rPr>
        <w:t>о</w:t>
      </w:r>
      <w:r w:rsidR="004D1F46">
        <w:rPr>
          <w:rFonts w:ascii="Times New Roman" w:hAnsi="Times New Roman"/>
          <w:sz w:val="28"/>
          <w:szCs w:val="28"/>
        </w:rPr>
        <w:t>бсяг чистого прибутку;</w:t>
      </w:r>
    </w:p>
    <w:p w14:paraId="6E8B72C4" w14:textId="4A6C79A2" w:rsidR="004D1F46" w:rsidRDefault="00AC36C4" w:rsidP="00AC36C4">
      <w:pPr>
        <w:pStyle w:val="a3"/>
        <w:numPr>
          <w:ilvl w:val="0"/>
          <w:numId w:val="27"/>
        </w:numPr>
        <w:spacing w:after="0" w:line="360" w:lineRule="auto"/>
        <w:ind w:left="0" w:firstLine="567"/>
        <w:jc w:val="both"/>
        <w:rPr>
          <w:rFonts w:ascii="Times New Roman" w:hAnsi="Times New Roman"/>
          <w:sz w:val="28"/>
          <w:szCs w:val="28"/>
        </w:rPr>
      </w:pPr>
      <w:r>
        <w:rPr>
          <w:rFonts w:ascii="Times New Roman" w:hAnsi="Times New Roman"/>
          <w:sz w:val="28"/>
          <w:szCs w:val="28"/>
        </w:rPr>
        <w:t>б</w:t>
      </w:r>
      <w:r w:rsidR="004D1F46">
        <w:rPr>
          <w:rFonts w:ascii="Times New Roman" w:hAnsi="Times New Roman"/>
          <w:sz w:val="28"/>
          <w:szCs w:val="28"/>
        </w:rPr>
        <w:t>алансова вартість основних засобів;</w:t>
      </w:r>
    </w:p>
    <w:p w14:paraId="76BEAAD5" w14:textId="53265A4A" w:rsidR="004D1F46" w:rsidRDefault="00AC36C4" w:rsidP="00AC36C4">
      <w:pPr>
        <w:pStyle w:val="a3"/>
        <w:numPr>
          <w:ilvl w:val="0"/>
          <w:numId w:val="27"/>
        </w:numPr>
        <w:spacing w:after="0" w:line="360" w:lineRule="auto"/>
        <w:ind w:left="0" w:firstLine="567"/>
        <w:jc w:val="both"/>
        <w:rPr>
          <w:rFonts w:ascii="Times New Roman" w:hAnsi="Times New Roman"/>
          <w:sz w:val="28"/>
          <w:szCs w:val="28"/>
        </w:rPr>
      </w:pPr>
      <w:r>
        <w:rPr>
          <w:rFonts w:ascii="Times New Roman" w:hAnsi="Times New Roman"/>
          <w:sz w:val="28"/>
          <w:szCs w:val="28"/>
        </w:rPr>
        <w:t>б</w:t>
      </w:r>
      <w:r w:rsidR="004D1F46">
        <w:rPr>
          <w:rFonts w:ascii="Times New Roman" w:hAnsi="Times New Roman"/>
          <w:sz w:val="28"/>
          <w:szCs w:val="28"/>
        </w:rPr>
        <w:t>алансова вартість запасів;</w:t>
      </w:r>
    </w:p>
    <w:p w14:paraId="28E8ABBE" w14:textId="52C37463" w:rsidR="00F03AFE" w:rsidRPr="009E1077" w:rsidRDefault="00AC36C4" w:rsidP="009E1077">
      <w:pPr>
        <w:pStyle w:val="a3"/>
        <w:numPr>
          <w:ilvl w:val="0"/>
          <w:numId w:val="27"/>
        </w:numPr>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з</w:t>
      </w:r>
      <w:r w:rsidR="004D1F46">
        <w:rPr>
          <w:rFonts w:ascii="Times New Roman" w:hAnsi="Times New Roman"/>
          <w:sz w:val="28"/>
          <w:szCs w:val="28"/>
        </w:rPr>
        <w:t>агальна кількість працівників., та інші.</w:t>
      </w:r>
    </w:p>
    <w:p w14:paraId="01115AA4" w14:textId="5C0E7F4C" w:rsidR="00F03AFE" w:rsidRPr="00F03AFE" w:rsidRDefault="00F03AFE" w:rsidP="00F03AFE">
      <w:pPr>
        <w:spacing w:line="259" w:lineRule="auto"/>
        <w:ind w:firstLine="567"/>
        <w:rPr>
          <w:rFonts w:ascii="Times New Roman" w:eastAsiaTheme="minorHAnsi" w:hAnsi="Times New Roman"/>
          <w:sz w:val="24"/>
          <w:szCs w:val="24"/>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60288" behindDoc="1" locked="0" layoutInCell="1" allowOverlap="1" wp14:anchorId="7E032A13" wp14:editId="013C2449">
                <wp:simplePos x="0" y="0"/>
                <wp:positionH relativeFrom="margin">
                  <wp:align>center</wp:align>
                </wp:positionH>
                <wp:positionV relativeFrom="paragraph">
                  <wp:posOffset>13970</wp:posOffset>
                </wp:positionV>
                <wp:extent cx="2426970" cy="782955"/>
                <wp:effectExtent l="0" t="0" r="11430" b="17145"/>
                <wp:wrapTight wrapText="bothSides">
                  <wp:wrapPolygon edited="0">
                    <wp:start x="339" y="0"/>
                    <wp:lineTo x="0" y="1051"/>
                    <wp:lineTo x="0" y="20496"/>
                    <wp:lineTo x="339" y="21547"/>
                    <wp:lineTo x="21363" y="21547"/>
                    <wp:lineTo x="21532" y="20496"/>
                    <wp:lineTo x="21532" y="1051"/>
                    <wp:lineTo x="21193" y="0"/>
                    <wp:lineTo x="339" y="0"/>
                  </wp:wrapPolygon>
                </wp:wrapTight>
                <wp:docPr id="1" name="Скругленный прямоугольник 1"/>
                <wp:cNvGraphicFramePr/>
                <a:graphic xmlns:a="http://schemas.openxmlformats.org/drawingml/2006/main">
                  <a:graphicData uri="http://schemas.microsoft.com/office/word/2010/wordprocessingShape">
                    <wps:wsp>
                      <wps:cNvSpPr/>
                      <wps:spPr>
                        <a:xfrm>
                          <a:off x="0" y="0"/>
                          <a:ext cx="2426970" cy="782955"/>
                        </a:xfrm>
                        <a:prstGeom prst="roundRect">
                          <a:avLst/>
                        </a:prstGeom>
                        <a:solidFill>
                          <a:sysClr val="window" lastClr="FFFFFF"/>
                        </a:solidFill>
                        <a:ln w="19050" cap="flat" cmpd="sng" algn="ctr">
                          <a:solidFill>
                            <a:srgbClr val="44546A">
                              <a:lumMod val="75000"/>
                            </a:srgbClr>
                          </a:solidFill>
                          <a:prstDash val="solid"/>
                          <a:miter lim="800000"/>
                        </a:ln>
                        <a:effectLst/>
                      </wps:spPr>
                      <wps:txbx>
                        <w:txbxContent>
                          <w:p w14:paraId="582342E1" w14:textId="77777777" w:rsidR="00346524" w:rsidRPr="001B110B" w:rsidRDefault="00346524" w:rsidP="00F03AFE">
                            <w:pPr>
                              <w:shd w:val="clear" w:color="auto" w:fill="FFFFFF" w:themeFill="background1"/>
                              <w:jc w:val="center"/>
                              <w:rPr>
                                <w:rFonts w:ascii="Times New Roman" w:hAnsi="Times New Roman"/>
                                <w:sz w:val="28"/>
                              </w:rPr>
                            </w:pPr>
                            <w:r w:rsidRPr="001B110B">
                              <w:rPr>
                                <w:rFonts w:ascii="Times New Roman" w:hAnsi="Times New Roman"/>
                                <w:sz w:val="28"/>
                              </w:rPr>
                              <w:t>Ділова активність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032A13" id="Скругленный прямоугольник 1" o:spid="_x0000_s1026" style="position:absolute;left:0;text-align:left;margin-left:0;margin-top:1.1pt;width:191.1pt;height:61.65pt;z-index:-2516561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" fillcolor="window" strokecolor="#333f50" strokeweight="1.5pt">
                <v:stroke joinstyle="miter"/>
                <v:textbox>
                  <w:txbxContent>
                    <w:p w14:paraId="582342E1" w14:textId="77777777" w:rsidR="00346524" w:rsidRPr="001B110B" w:rsidRDefault="00346524" w:rsidP="00F03AFE">
                      <w:pPr>
                        <w:shd w:val="clear" w:color="auto" w:fill="FFFFFF" w:themeFill="background1"/>
                        <w:jc w:val="center"/>
                        <w:rPr>
                          <w:rFonts w:ascii="Times New Roman" w:hAnsi="Times New Roman"/>
                          <w:sz w:val="28"/>
                        </w:rPr>
                      </w:pPr>
                      <w:r w:rsidRPr="001B110B">
                        <w:rPr>
                          <w:rFonts w:ascii="Times New Roman" w:hAnsi="Times New Roman"/>
                          <w:sz w:val="28"/>
                        </w:rPr>
                        <w:t>Ділова активність підприємства</w:t>
                      </w:r>
                    </w:p>
                  </w:txbxContent>
                </v:textbox>
                <w10:wrap type="tight" anchorx="margin"/>
              </v:roundrect>
            </w:pict>
          </mc:Fallback>
        </mc:AlternateContent>
      </w:r>
    </w:p>
    <w:p w14:paraId="11CEE50D" w14:textId="735F65C4" w:rsidR="00F03AFE" w:rsidRPr="00F03AFE" w:rsidRDefault="00F03AFE" w:rsidP="00F03AFE">
      <w:pPr>
        <w:spacing w:line="259" w:lineRule="auto"/>
        <w:ind w:firstLine="567"/>
        <w:rPr>
          <w:rFonts w:ascii="Times New Roman" w:eastAsiaTheme="minorHAnsi" w:hAnsi="Times New Roman"/>
          <w:sz w:val="24"/>
          <w:szCs w:val="24"/>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61312" behindDoc="0" locked="0" layoutInCell="1" allowOverlap="1" wp14:anchorId="674FE380" wp14:editId="349C8A6A">
                <wp:simplePos x="0" y="0"/>
                <wp:positionH relativeFrom="column">
                  <wp:posOffset>4253186</wp:posOffset>
                </wp:positionH>
                <wp:positionV relativeFrom="paragraph">
                  <wp:posOffset>196393</wp:posOffset>
                </wp:positionV>
                <wp:extent cx="540000" cy="468000"/>
                <wp:effectExtent l="0" t="0" r="69850" b="65405"/>
                <wp:wrapNone/>
                <wp:docPr id="4" name="Прямая со стрелкой 4"/>
                <wp:cNvGraphicFramePr/>
                <a:graphic xmlns:a="http://schemas.openxmlformats.org/drawingml/2006/main">
                  <a:graphicData uri="http://schemas.microsoft.com/office/word/2010/wordprocessingShape">
                    <wps:wsp>
                      <wps:cNvCnPr/>
                      <wps:spPr>
                        <a:xfrm>
                          <a:off x="0" y="0"/>
                          <a:ext cx="540000" cy="468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0F5E81B" id="_x0000_t32" coordsize="21600,21600" o:spt="32" o:oned="t" path="m,l21600,21600e" filled="f">
                <v:path arrowok="t" fillok="f" o:connecttype="none"/>
                <o:lock v:ext="edit" shapetype="t"/>
              </v:shapetype>
              <v:shape id="Прямая со стрелкой 4" o:spid="_x0000_s1026" type="#_x0000_t32" style="position:absolute;margin-left:334.9pt;margin-top:15.45pt;width:42.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" strokecolor="windowText" strokeweight=".5pt">
                <v:stroke endarrow="block" joinstyle="miter"/>
              </v:shape>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62336" behindDoc="0" locked="0" layoutInCell="1" allowOverlap="1" wp14:anchorId="2FFA3337" wp14:editId="19A42CA9">
                <wp:simplePos x="0" y="0"/>
                <wp:positionH relativeFrom="column">
                  <wp:posOffset>1277872</wp:posOffset>
                </wp:positionH>
                <wp:positionV relativeFrom="paragraph">
                  <wp:posOffset>228438</wp:posOffset>
                </wp:positionV>
                <wp:extent cx="540000" cy="468000"/>
                <wp:effectExtent l="38100" t="0" r="31750" b="65405"/>
                <wp:wrapNone/>
                <wp:docPr id="6" name="Прямая со стрелкой 6"/>
                <wp:cNvGraphicFramePr/>
                <a:graphic xmlns:a="http://schemas.openxmlformats.org/drawingml/2006/main">
                  <a:graphicData uri="http://schemas.microsoft.com/office/word/2010/wordprocessingShape">
                    <wps:wsp>
                      <wps:cNvCnPr/>
                      <wps:spPr>
                        <a:xfrm flipH="1">
                          <a:off x="0" y="0"/>
                          <a:ext cx="540000" cy="468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0B455E" id="Прямая со стрелкой 6" o:spid="_x0000_s1026" type="#_x0000_t32" style="position:absolute;margin-left:100.6pt;margin-top:18pt;width:42.5pt;height:36.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" strokecolor="windowText" strokeweight=".5pt">
                <v:stroke endarrow="block" joinstyle="miter"/>
              </v:shape>
            </w:pict>
          </mc:Fallback>
        </mc:AlternateContent>
      </w:r>
    </w:p>
    <w:p w14:paraId="4935E24A" w14:textId="55D0FAA8" w:rsidR="00F03AFE" w:rsidRPr="00F03AFE" w:rsidRDefault="00F03AFE" w:rsidP="00F03AFE">
      <w:pPr>
        <w:spacing w:line="259" w:lineRule="auto"/>
        <w:ind w:firstLine="567"/>
        <w:rPr>
          <w:rFonts w:ascii="Times New Roman" w:eastAsiaTheme="minorHAnsi" w:hAnsi="Times New Roman"/>
          <w:sz w:val="24"/>
          <w:szCs w:val="24"/>
          <w:lang w:val="ru-RU"/>
        </w:rPr>
      </w:pPr>
    </w:p>
    <w:p w14:paraId="33370990" w14:textId="514D649E" w:rsidR="00F03AFE" w:rsidRPr="00F03AFE" w:rsidRDefault="00F03AFE" w:rsidP="00F03AFE">
      <w:pPr>
        <w:spacing w:line="259" w:lineRule="auto"/>
        <w:ind w:firstLine="567"/>
        <w:rPr>
          <w:rFonts w:ascii="Times New Roman" w:eastAsiaTheme="minorHAnsi" w:hAnsi="Times New Roman"/>
          <w:sz w:val="24"/>
          <w:szCs w:val="24"/>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64384" behindDoc="0" locked="0" layoutInCell="1" allowOverlap="1" wp14:anchorId="7EDAE3B0" wp14:editId="7B78CDF0">
                <wp:simplePos x="0" y="0"/>
                <wp:positionH relativeFrom="margin">
                  <wp:align>right</wp:align>
                </wp:positionH>
                <wp:positionV relativeFrom="paragraph">
                  <wp:posOffset>108821</wp:posOffset>
                </wp:positionV>
                <wp:extent cx="1980000" cy="729395"/>
                <wp:effectExtent l="0" t="0" r="20320" b="13970"/>
                <wp:wrapNone/>
                <wp:docPr id="10" name="Овал 10"/>
                <wp:cNvGraphicFramePr/>
                <a:graphic xmlns:a="http://schemas.openxmlformats.org/drawingml/2006/main">
                  <a:graphicData uri="http://schemas.microsoft.com/office/word/2010/wordprocessingShape">
                    <wps:wsp>
                      <wps:cNvSpPr/>
                      <wps:spPr>
                        <a:xfrm>
                          <a:off x="0" y="0"/>
                          <a:ext cx="1980000" cy="72939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1AE33E3" w14:textId="77777777" w:rsidR="00346524" w:rsidRPr="001B110B" w:rsidRDefault="00346524" w:rsidP="00F03AFE">
                            <w:pPr>
                              <w:jc w:val="center"/>
                              <w:rPr>
                                <w:rFonts w:ascii="Times New Roman" w:hAnsi="Times New Roman"/>
                                <w:color w:val="000000" w:themeColor="text1"/>
                                <w:sz w:val="24"/>
                              </w:rPr>
                            </w:pPr>
                            <w:r w:rsidRPr="001B110B">
                              <w:rPr>
                                <w:rFonts w:ascii="Times New Roman" w:hAnsi="Times New Roman"/>
                                <w:color w:val="000000" w:themeColor="text1"/>
                                <w:sz w:val="24"/>
                              </w:rPr>
                              <w:t>Внутрішня ділова активність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AE3B0" id="Овал 10" o:spid="_x0000_s1027" style="position:absolute;left:0;text-align:left;margin-left:104.7pt;margin-top:8.55pt;width:155.9pt;height:57.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" fillcolor="window" strokecolor="windowText" strokeweight="1pt">
                <v:stroke joinstyle="miter"/>
                <v:textbox>
                  <w:txbxContent>
                    <w:p w14:paraId="61AE33E3" w14:textId="77777777" w:rsidR="00346524" w:rsidRPr="001B110B" w:rsidRDefault="00346524" w:rsidP="00F03AFE">
                      <w:pPr>
                        <w:jc w:val="center"/>
                        <w:rPr>
                          <w:rFonts w:ascii="Times New Roman" w:hAnsi="Times New Roman"/>
                          <w:color w:val="000000" w:themeColor="text1"/>
                          <w:sz w:val="24"/>
                        </w:rPr>
                      </w:pPr>
                      <w:r w:rsidRPr="001B110B">
                        <w:rPr>
                          <w:rFonts w:ascii="Times New Roman" w:hAnsi="Times New Roman"/>
                          <w:color w:val="000000" w:themeColor="text1"/>
                          <w:sz w:val="24"/>
                        </w:rPr>
                        <w:t>Внутрішня ділова активність</w:t>
                      </w:r>
                    </w:p>
                  </w:txbxContent>
                </v:textbox>
                <w10:wrap anchorx="margin"/>
              </v:oval>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63360" behindDoc="0" locked="0" layoutInCell="1" allowOverlap="1" wp14:anchorId="60D414AB" wp14:editId="0F976005">
                <wp:simplePos x="0" y="0"/>
                <wp:positionH relativeFrom="column">
                  <wp:posOffset>322358</wp:posOffset>
                </wp:positionH>
                <wp:positionV relativeFrom="paragraph">
                  <wp:posOffset>105410</wp:posOffset>
                </wp:positionV>
                <wp:extent cx="1979930" cy="808075"/>
                <wp:effectExtent l="0" t="0" r="20320" b="11430"/>
                <wp:wrapNone/>
                <wp:docPr id="7" name="Овал 7"/>
                <wp:cNvGraphicFramePr/>
                <a:graphic xmlns:a="http://schemas.openxmlformats.org/drawingml/2006/main">
                  <a:graphicData uri="http://schemas.microsoft.com/office/word/2010/wordprocessingShape">
                    <wps:wsp>
                      <wps:cNvSpPr/>
                      <wps:spPr>
                        <a:xfrm>
                          <a:off x="0" y="0"/>
                          <a:ext cx="1979930" cy="808075"/>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14:paraId="4E37A833" w14:textId="77777777" w:rsidR="00346524" w:rsidRPr="001B110B" w:rsidRDefault="00346524" w:rsidP="00F03AFE">
                            <w:pPr>
                              <w:jc w:val="center"/>
                              <w:rPr>
                                <w:rFonts w:ascii="Times New Roman" w:hAnsi="Times New Roman"/>
                                <w:color w:val="000000" w:themeColor="text1"/>
                                <w:sz w:val="24"/>
                              </w:rPr>
                            </w:pPr>
                            <w:r w:rsidRPr="001B110B">
                              <w:rPr>
                                <w:rFonts w:ascii="Times New Roman" w:hAnsi="Times New Roman"/>
                                <w:color w:val="000000" w:themeColor="text1"/>
                                <w:sz w:val="24"/>
                              </w:rPr>
                              <w:t xml:space="preserve">Зовнішня ділова активність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D414AB" id="Овал 7" o:spid="_x0000_s1028" style="position:absolute;left:0;text-align:left;margin-left:25.4pt;margin-top:8.3pt;width:155.9pt;height:6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" fillcolor="window" strokeweight="1pt">
                <v:stroke joinstyle="miter"/>
                <v:textbox>
                  <w:txbxContent>
                    <w:p w14:paraId="4E37A833" w14:textId="77777777" w:rsidR="00346524" w:rsidRPr="001B110B" w:rsidRDefault="00346524" w:rsidP="00F03AFE">
                      <w:pPr>
                        <w:jc w:val="center"/>
                        <w:rPr>
                          <w:rFonts w:ascii="Times New Roman" w:hAnsi="Times New Roman"/>
                          <w:color w:val="000000" w:themeColor="text1"/>
                          <w:sz w:val="24"/>
                        </w:rPr>
                      </w:pPr>
                      <w:r w:rsidRPr="001B110B">
                        <w:rPr>
                          <w:rFonts w:ascii="Times New Roman" w:hAnsi="Times New Roman"/>
                          <w:color w:val="000000" w:themeColor="text1"/>
                          <w:sz w:val="24"/>
                        </w:rPr>
                        <w:t xml:space="preserve">Зовнішня ділова активність </w:t>
                      </w:r>
                    </w:p>
                  </w:txbxContent>
                </v:textbox>
              </v:oval>
            </w:pict>
          </mc:Fallback>
        </mc:AlternateContent>
      </w:r>
    </w:p>
    <w:p w14:paraId="61769ED8" w14:textId="7878068C" w:rsidR="00F03AFE" w:rsidRPr="00F03AFE" w:rsidRDefault="00F03AFE" w:rsidP="00F03AFE">
      <w:pPr>
        <w:spacing w:line="259" w:lineRule="auto"/>
        <w:ind w:firstLine="567"/>
        <w:rPr>
          <w:rFonts w:ascii="Times New Roman" w:eastAsiaTheme="minorHAnsi" w:hAnsi="Times New Roman"/>
          <w:sz w:val="24"/>
          <w:szCs w:val="24"/>
          <w:lang w:val="ru-RU"/>
        </w:rPr>
      </w:pPr>
    </w:p>
    <w:p w14:paraId="1EB8B3E4" w14:textId="6DB24D54" w:rsidR="00F03AFE" w:rsidRPr="00F03AFE" w:rsidRDefault="00F03AFE" w:rsidP="00F03AFE">
      <w:pPr>
        <w:spacing w:line="259" w:lineRule="auto"/>
        <w:ind w:firstLine="567"/>
        <w:rPr>
          <w:rFonts w:ascii="Times New Roman" w:eastAsiaTheme="minorHAnsi" w:hAnsi="Times New Roman"/>
          <w:sz w:val="24"/>
          <w:szCs w:val="24"/>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69504" behindDoc="0" locked="0" layoutInCell="1" allowOverlap="1" wp14:anchorId="7AC2D334" wp14:editId="054E3D95">
                <wp:simplePos x="0" y="0"/>
                <wp:positionH relativeFrom="column">
                  <wp:posOffset>2011207</wp:posOffset>
                </wp:positionH>
                <wp:positionV relativeFrom="paragraph">
                  <wp:posOffset>233987</wp:posOffset>
                </wp:positionV>
                <wp:extent cx="242065" cy="222285"/>
                <wp:effectExtent l="19050" t="38100" r="24765" b="6350"/>
                <wp:wrapNone/>
                <wp:docPr id="16" name="Стрелка вниз 16"/>
                <wp:cNvGraphicFramePr/>
                <a:graphic xmlns:a="http://schemas.openxmlformats.org/drawingml/2006/main">
                  <a:graphicData uri="http://schemas.microsoft.com/office/word/2010/wordprocessingShape">
                    <wps:wsp>
                      <wps:cNvSpPr/>
                      <wps:spPr>
                        <a:xfrm rot="20229941">
                          <a:off x="0" y="0"/>
                          <a:ext cx="242065" cy="22228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471F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158.35pt;margin-top:18.4pt;width:19.05pt;height:17.5pt;rotation:-1496470fd;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" adj="10800" fillcolor="window" strokecolor="windowText" strokeweight="1pt"/>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70528" behindDoc="0" locked="0" layoutInCell="1" allowOverlap="1" wp14:anchorId="2AB314BF" wp14:editId="11914F70">
                <wp:simplePos x="0" y="0"/>
                <wp:positionH relativeFrom="column">
                  <wp:posOffset>515620</wp:posOffset>
                </wp:positionH>
                <wp:positionV relativeFrom="paragraph">
                  <wp:posOffset>290415</wp:posOffset>
                </wp:positionV>
                <wp:extent cx="241935" cy="222250"/>
                <wp:effectExtent l="19050" t="38100" r="24765" b="6350"/>
                <wp:wrapNone/>
                <wp:docPr id="18" name="Стрелка вниз 18"/>
                <wp:cNvGraphicFramePr/>
                <a:graphic xmlns:a="http://schemas.openxmlformats.org/drawingml/2006/main">
                  <a:graphicData uri="http://schemas.microsoft.com/office/word/2010/wordprocessingShape">
                    <wps:wsp>
                      <wps:cNvSpPr/>
                      <wps:spPr>
                        <a:xfrm rot="1268414">
                          <a:off x="0" y="0"/>
                          <a:ext cx="241935" cy="2222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C9EB6E" id="Стрелка вниз 18" o:spid="_x0000_s1026" type="#_x0000_t67" style="position:absolute;margin-left:40.6pt;margin-top:22.85pt;width:19.05pt;height:17.5pt;rotation:1385446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" adj="10800" fillcolor="window" strokecolor="windowText" strokeweight="1pt"/>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71552" behindDoc="0" locked="0" layoutInCell="1" allowOverlap="1" wp14:anchorId="6089A8C2" wp14:editId="0892516E">
                <wp:simplePos x="0" y="0"/>
                <wp:positionH relativeFrom="column">
                  <wp:posOffset>5607020</wp:posOffset>
                </wp:positionH>
                <wp:positionV relativeFrom="paragraph">
                  <wp:posOffset>231315</wp:posOffset>
                </wp:positionV>
                <wp:extent cx="242065" cy="222285"/>
                <wp:effectExtent l="19050" t="38100" r="24765" b="6350"/>
                <wp:wrapNone/>
                <wp:docPr id="19" name="Стрелка вниз 19"/>
                <wp:cNvGraphicFramePr/>
                <a:graphic xmlns:a="http://schemas.openxmlformats.org/drawingml/2006/main">
                  <a:graphicData uri="http://schemas.microsoft.com/office/word/2010/wordprocessingShape">
                    <wps:wsp>
                      <wps:cNvSpPr/>
                      <wps:spPr>
                        <a:xfrm rot="20229941">
                          <a:off x="0" y="0"/>
                          <a:ext cx="242065" cy="22228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5CD685" id="Стрелка вниз 19" o:spid="_x0000_s1026" type="#_x0000_t67" style="position:absolute;margin-left:441.5pt;margin-top:18.2pt;width:19.05pt;height:17.5pt;rotation:-1496470fd;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" adj="10800" fillcolor="window" strokecolor="windowText" strokeweight="1pt"/>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72576" behindDoc="0" locked="0" layoutInCell="1" allowOverlap="1" wp14:anchorId="367A14BC" wp14:editId="1EA1C080">
                <wp:simplePos x="0" y="0"/>
                <wp:positionH relativeFrom="column">
                  <wp:posOffset>4258625</wp:posOffset>
                </wp:positionH>
                <wp:positionV relativeFrom="paragraph">
                  <wp:posOffset>238317</wp:posOffset>
                </wp:positionV>
                <wp:extent cx="242065" cy="222285"/>
                <wp:effectExtent l="19050" t="38100" r="24765" b="6350"/>
                <wp:wrapNone/>
                <wp:docPr id="20" name="Стрелка вниз 20"/>
                <wp:cNvGraphicFramePr/>
                <a:graphic xmlns:a="http://schemas.openxmlformats.org/drawingml/2006/main">
                  <a:graphicData uri="http://schemas.microsoft.com/office/word/2010/wordprocessingShape">
                    <wps:wsp>
                      <wps:cNvSpPr/>
                      <wps:spPr>
                        <a:xfrm rot="1268414">
                          <a:off x="0" y="0"/>
                          <a:ext cx="242065" cy="22228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AA10B6" id="Стрелка вниз 20" o:spid="_x0000_s1026" type="#_x0000_t67" style="position:absolute;margin-left:335.3pt;margin-top:18.75pt;width:19.05pt;height:17.5pt;rotation:1385446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" adj="10800" fillcolor="window" strokecolor="windowText" strokeweight="1pt"/>
            </w:pict>
          </mc:Fallback>
        </mc:AlternateContent>
      </w:r>
    </w:p>
    <w:p w14:paraId="2ED9E920" w14:textId="74F3FD75" w:rsidR="00F03AFE" w:rsidRPr="00F03AFE" w:rsidRDefault="001247AD" w:rsidP="00F03AFE">
      <w:pPr>
        <w:spacing w:line="259" w:lineRule="auto"/>
        <w:ind w:firstLine="567"/>
        <w:rPr>
          <w:rFonts w:ascii="Times New Roman" w:eastAsiaTheme="minorHAnsi" w:hAnsi="Times New Roman"/>
          <w:sz w:val="24"/>
          <w:szCs w:val="24"/>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65408" behindDoc="0" locked="0" layoutInCell="1" allowOverlap="1" wp14:anchorId="6C1A7CE2" wp14:editId="0A872CA5">
                <wp:simplePos x="0" y="0"/>
                <wp:positionH relativeFrom="column">
                  <wp:posOffset>28338</wp:posOffset>
                </wp:positionH>
                <wp:positionV relativeFrom="paragraph">
                  <wp:posOffset>229277</wp:posOffset>
                </wp:positionV>
                <wp:extent cx="1288243" cy="682011"/>
                <wp:effectExtent l="0" t="0" r="26670" b="2286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1288243" cy="68201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F948A31" w14:textId="77777777" w:rsidR="00346524" w:rsidRPr="001B110B" w:rsidRDefault="00346524" w:rsidP="00F03AFE">
                            <w:pPr>
                              <w:jc w:val="center"/>
                              <w:rPr>
                                <w:rFonts w:ascii="Times New Roman" w:hAnsi="Times New Roman"/>
                                <w:color w:val="000000" w:themeColor="text1"/>
                                <w:sz w:val="24"/>
                                <w:szCs w:val="24"/>
                              </w:rPr>
                            </w:pPr>
                            <w:r w:rsidRPr="001B110B">
                              <w:rPr>
                                <w:rFonts w:ascii="Times New Roman" w:hAnsi="Times New Roman"/>
                                <w:color w:val="000000" w:themeColor="text1"/>
                                <w:sz w:val="24"/>
                                <w:szCs w:val="24"/>
                              </w:rPr>
                              <w:t>Кількісні параметри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1A7CE2" id="Скругленный прямоугольник 12" o:spid="_x0000_s1029" style="position:absolute;left:0;text-align:left;margin-left:2.25pt;margin-top:18.05pt;width:101.45pt;height:53.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" fillcolor="window" strokecolor="windowText" strokeweight="1pt">
                <v:stroke joinstyle="miter"/>
                <v:textbox>
                  <w:txbxContent>
                    <w:p w14:paraId="4F948A31" w14:textId="77777777" w:rsidR="00346524" w:rsidRPr="001B110B" w:rsidRDefault="00346524" w:rsidP="00F03AFE">
                      <w:pPr>
                        <w:jc w:val="center"/>
                        <w:rPr>
                          <w:rFonts w:ascii="Times New Roman" w:hAnsi="Times New Roman"/>
                          <w:color w:val="000000" w:themeColor="text1"/>
                          <w:sz w:val="24"/>
                          <w:szCs w:val="24"/>
                        </w:rPr>
                      </w:pPr>
                      <w:r w:rsidRPr="001B110B">
                        <w:rPr>
                          <w:rFonts w:ascii="Times New Roman" w:hAnsi="Times New Roman"/>
                          <w:color w:val="000000" w:themeColor="text1"/>
                          <w:sz w:val="24"/>
                          <w:szCs w:val="24"/>
                        </w:rPr>
                        <w:t>Кількісні параметри</w:t>
                      </w:r>
                    </w:p>
                  </w:txbxContent>
                </v:textbox>
              </v:roundrect>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66432" behindDoc="0" locked="0" layoutInCell="1" allowOverlap="1" wp14:anchorId="46CA4B4B" wp14:editId="4185DB5D">
                <wp:simplePos x="0" y="0"/>
                <wp:positionH relativeFrom="column">
                  <wp:posOffset>1708106</wp:posOffset>
                </wp:positionH>
                <wp:positionV relativeFrom="paragraph">
                  <wp:posOffset>194945</wp:posOffset>
                </wp:positionV>
                <wp:extent cx="1308100" cy="681990"/>
                <wp:effectExtent l="0" t="0" r="25400" b="2286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308100" cy="6819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AA92700" w14:textId="77777777" w:rsidR="00346524" w:rsidRPr="001B110B" w:rsidRDefault="00346524" w:rsidP="00F03AFE">
                            <w:pPr>
                              <w:jc w:val="center"/>
                              <w:rPr>
                                <w:rFonts w:ascii="Times New Roman" w:hAnsi="Times New Roman"/>
                                <w:color w:val="000000" w:themeColor="text1"/>
                                <w:sz w:val="24"/>
                                <w:szCs w:val="24"/>
                              </w:rPr>
                            </w:pPr>
                            <w:r w:rsidRPr="001B110B">
                              <w:rPr>
                                <w:rFonts w:ascii="Times New Roman" w:hAnsi="Times New Roman"/>
                                <w:color w:val="000000" w:themeColor="text1"/>
                                <w:sz w:val="24"/>
                                <w:szCs w:val="24"/>
                              </w:rPr>
                              <w:t>Якісні  параметри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CA4B4B" id="Скругленный прямоугольник 13" o:spid="_x0000_s1030" style="position:absolute;left:0;text-align:left;margin-left:134.5pt;margin-top:15.35pt;width:103pt;height:53.7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" fillcolor="window" strokecolor="windowText" strokeweight="1pt">
                <v:stroke joinstyle="miter"/>
                <v:textbox>
                  <w:txbxContent>
                    <w:p w14:paraId="2AA92700" w14:textId="77777777" w:rsidR="00346524" w:rsidRPr="001B110B" w:rsidRDefault="00346524" w:rsidP="00F03AFE">
                      <w:pPr>
                        <w:jc w:val="center"/>
                        <w:rPr>
                          <w:rFonts w:ascii="Times New Roman" w:hAnsi="Times New Roman"/>
                          <w:color w:val="000000" w:themeColor="text1"/>
                          <w:sz w:val="24"/>
                          <w:szCs w:val="24"/>
                        </w:rPr>
                      </w:pPr>
                      <w:r w:rsidRPr="001B110B">
                        <w:rPr>
                          <w:rFonts w:ascii="Times New Roman" w:hAnsi="Times New Roman"/>
                          <w:color w:val="000000" w:themeColor="text1"/>
                          <w:sz w:val="24"/>
                          <w:szCs w:val="24"/>
                        </w:rPr>
                        <w:t>Якісні  параметри</w:t>
                      </w:r>
                    </w:p>
                  </w:txbxContent>
                </v:textbox>
              </v:roundrect>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68480" behindDoc="0" locked="0" layoutInCell="1" allowOverlap="1" wp14:anchorId="444E075D" wp14:editId="4477552A">
                <wp:simplePos x="0" y="0"/>
                <wp:positionH relativeFrom="margin">
                  <wp:posOffset>4831921</wp:posOffset>
                </wp:positionH>
                <wp:positionV relativeFrom="paragraph">
                  <wp:posOffset>184475</wp:posOffset>
                </wp:positionV>
                <wp:extent cx="1308450" cy="682011"/>
                <wp:effectExtent l="0" t="0" r="25400" b="22860"/>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1308450" cy="68201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779B91C" w14:textId="77777777" w:rsidR="00346524" w:rsidRPr="00F03AFE" w:rsidRDefault="00346524" w:rsidP="00F03AFE">
                            <w:pPr>
                              <w:jc w:val="center"/>
                              <w:rPr>
                                <w:rFonts w:ascii="Times New Roman" w:hAnsi="Times New Roman"/>
                                <w:color w:val="000000" w:themeColor="text1"/>
                                <w:sz w:val="24"/>
                              </w:rPr>
                            </w:pPr>
                            <w:r w:rsidRPr="00F03AFE">
                              <w:rPr>
                                <w:rFonts w:ascii="Times New Roman" w:hAnsi="Times New Roman"/>
                                <w:color w:val="000000" w:themeColor="text1"/>
                                <w:sz w:val="24"/>
                              </w:rPr>
                              <w:t>Якісні  параметри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4E075D" id="Скругленный прямоугольник 15" o:spid="_x0000_s1031" style="position:absolute;left:0;text-align:left;margin-left:380.45pt;margin-top:14.55pt;width:103.05pt;height:53.7pt;z-index:2516684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" fillcolor="window" strokecolor="windowText" strokeweight="1pt">
                <v:stroke joinstyle="miter"/>
                <v:textbox>
                  <w:txbxContent>
                    <w:p w14:paraId="5779B91C" w14:textId="77777777" w:rsidR="00346524" w:rsidRPr="00F03AFE" w:rsidRDefault="00346524" w:rsidP="00F03AFE">
                      <w:pPr>
                        <w:jc w:val="center"/>
                        <w:rPr>
                          <w:rFonts w:ascii="Times New Roman" w:hAnsi="Times New Roman"/>
                          <w:color w:val="000000" w:themeColor="text1"/>
                          <w:sz w:val="24"/>
                        </w:rPr>
                      </w:pPr>
                      <w:r w:rsidRPr="00F03AFE">
                        <w:rPr>
                          <w:rFonts w:ascii="Times New Roman" w:hAnsi="Times New Roman"/>
                          <w:color w:val="000000" w:themeColor="text1"/>
                          <w:sz w:val="24"/>
                        </w:rPr>
                        <w:t>Якісні  параметри</w:t>
                      </w:r>
                    </w:p>
                  </w:txbxContent>
                </v:textbox>
                <w10:wrap anchorx="margin"/>
              </v:roundrect>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67456" behindDoc="0" locked="0" layoutInCell="1" allowOverlap="1" wp14:anchorId="6052D042" wp14:editId="46BDE678">
                <wp:simplePos x="0" y="0"/>
                <wp:positionH relativeFrom="column">
                  <wp:posOffset>3212332</wp:posOffset>
                </wp:positionH>
                <wp:positionV relativeFrom="paragraph">
                  <wp:posOffset>209240</wp:posOffset>
                </wp:positionV>
                <wp:extent cx="1293295" cy="682011"/>
                <wp:effectExtent l="0" t="0" r="21590" b="2286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1293295" cy="68201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BFCD874" w14:textId="77777777" w:rsidR="00346524" w:rsidRPr="00F03AFE" w:rsidRDefault="00346524" w:rsidP="00F03AFE">
                            <w:pPr>
                              <w:jc w:val="center"/>
                              <w:rPr>
                                <w:rFonts w:ascii="Times New Roman" w:hAnsi="Times New Roman"/>
                                <w:color w:val="000000" w:themeColor="text1"/>
                                <w:sz w:val="24"/>
                              </w:rPr>
                            </w:pPr>
                            <w:r w:rsidRPr="00F03AFE">
                              <w:rPr>
                                <w:rFonts w:ascii="Times New Roman" w:hAnsi="Times New Roman"/>
                                <w:color w:val="000000" w:themeColor="text1"/>
                                <w:sz w:val="24"/>
                              </w:rPr>
                              <w:t>Кількісні параметри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52D042" id="Скругленный прямоугольник 14" o:spid="_x0000_s1032" style="position:absolute;left:0;text-align:left;margin-left:252.95pt;margin-top:16.5pt;width:101.85pt;height:53.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" fillcolor="window" strokecolor="windowText" strokeweight="1pt">
                <v:stroke joinstyle="miter"/>
                <v:textbox>
                  <w:txbxContent>
                    <w:p w14:paraId="0BFCD874" w14:textId="77777777" w:rsidR="00346524" w:rsidRPr="00F03AFE" w:rsidRDefault="00346524" w:rsidP="00F03AFE">
                      <w:pPr>
                        <w:jc w:val="center"/>
                        <w:rPr>
                          <w:rFonts w:ascii="Times New Roman" w:hAnsi="Times New Roman"/>
                          <w:color w:val="000000" w:themeColor="text1"/>
                          <w:sz w:val="24"/>
                        </w:rPr>
                      </w:pPr>
                      <w:r w:rsidRPr="00F03AFE">
                        <w:rPr>
                          <w:rFonts w:ascii="Times New Roman" w:hAnsi="Times New Roman"/>
                          <w:color w:val="000000" w:themeColor="text1"/>
                          <w:sz w:val="24"/>
                        </w:rPr>
                        <w:t>Кількісні параметри</w:t>
                      </w:r>
                    </w:p>
                  </w:txbxContent>
                </v:textbox>
              </v:roundrect>
            </w:pict>
          </mc:Fallback>
        </mc:AlternateContent>
      </w:r>
    </w:p>
    <w:p w14:paraId="78D14C69" w14:textId="59F4E52C" w:rsidR="00F03AFE" w:rsidRPr="00F03AFE" w:rsidRDefault="00F03AFE" w:rsidP="00F03AFE">
      <w:pPr>
        <w:spacing w:line="259" w:lineRule="auto"/>
        <w:ind w:left="-1276" w:right="-143" w:firstLine="567"/>
        <w:rPr>
          <w:rFonts w:ascii="Times New Roman" w:eastAsiaTheme="minorHAnsi" w:hAnsi="Times New Roman"/>
          <w:sz w:val="24"/>
          <w:szCs w:val="24"/>
          <w:lang w:val="ru-RU"/>
        </w:rPr>
      </w:pPr>
    </w:p>
    <w:p w14:paraId="106D458B" w14:textId="22EB3AAC" w:rsidR="00F03AFE" w:rsidRPr="00F03AFE" w:rsidRDefault="001247AD" w:rsidP="00F03AFE">
      <w:pPr>
        <w:tabs>
          <w:tab w:val="left" w:pos="1154"/>
        </w:tabs>
        <w:spacing w:line="259" w:lineRule="auto"/>
        <w:ind w:firstLine="567"/>
        <w:rPr>
          <w:rFonts w:ascii="Times New Roman" w:eastAsiaTheme="minorHAnsi" w:hAnsi="Times New Roman"/>
          <w:sz w:val="24"/>
          <w:szCs w:val="24"/>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73600" behindDoc="0" locked="0" layoutInCell="1" allowOverlap="1" wp14:anchorId="2AA285D7" wp14:editId="7578D151">
                <wp:simplePos x="0" y="0"/>
                <wp:positionH relativeFrom="margin">
                  <wp:align>left</wp:align>
                </wp:positionH>
                <wp:positionV relativeFrom="paragraph">
                  <wp:posOffset>233635</wp:posOffset>
                </wp:positionV>
                <wp:extent cx="24737" cy="2925070"/>
                <wp:effectExtent l="0" t="0" r="33020" b="27940"/>
                <wp:wrapNone/>
                <wp:docPr id="21" name="Прямая соединительная линия 21"/>
                <wp:cNvGraphicFramePr/>
                <a:graphic xmlns:a="http://schemas.openxmlformats.org/drawingml/2006/main">
                  <a:graphicData uri="http://schemas.microsoft.com/office/word/2010/wordprocessingShape">
                    <wps:wsp>
                      <wps:cNvCnPr/>
                      <wps:spPr>
                        <a:xfrm flipH="1">
                          <a:off x="0" y="0"/>
                          <a:ext cx="24737" cy="2925070"/>
                        </a:xfrm>
                        <a:prstGeom prst="line">
                          <a:avLst/>
                        </a:prstGeom>
                        <a:noFill/>
                        <a:ln w="952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754BE59" id="Прямая соединительная линия 21" o:spid="_x0000_s1026" style="position:absolute;flip:x;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8.4pt" to="1.9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" strokecolor="windowText">
                <v:stroke joinstyle="miter"/>
                <w10:wrap anchorx="margin"/>
              </v:line>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84864" behindDoc="0" locked="0" layoutInCell="1" allowOverlap="1" wp14:anchorId="2D9B61D8" wp14:editId="20F8CE9F">
                <wp:simplePos x="0" y="0"/>
                <wp:positionH relativeFrom="page">
                  <wp:posOffset>3902150</wp:posOffset>
                </wp:positionH>
                <wp:positionV relativeFrom="paragraph">
                  <wp:posOffset>238922</wp:posOffset>
                </wp:positionV>
                <wp:extent cx="0" cy="2036298"/>
                <wp:effectExtent l="0" t="0" r="19050" b="2159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0" cy="2036298"/>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98F305" id="Прямая соединительная линия 38"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07.25pt,18.8pt" to="307.2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" strokecolor="windowText">
                <v:stroke joinstyle="miter"/>
                <w10:wrap anchorx="page"/>
              </v:line>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701248" behindDoc="0" locked="0" layoutInCell="1" allowOverlap="1" wp14:anchorId="529F46B8" wp14:editId="0B035540">
                <wp:simplePos x="0" y="0"/>
                <wp:positionH relativeFrom="margin">
                  <wp:posOffset>6143271</wp:posOffset>
                </wp:positionH>
                <wp:positionV relativeFrom="paragraph">
                  <wp:posOffset>164480</wp:posOffset>
                </wp:positionV>
                <wp:extent cx="0" cy="3434316"/>
                <wp:effectExtent l="0" t="0" r="19050" b="33020"/>
                <wp:wrapNone/>
                <wp:docPr id="55" name="Прямая соединительная линия 55"/>
                <wp:cNvGraphicFramePr/>
                <a:graphic xmlns:a="http://schemas.openxmlformats.org/drawingml/2006/main">
                  <a:graphicData uri="http://schemas.microsoft.com/office/word/2010/wordprocessingShape">
                    <wps:wsp>
                      <wps:cNvCnPr/>
                      <wps:spPr>
                        <a:xfrm flipH="1">
                          <a:off x="0" y="0"/>
                          <a:ext cx="0" cy="3434316"/>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6C05BC" id="Прямая соединительная линия 55" o:spid="_x0000_s1026" style="position:absolute;flip:x;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3.7pt,12.95pt" to="483.7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" strokecolor="windowText">
                <v:stroke joinstyle="miter"/>
                <w10:wrap anchorx="margin"/>
              </v:line>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92032" behindDoc="0" locked="0" layoutInCell="1" allowOverlap="1" wp14:anchorId="08463B16" wp14:editId="63123471">
                <wp:simplePos x="0" y="0"/>
                <wp:positionH relativeFrom="margin">
                  <wp:posOffset>3203737</wp:posOffset>
                </wp:positionH>
                <wp:positionV relativeFrom="paragraph">
                  <wp:posOffset>238922</wp:posOffset>
                </wp:positionV>
                <wp:extent cx="10633" cy="2009554"/>
                <wp:effectExtent l="0" t="0" r="27940" b="2921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10633" cy="2009554"/>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1EE159" id="Прямая соединительная линия 46"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25pt,18.8pt" to="253.1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" strokecolor="windowText">
                <v:stroke joinstyle="miter"/>
                <w10:wrap anchorx="margin"/>
              </v:line>
            </w:pict>
          </mc:Fallback>
        </mc:AlternateContent>
      </w:r>
      <w:r w:rsidR="00F03AFE" w:rsidRPr="00F03AFE">
        <w:rPr>
          <w:rFonts w:ascii="Times New Roman" w:eastAsiaTheme="minorHAnsi" w:hAnsi="Times New Roman"/>
          <w:sz w:val="24"/>
          <w:szCs w:val="24"/>
          <w:lang w:val="ru-RU"/>
        </w:rPr>
        <w:tab/>
      </w:r>
    </w:p>
    <w:p w14:paraId="4B11A077" w14:textId="02024A83" w:rsidR="00F03AFE" w:rsidRPr="00F03AFE" w:rsidRDefault="001247AD" w:rsidP="00F03AFE">
      <w:pPr>
        <w:spacing w:line="259" w:lineRule="auto"/>
        <w:ind w:firstLine="567"/>
        <w:rPr>
          <w:rFonts w:ascii="Times New Roman" w:eastAsiaTheme="minorHAnsi" w:hAnsi="Times New Roman"/>
          <w:sz w:val="24"/>
          <w:szCs w:val="24"/>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85888" behindDoc="1" locked="0" layoutInCell="1" allowOverlap="1" wp14:anchorId="7614712E" wp14:editId="60AC73FC">
                <wp:simplePos x="0" y="0"/>
                <wp:positionH relativeFrom="column">
                  <wp:posOffset>1650365</wp:posOffset>
                </wp:positionH>
                <wp:positionV relativeFrom="paragraph">
                  <wp:posOffset>203200</wp:posOffset>
                </wp:positionV>
                <wp:extent cx="1169035" cy="503555"/>
                <wp:effectExtent l="0" t="0" r="12065" b="10795"/>
                <wp:wrapTight wrapText="bothSides">
                  <wp:wrapPolygon edited="0">
                    <wp:start x="0" y="0"/>
                    <wp:lineTo x="0" y="21246"/>
                    <wp:lineTo x="21471" y="21246"/>
                    <wp:lineTo x="21471" y="0"/>
                    <wp:lineTo x="0" y="0"/>
                  </wp:wrapPolygon>
                </wp:wrapTight>
                <wp:docPr id="39" name="Скругленный прямоугольник 39"/>
                <wp:cNvGraphicFramePr/>
                <a:graphic xmlns:a="http://schemas.openxmlformats.org/drawingml/2006/main">
                  <a:graphicData uri="http://schemas.microsoft.com/office/word/2010/wordprocessingShape">
                    <wps:wsp>
                      <wps:cNvSpPr/>
                      <wps:spPr>
                        <a:xfrm>
                          <a:off x="0" y="0"/>
                          <a:ext cx="1169035" cy="5035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CCB4C6C" w14:textId="77777777" w:rsidR="00346524" w:rsidRPr="001B110B" w:rsidRDefault="00346524" w:rsidP="00F03AFE">
                            <w:pPr>
                              <w:shd w:val="clear" w:color="auto" w:fill="FFFFFF" w:themeFill="background1"/>
                              <w:jc w:val="center"/>
                              <w:rPr>
                                <w:rFonts w:ascii="Times New Roman" w:hAnsi="Times New Roman"/>
                                <w:color w:val="000000" w:themeColor="text1"/>
                                <w:sz w:val="24"/>
                              </w:rPr>
                            </w:pPr>
                            <w:r w:rsidRPr="001B110B">
                              <w:rPr>
                                <w:rFonts w:ascii="Times New Roman" w:hAnsi="Times New Roman"/>
                                <w:color w:val="000000" w:themeColor="text1"/>
                                <w:sz w:val="24"/>
                              </w:rPr>
                              <w:t>Імідж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14712E" id="Скругленный прямоугольник 39" o:spid="_x0000_s1033" style="position:absolute;left:0;text-align:left;margin-left:129.95pt;margin-top:16pt;width:92.05pt;height:39.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" fillcolor="window" strokecolor="windowText" strokeweight="1pt">
                <v:stroke joinstyle="miter"/>
                <v:textbox>
                  <w:txbxContent>
                    <w:p w14:paraId="6CCB4C6C" w14:textId="77777777" w:rsidR="00346524" w:rsidRPr="001B110B" w:rsidRDefault="00346524" w:rsidP="00F03AFE">
                      <w:pPr>
                        <w:shd w:val="clear" w:color="auto" w:fill="FFFFFF" w:themeFill="background1"/>
                        <w:jc w:val="center"/>
                        <w:rPr>
                          <w:rFonts w:ascii="Times New Roman" w:hAnsi="Times New Roman"/>
                          <w:color w:val="000000" w:themeColor="text1"/>
                          <w:sz w:val="24"/>
                        </w:rPr>
                      </w:pPr>
                      <w:r w:rsidRPr="001B110B">
                        <w:rPr>
                          <w:rFonts w:ascii="Times New Roman" w:hAnsi="Times New Roman"/>
                          <w:color w:val="000000" w:themeColor="text1"/>
                          <w:sz w:val="24"/>
                        </w:rPr>
                        <w:t>Імідж підприємства</w:t>
                      </w:r>
                    </w:p>
                  </w:txbxContent>
                </v:textbox>
                <w10:wrap type="tight"/>
              </v:roundrect>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80768" behindDoc="0" locked="0" layoutInCell="1" allowOverlap="1" wp14:anchorId="5943EDB8" wp14:editId="411ADB99">
                <wp:simplePos x="0" y="0"/>
                <wp:positionH relativeFrom="margin">
                  <wp:posOffset>159238</wp:posOffset>
                </wp:positionH>
                <wp:positionV relativeFrom="paragraph">
                  <wp:posOffset>204160</wp:posOffset>
                </wp:positionV>
                <wp:extent cx="1295400" cy="557530"/>
                <wp:effectExtent l="0" t="0" r="19050" b="13970"/>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1295400" cy="5575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DFE3856" w14:textId="77777777" w:rsidR="00346524" w:rsidRPr="001B110B" w:rsidRDefault="00346524" w:rsidP="00F03AFE">
                            <w:pPr>
                              <w:shd w:val="clear" w:color="auto" w:fill="FFFFFF" w:themeFill="background1"/>
                              <w:jc w:val="center"/>
                              <w:rPr>
                                <w:rFonts w:ascii="Times New Roman" w:hAnsi="Times New Roman"/>
                                <w:color w:val="000000" w:themeColor="text1"/>
                              </w:rPr>
                            </w:pPr>
                            <w:r w:rsidRPr="001B110B">
                              <w:rPr>
                                <w:rFonts w:ascii="Times New Roman" w:hAnsi="Times New Roman"/>
                                <w:color w:val="000000" w:themeColor="text1"/>
                                <w:sz w:val="24"/>
                              </w:rPr>
                              <w:t xml:space="preserve">Питома вага підприємства на </w:t>
                            </w:r>
                            <w:r w:rsidRPr="001B110B">
                              <w:rPr>
                                <w:rFonts w:ascii="Times New Roman" w:hAnsi="Times New Roman"/>
                                <w:color w:val="000000" w:themeColor="text1"/>
                              </w:rPr>
                              <w:t>ринку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3EDB8" id="Скругленный прямоугольник 28" o:spid="_x0000_s1034" style="position:absolute;left:0;text-align:left;margin-left:12.55pt;margin-top:16.1pt;width:102pt;height:43.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" fillcolor="window" strokecolor="windowText" strokeweight="1pt">
                <v:stroke joinstyle="miter"/>
                <v:textbox>
                  <w:txbxContent>
                    <w:p w14:paraId="0DFE3856" w14:textId="77777777" w:rsidR="00346524" w:rsidRPr="001B110B" w:rsidRDefault="00346524" w:rsidP="00F03AFE">
                      <w:pPr>
                        <w:shd w:val="clear" w:color="auto" w:fill="FFFFFF" w:themeFill="background1"/>
                        <w:jc w:val="center"/>
                        <w:rPr>
                          <w:rFonts w:ascii="Times New Roman" w:hAnsi="Times New Roman"/>
                          <w:color w:val="000000" w:themeColor="text1"/>
                        </w:rPr>
                      </w:pPr>
                      <w:r w:rsidRPr="001B110B">
                        <w:rPr>
                          <w:rFonts w:ascii="Times New Roman" w:hAnsi="Times New Roman"/>
                          <w:color w:val="000000" w:themeColor="text1"/>
                          <w:sz w:val="24"/>
                        </w:rPr>
                        <w:t xml:space="preserve">Питома вага підприємства на </w:t>
                      </w:r>
                      <w:r w:rsidRPr="001B110B">
                        <w:rPr>
                          <w:rFonts w:ascii="Times New Roman" w:hAnsi="Times New Roman"/>
                          <w:color w:val="000000" w:themeColor="text1"/>
                        </w:rPr>
                        <w:t>ринку</w:t>
                      </w:r>
                    </w:p>
                  </w:txbxContent>
                </v:textbox>
                <w10:wrap anchorx="margin"/>
              </v:roundrect>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95104" behindDoc="1" locked="0" layoutInCell="1" allowOverlap="1" wp14:anchorId="28B5B368" wp14:editId="7B39EE73">
                <wp:simplePos x="0" y="0"/>
                <wp:positionH relativeFrom="column">
                  <wp:posOffset>3345180</wp:posOffset>
                </wp:positionH>
                <wp:positionV relativeFrom="paragraph">
                  <wp:posOffset>224790</wp:posOffset>
                </wp:positionV>
                <wp:extent cx="1308735" cy="850265"/>
                <wp:effectExtent l="0" t="0" r="24765" b="26035"/>
                <wp:wrapTight wrapText="bothSides">
                  <wp:wrapPolygon edited="0">
                    <wp:start x="629" y="0"/>
                    <wp:lineTo x="0" y="1452"/>
                    <wp:lineTo x="0" y="20326"/>
                    <wp:lineTo x="629" y="21777"/>
                    <wp:lineTo x="21066" y="21777"/>
                    <wp:lineTo x="21694" y="20810"/>
                    <wp:lineTo x="21694" y="1452"/>
                    <wp:lineTo x="21066" y="0"/>
                    <wp:lineTo x="629" y="0"/>
                  </wp:wrapPolygon>
                </wp:wrapTight>
                <wp:docPr id="49" name="Скругленный прямоугольник 49"/>
                <wp:cNvGraphicFramePr/>
                <a:graphic xmlns:a="http://schemas.openxmlformats.org/drawingml/2006/main">
                  <a:graphicData uri="http://schemas.microsoft.com/office/word/2010/wordprocessingShape">
                    <wps:wsp>
                      <wps:cNvSpPr/>
                      <wps:spPr>
                        <a:xfrm>
                          <a:off x="0" y="0"/>
                          <a:ext cx="1308735" cy="8502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A25D32A" w14:textId="77777777" w:rsidR="00346524" w:rsidRPr="00F03AFE" w:rsidRDefault="00346524" w:rsidP="00F03AFE">
                            <w:pPr>
                              <w:shd w:val="clear" w:color="auto" w:fill="FFFFFF" w:themeFill="background1"/>
                              <w:jc w:val="center"/>
                              <w:rPr>
                                <w:rFonts w:ascii="Times New Roman" w:hAnsi="Times New Roman"/>
                                <w:color w:val="000000" w:themeColor="text1"/>
                              </w:rPr>
                            </w:pPr>
                            <w:r w:rsidRPr="00F03AFE">
                              <w:rPr>
                                <w:rFonts w:ascii="Times New Roman" w:hAnsi="Times New Roman"/>
                                <w:color w:val="000000" w:themeColor="text1"/>
                              </w:rPr>
                              <w:t>Ступінь виконання плану за основними показниками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5B368" id="Скругленный прямоугольник 49" o:spid="_x0000_s1035" style="position:absolute;left:0;text-align:left;margin-left:263.4pt;margin-top:17.7pt;width:103.05pt;height:66.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" fillcolor="window" strokecolor="windowText" strokeweight="1pt">
                <v:stroke joinstyle="miter"/>
                <v:textbox>
                  <w:txbxContent>
                    <w:p w14:paraId="5A25D32A" w14:textId="77777777" w:rsidR="00346524" w:rsidRPr="00F03AFE" w:rsidRDefault="00346524" w:rsidP="00F03AFE">
                      <w:pPr>
                        <w:shd w:val="clear" w:color="auto" w:fill="FFFFFF" w:themeFill="background1"/>
                        <w:jc w:val="center"/>
                        <w:rPr>
                          <w:rFonts w:ascii="Times New Roman" w:hAnsi="Times New Roman"/>
                          <w:color w:val="000000" w:themeColor="text1"/>
                        </w:rPr>
                      </w:pPr>
                      <w:r w:rsidRPr="00F03AFE">
                        <w:rPr>
                          <w:rFonts w:ascii="Times New Roman" w:hAnsi="Times New Roman"/>
                          <w:color w:val="000000" w:themeColor="text1"/>
                        </w:rPr>
                        <w:t>Ступінь виконання плану за основними показниками</w:t>
                      </w:r>
                    </w:p>
                  </w:txbxContent>
                </v:textbox>
                <w10:wrap type="tight"/>
              </v:roundrect>
            </w:pict>
          </mc:Fallback>
        </mc:AlternateContent>
      </w:r>
    </w:p>
    <w:p w14:paraId="7E45CD31" w14:textId="703BA4B7" w:rsidR="00F03AFE" w:rsidRPr="00F03AFE" w:rsidRDefault="001247AD" w:rsidP="00F03AFE">
      <w:pPr>
        <w:spacing w:line="259" w:lineRule="auto"/>
        <w:ind w:firstLine="567"/>
        <w:rPr>
          <w:rFonts w:ascii="Times New Roman" w:eastAsiaTheme="minorHAnsi" w:hAnsi="Times New Roman"/>
          <w:sz w:val="24"/>
          <w:szCs w:val="24"/>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74624" behindDoc="0" locked="0" layoutInCell="1" allowOverlap="1" wp14:anchorId="29BEA248" wp14:editId="5A63472B">
                <wp:simplePos x="0" y="0"/>
                <wp:positionH relativeFrom="column">
                  <wp:posOffset>29638</wp:posOffset>
                </wp:positionH>
                <wp:positionV relativeFrom="paragraph">
                  <wp:posOffset>183751</wp:posOffset>
                </wp:positionV>
                <wp:extent cx="121246" cy="0"/>
                <wp:effectExtent l="0" t="76200" r="12700" b="95250"/>
                <wp:wrapNone/>
                <wp:docPr id="22" name="Прямая со стрелкой 22"/>
                <wp:cNvGraphicFramePr/>
                <a:graphic xmlns:a="http://schemas.openxmlformats.org/drawingml/2006/main">
                  <a:graphicData uri="http://schemas.microsoft.com/office/word/2010/wordprocessingShape">
                    <wps:wsp>
                      <wps:cNvCnPr/>
                      <wps:spPr>
                        <a:xfrm>
                          <a:off x="0" y="0"/>
                          <a:ext cx="121246"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23B2730" id="Прямая со стрелкой 22" o:spid="_x0000_s1026" type="#_x0000_t32" style="position:absolute;margin-left:2.35pt;margin-top:14.45pt;width:9.5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" strokecolor="windowText" strokeweight=".5pt">
                <v:stroke endarrow="block" joinstyle="miter"/>
              </v:shape>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88960" behindDoc="0" locked="0" layoutInCell="1" allowOverlap="1" wp14:anchorId="02E38283" wp14:editId="4AE414EF">
                <wp:simplePos x="0" y="0"/>
                <wp:positionH relativeFrom="column">
                  <wp:posOffset>2860616</wp:posOffset>
                </wp:positionH>
                <wp:positionV relativeFrom="paragraph">
                  <wp:posOffset>133128</wp:posOffset>
                </wp:positionV>
                <wp:extent cx="121246" cy="0"/>
                <wp:effectExtent l="38100" t="76200" r="12700" b="95250"/>
                <wp:wrapNone/>
                <wp:docPr id="43" name="Прямая со стрелкой 43"/>
                <wp:cNvGraphicFramePr/>
                <a:graphic xmlns:a="http://schemas.openxmlformats.org/drawingml/2006/main">
                  <a:graphicData uri="http://schemas.microsoft.com/office/word/2010/wordprocessingShape">
                    <wps:wsp>
                      <wps:cNvCnPr/>
                      <wps:spPr>
                        <a:xfrm flipH="1">
                          <a:off x="0" y="0"/>
                          <a:ext cx="121246"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F92A16" id="Прямая со стрелкой 43" o:spid="_x0000_s1026" type="#_x0000_t32" style="position:absolute;margin-left:225.25pt;margin-top:10.5pt;width:9.5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" strokecolor="windowText" strokeweight=".5pt">
                <v:stroke endarrow="block" joinstyle="miter"/>
              </v:shape>
            </w:pict>
          </mc:Fallback>
        </mc:AlternateContent>
      </w:r>
      <w:r w:rsidR="00F03AFE" w:rsidRPr="00F03AFE">
        <w:rPr>
          <w:rFonts w:ascii="Times New Roman" w:eastAsiaTheme="minorHAnsi" w:hAnsi="Times New Roman"/>
          <w:noProof/>
          <w:sz w:val="24"/>
          <w:szCs w:val="24"/>
          <w:lang w:val="en-US"/>
        </w:rPr>
        <mc:AlternateContent>
          <mc:Choice Requires="wps">
            <w:drawing>
              <wp:anchor distT="0" distB="0" distL="114300" distR="114300" simplePos="0" relativeHeight="251706368" behindDoc="0" locked="0" layoutInCell="1" allowOverlap="1" wp14:anchorId="1455962D" wp14:editId="27767061">
                <wp:simplePos x="0" y="0"/>
                <wp:positionH relativeFrom="page">
                  <wp:posOffset>6920230</wp:posOffset>
                </wp:positionH>
                <wp:positionV relativeFrom="paragraph">
                  <wp:posOffset>300990</wp:posOffset>
                </wp:positionV>
                <wp:extent cx="120650" cy="0"/>
                <wp:effectExtent l="38100" t="76200" r="12700" b="95250"/>
                <wp:wrapNone/>
                <wp:docPr id="60" name="Прямая со стрелкой 60"/>
                <wp:cNvGraphicFramePr/>
                <a:graphic xmlns:a="http://schemas.openxmlformats.org/drawingml/2006/main">
                  <a:graphicData uri="http://schemas.microsoft.com/office/word/2010/wordprocessingShape">
                    <wps:wsp>
                      <wps:cNvCnPr/>
                      <wps:spPr>
                        <a:xfrm flipH="1">
                          <a:off x="0" y="0"/>
                          <a:ext cx="1206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D8BF36" id="Прямая со стрелкой 60" o:spid="_x0000_s1026" type="#_x0000_t32" style="position:absolute;margin-left:544.9pt;margin-top:23.7pt;width:9.5pt;height:0;flip:x;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" strokecolor="windowText" strokeweight=".5pt">
                <v:stroke endarrow="block" joinstyle="miter"/>
                <w10:wrap anchorx="page"/>
              </v:shape>
            </w:pict>
          </mc:Fallback>
        </mc:AlternateContent>
      </w:r>
      <w:r w:rsidR="00F03AFE" w:rsidRPr="00F03AFE">
        <w:rPr>
          <w:rFonts w:ascii="Times New Roman" w:eastAsiaTheme="minorHAnsi" w:hAnsi="Times New Roman"/>
          <w:noProof/>
          <w:sz w:val="24"/>
          <w:szCs w:val="24"/>
          <w:lang w:val="en-US"/>
        </w:rPr>
        <mc:AlternateContent>
          <mc:Choice Requires="wps">
            <w:drawing>
              <wp:anchor distT="0" distB="0" distL="114300" distR="114300" simplePos="0" relativeHeight="251697152" behindDoc="0" locked="0" layoutInCell="1" allowOverlap="1" wp14:anchorId="68883A11" wp14:editId="3E768373">
                <wp:simplePos x="0" y="0"/>
                <wp:positionH relativeFrom="margin">
                  <wp:posOffset>4688087</wp:posOffset>
                </wp:positionH>
                <wp:positionV relativeFrom="paragraph">
                  <wp:posOffset>6350</wp:posOffset>
                </wp:positionV>
                <wp:extent cx="1296000" cy="503555"/>
                <wp:effectExtent l="0" t="0" r="19050" b="10795"/>
                <wp:wrapNone/>
                <wp:docPr id="51" name="Скругленный прямоугольник 51"/>
                <wp:cNvGraphicFramePr/>
                <a:graphic xmlns:a="http://schemas.openxmlformats.org/drawingml/2006/main">
                  <a:graphicData uri="http://schemas.microsoft.com/office/word/2010/wordprocessingShape">
                    <wps:wsp>
                      <wps:cNvSpPr/>
                      <wps:spPr>
                        <a:xfrm>
                          <a:off x="0" y="0"/>
                          <a:ext cx="1296000" cy="5035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6393D08" w14:textId="77777777" w:rsidR="00346524" w:rsidRPr="00F03AFE" w:rsidRDefault="00346524" w:rsidP="00F03AFE">
                            <w:pPr>
                              <w:shd w:val="clear" w:color="auto" w:fill="FFFFFF" w:themeFill="background1"/>
                              <w:jc w:val="center"/>
                              <w:rPr>
                                <w:rFonts w:ascii="Times New Roman" w:hAnsi="Times New Roman"/>
                                <w:color w:val="000000" w:themeColor="text1"/>
                                <w:sz w:val="24"/>
                              </w:rPr>
                            </w:pPr>
                            <w:r w:rsidRPr="00F03AFE">
                              <w:rPr>
                                <w:rFonts w:ascii="Times New Roman" w:hAnsi="Times New Roman"/>
                                <w:color w:val="000000" w:themeColor="text1"/>
                                <w:sz w:val="24"/>
                              </w:rPr>
                              <w:t>Широта ринків збуту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83A11" id="Скругленный прямоугольник 51" o:spid="_x0000_s1036" style="position:absolute;left:0;text-align:left;margin-left:369.15pt;margin-top:.5pt;width:102.05pt;height:39.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" fillcolor="window" strokecolor="windowText" strokeweight="1pt">
                <v:stroke joinstyle="miter"/>
                <v:textbox>
                  <w:txbxContent>
                    <w:p w14:paraId="36393D08" w14:textId="77777777" w:rsidR="00346524" w:rsidRPr="00F03AFE" w:rsidRDefault="00346524" w:rsidP="00F03AFE">
                      <w:pPr>
                        <w:shd w:val="clear" w:color="auto" w:fill="FFFFFF" w:themeFill="background1"/>
                        <w:jc w:val="center"/>
                        <w:rPr>
                          <w:rFonts w:ascii="Times New Roman" w:hAnsi="Times New Roman"/>
                          <w:color w:val="000000" w:themeColor="text1"/>
                          <w:sz w:val="24"/>
                        </w:rPr>
                      </w:pPr>
                      <w:r w:rsidRPr="00F03AFE">
                        <w:rPr>
                          <w:rFonts w:ascii="Times New Roman" w:hAnsi="Times New Roman"/>
                          <w:color w:val="000000" w:themeColor="text1"/>
                          <w:sz w:val="24"/>
                        </w:rPr>
                        <w:t>Широта ринків збуту</w:t>
                      </w:r>
                    </w:p>
                  </w:txbxContent>
                </v:textbox>
                <w10:wrap anchorx="margin"/>
              </v:roundrect>
            </w:pict>
          </mc:Fallback>
        </mc:AlternateContent>
      </w:r>
    </w:p>
    <w:p w14:paraId="56DDDA71" w14:textId="073A8111" w:rsidR="00F03AFE" w:rsidRPr="00F03AFE" w:rsidRDefault="001247AD" w:rsidP="00F03AFE">
      <w:pPr>
        <w:tabs>
          <w:tab w:val="left" w:pos="1432"/>
        </w:tabs>
        <w:spacing w:line="259" w:lineRule="auto"/>
        <w:ind w:firstLine="567"/>
        <w:rPr>
          <w:rFonts w:ascii="Times New Roman" w:eastAsiaTheme="minorHAnsi" w:hAnsi="Times New Roman"/>
          <w:sz w:val="24"/>
          <w:szCs w:val="24"/>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86912" behindDoc="1" locked="0" layoutInCell="1" allowOverlap="1" wp14:anchorId="160E68A4" wp14:editId="4F069752">
                <wp:simplePos x="0" y="0"/>
                <wp:positionH relativeFrom="column">
                  <wp:posOffset>1608632</wp:posOffset>
                </wp:positionH>
                <wp:positionV relativeFrom="paragraph">
                  <wp:posOffset>270348</wp:posOffset>
                </wp:positionV>
                <wp:extent cx="1200785" cy="503555"/>
                <wp:effectExtent l="0" t="0" r="18415" b="10795"/>
                <wp:wrapTight wrapText="bothSides">
                  <wp:wrapPolygon edited="0">
                    <wp:start x="0" y="0"/>
                    <wp:lineTo x="0" y="21246"/>
                    <wp:lineTo x="21589" y="21246"/>
                    <wp:lineTo x="21589" y="0"/>
                    <wp:lineTo x="0" y="0"/>
                  </wp:wrapPolygon>
                </wp:wrapTight>
                <wp:docPr id="40" name="Скругленный прямоугольник 40"/>
                <wp:cNvGraphicFramePr/>
                <a:graphic xmlns:a="http://schemas.openxmlformats.org/drawingml/2006/main">
                  <a:graphicData uri="http://schemas.microsoft.com/office/word/2010/wordprocessingShape">
                    <wps:wsp>
                      <wps:cNvSpPr/>
                      <wps:spPr>
                        <a:xfrm>
                          <a:off x="0" y="0"/>
                          <a:ext cx="1200785" cy="5035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8945E7E" w14:textId="77777777" w:rsidR="00346524" w:rsidRPr="001B110B" w:rsidRDefault="00346524" w:rsidP="00F03AFE">
                            <w:pPr>
                              <w:shd w:val="clear" w:color="auto" w:fill="FFFFFF" w:themeFill="background1"/>
                              <w:jc w:val="center"/>
                              <w:rPr>
                                <w:rFonts w:ascii="Times New Roman" w:hAnsi="Times New Roman"/>
                                <w:color w:val="000000" w:themeColor="text1"/>
                                <w:sz w:val="24"/>
                              </w:rPr>
                            </w:pPr>
                            <w:r w:rsidRPr="001B110B">
                              <w:rPr>
                                <w:rFonts w:ascii="Times New Roman" w:hAnsi="Times New Roman"/>
                                <w:color w:val="000000" w:themeColor="text1"/>
                                <w:sz w:val="24"/>
                              </w:rPr>
                              <w:t>Соціальна активність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E68A4" id="Скругленный прямоугольник 40" o:spid="_x0000_s1037" style="position:absolute;left:0;text-align:left;margin-left:126.65pt;margin-top:21.3pt;width:94.55pt;height:39.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" fillcolor="window" strokecolor="windowText" strokeweight="1pt">
                <v:stroke joinstyle="miter"/>
                <v:textbox>
                  <w:txbxContent>
                    <w:p w14:paraId="28945E7E" w14:textId="77777777" w:rsidR="00346524" w:rsidRPr="001B110B" w:rsidRDefault="00346524" w:rsidP="00F03AFE">
                      <w:pPr>
                        <w:shd w:val="clear" w:color="auto" w:fill="FFFFFF" w:themeFill="background1"/>
                        <w:jc w:val="center"/>
                        <w:rPr>
                          <w:rFonts w:ascii="Times New Roman" w:hAnsi="Times New Roman"/>
                          <w:color w:val="000000" w:themeColor="text1"/>
                          <w:sz w:val="24"/>
                        </w:rPr>
                      </w:pPr>
                      <w:r w:rsidRPr="001B110B">
                        <w:rPr>
                          <w:rFonts w:ascii="Times New Roman" w:hAnsi="Times New Roman"/>
                          <w:color w:val="000000" w:themeColor="text1"/>
                          <w:sz w:val="24"/>
                        </w:rPr>
                        <w:t>Соціальна активність</w:t>
                      </w:r>
                    </w:p>
                  </w:txbxContent>
                </v:textbox>
                <w10:wrap type="tight"/>
              </v:roundrect>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82816" behindDoc="0" locked="0" layoutInCell="1" allowOverlap="1" wp14:anchorId="26D64132" wp14:editId="204DB504">
                <wp:simplePos x="0" y="0"/>
                <wp:positionH relativeFrom="column">
                  <wp:posOffset>162250</wp:posOffset>
                </wp:positionH>
                <wp:positionV relativeFrom="paragraph">
                  <wp:posOffset>270348</wp:posOffset>
                </wp:positionV>
                <wp:extent cx="1296000" cy="723014"/>
                <wp:effectExtent l="0" t="0" r="19050" b="20320"/>
                <wp:wrapNone/>
                <wp:docPr id="30" name="Скругленный прямоугольник 30"/>
                <wp:cNvGraphicFramePr/>
                <a:graphic xmlns:a="http://schemas.openxmlformats.org/drawingml/2006/main">
                  <a:graphicData uri="http://schemas.microsoft.com/office/word/2010/wordprocessingShape">
                    <wps:wsp>
                      <wps:cNvSpPr/>
                      <wps:spPr>
                        <a:xfrm>
                          <a:off x="0" y="0"/>
                          <a:ext cx="1296000" cy="72301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619F2A0" w14:textId="77777777" w:rsidR="00346524" w:rsidRPr="001247AD" w:rsidRDefault="00346524" w:rsidP="00F03AFE">
                            <w:pPr>
                              <w:spacing w:line="240" w:lineRule="auto"/>
                              <w:jc w:val="center"/>
                              <w:rPr>
                                <w:rFonts w:ascii="Times New Roman" w:hAnsi="Times New Roman"/>
                                <w:color w:val="000000" w:themeColor="text1"/>
                                <w:sz w:val="24"/>
                              </w:rPr>
                            </w:pPr>
                            <w:r w:rsidRPr="001247AD">
                              <w:rPr>
                                <w:rFonts w:ascii="Times New Roman" w:hAnsi="Times New Roman"/>
                                <w:color w:val="000000" w:themeColor="text1"/>
                                <w:sz w:val="24"/>
                              </w:rPr>
                              <w:t>Обсяг зовнішньоекономічного обігу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64132" id="Скругленный прямоугольник 30" o:spid="_x0000_s1038" style="position:absolute;left:0;text-align:left;margin-left:12.8pt;margin-top:21.3pt;width:102.05pt;height:5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" fillcolor="window" strokecolor="windowText" strokeweight="1pt">
                <v:stroke joinstyle="miter"/>
                <v:textbox>
                  <w:txbxContent>
                    <w:p w14:paraId="7619F2A0" w14:textId="77777777" w:rsidR="00346524" w:rsidRPr="001247AD" w:rsidRDefault="00346524" w:rsidP="00F03AFE">
                      <w:pPr>
                        <w:spacing w:line="240" w:lineRule="auto"/>
                        <w:jc w:val="center"/>
                        <w:rPr>
                          <w:rFonts w:ascii="Times New Roman" w:hAnsi="Times New Roman"/>
                          <w:color w:val="000000" w:themeColor="text1"/>
                          <w:sz w:val="24"/>
                        </w:rPr>
                      </w:pPr>
                      <w:r w:rsidRPr="001247AD">
                        <w:rPr>
                          <w:rFonts w:ascii="Times New Roman" w:hAnsi="Times New Roman"/>
                          <w:color w:val="000000" w:themeColor="text1"/>
                          <w:sz w:val="24"/>
                        </w:rPr>
                        <w:t>Обсяг зовнішньоекономічного обігу</w:t>
                      </w:r>
                    </w:p>
                  </w:txbxContent>
                </v:textbox>
              </v:roundrect>
            </w:pict>
          </mc:Fallback>
        </mc:AlternateContent>
      </w:r>
      <w:r w:rsidR="00F03AFE" w:rsidRPr="00F03AFE">
        <w:rPr>
          <w:rFonts w:ascii="Times New Roman" w:eastAsiaTheme="minorHAnsi" w:hAnsi="Times New Roman"/>
          <w:noProof/>
          <w:sz w:val="24"/>
          <w:szCs w:val="24"/>
          <w:lang w:val="en-US"/>
        </w:rPr>
        <mc:AlternateContent>
          <mc:Choice Requires="wps">
            <w:drawing>
              <wp:anchor distT="0" distB="0" distL="114300" distR="114300" simplePos="0" relativeHeight="251693056" behindDoc="0" locked="0" layoutInCell="1" allowOverlap="1" wp14:anchorId="52064E80" wp14:editId="1347476B">
                <wp:simplePos x="0" y="0"/>
                <wp:positionH relativeFrom="column">
                  <wp:posOffset>3228030</wp:posOffset>
                </wp:positionH>
                <wp:positionV relativeFrom="paragraph">
                  <wp:posOffset>92548</wp:posOffset>
                </wp:positionV>
                <wp:extent cx="121246" cy="0"/>
                <wp:effectExtent l="0" t="76200" r="12700" b="95250"/>
                <wp:wrapNone/>
                <wp:docPr id="47" name="Прямая со стрелкой 47"/>
                <wp:cNvGraphicFramePr/>
                <a:graphic xmlns:a="http://schemas.openxmlformats.org/drawingml/2006/main">
                  <a:graphicData uri="http://schemas.microsoft.com/office/word/2010/wordprocessingShape">
                    <wps:wsp>
                      <wps:cNvCnPr/>
                      <wps:spPr>
                        <a:xfrm>
                          <a:off x="0" y="0"/>
                          <a:ext cx="121246"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C43E59" id="Прямая со стрелкой 47" o:spid="_x0000_s1026" type="#_x0000_t32" style="position:absolute;margin-left:254.2pt;margin-top:7.3pt;width:9.5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" strokecolor="windowText" strokeweight=".5pt">
                <v:stroke endarrow="block" joinstyle="miter"/>
              </v:shape>
            </w:pict>
          </mc:Fallback>
        </mc:AlternateContent>
      </w:r>
      <w:r w:rsidR="00F03AFE" w:rsidRPr="00F03AFE">
        <w:rPr>
          <w:rFonts w:ascii="Times New Roman" w:eastAsiaTheme="minorHAnsi" w:hAnsi="Times New Roman"/>
          <w:sz w:val="24"/>
          <w:szCs w:val="24"/>
          <w:lang w:val="ru-RU"/>
        </w:rPr>
        <w:tab/>
      </w:r>
    </w:p>
    <w:p w14:paraId="181214D1" w14:textId="506113C9" w:rsidR="00F03AFE" w:rsidRPr="00F03AFE" w:rsidRDefault="001247AD" w:rsidP="00F03AFE">
      <w:pPr>
        <w:spacing w:line="259" w:lineRule="auto"/>
        <w:ind w:firstLine="567"/>
        <w:rPr>
          <w:rFonts w:ascii="Times New Roman" w:eastAsiaTheme="minorHAnsi" w:hAnsi="Times New Roman"/>
          <w:sz w:val="24"/>
          <w:szCs w:val="24"/>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75648" behindDoc="0" locked="0" layoutInCell="1" allowOverlap="1" wp14:anchorId="7DADDDD6" wp14:editId="7B53DD10">
                <wp:simplePos x="0" y="0"/>
                <wp:positionH relativeFrom="column">
                  <wp:posOffset>29003</wp:posOffset>
                </wp:positionH>
                <wp:positionV relativeFrom="paragraph">
                  <wp:posOffset>279134</wp:posOffset>
                </wp:positionV>
                <wp:extent cx="121246" cy="0"/>
                <wp:effectExtent l="0" t="76200" r="12700" b="95250"/>
                <wp:wrapNone/>
                <wp:docPr id="23" name="Прямая со стрелкой 23"/>
                <wp:cNvGraphicFramePr/>
                <a:graphic xmlns:a="http://schemas.openxmlformats.org/drawingml/2006/main">
                  <a:graphicData uri="http://schemas.microsoft.com/office/word/2010/wordprocessingShape">
                    <wps:wsp>
                      <wps:cNvCnPr/>
                      <wps:spPr>
                        <a:xfrm>
                          <a:off x="0" y="0"/>
                          <a:ext cx="121246"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0EC1FD" id="Прямая со стрелкой 23" o:spid="_x0000_s1026" type="#_x0000_t32" style="position:absolute;margin-left:2.3pt;margin-top:22pt;width:9.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" strokecolor="windowText" strokeweight=".5pt">
                <v:stroke endarrow="block" joinstyle="miter"/>
              </v:shape>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89984" behindDoc="0" locked="0" layoutInCell="1" allowOverlap="1" wp14:anchorId="7DDBCBC3" wp14:editId="57550A04">
                <wp:simplePos x="0" y="0"/>
                <wp:positionH relativeFrom="page">
                  <wp:posOffset>3760781</wp:posOffset>
                </wp:positionH>
                <wp:positionV relativeFrom="paragraph">
                  <wp:posOffset>206981</wp:posOffset>
                </wp:positionV>
                <wp:extent cx="120650" cy="0"/>
                <wp:effectExtent l="38100" t="76200" r="12700" b="95250"/>
                <wp:wrapNone/>
                <wp:docPr id="44" name="Прямая со стрелкой 44"/>
                <wp:cNvGraphicFramePr/>
                <a:graphic xmlns:a="http://schemas.openxmlformats.org/drawingml/2006/main">
                  <a:graphicData uri="http://schemas.microsoft.com/office/word/2010/wordprocessingShape">
                    <wps:wsp>
                      <wps:cNvCnPr/>
                      <wps:spPr>
                        <a:xfrm flipH="1">
                          <a:off x="0" y="0"/>
                          <a:ext cx="1206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A9E716" id="Прямая со стрелкой 44" o:spid="_x0000_s1026" type="#_x0000_t32" style="position:absolute;margin-left:296.1pt;margin-top:16.3pt;width:9.5pt;height:0;flip:x;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" strokecolor="windowText" strokeweight=".5pt">
                <v:stroke endarrow="block" joinstyle="miter"/>
                <w10:wrap anchorx="page"/>
              </v:shape>
            </w:pict>
          </mc:Fallback>
        </mc:AlternateContent>
      </w:r>
      <w:r w:rsidR="00F03AFE" w:rsidRPr="00F03AFE">
        <w:rPr>
          <w:rFonts w:ascii="Times New Roman" w:eastAsiaTheme="minorHAnsi" w:hAnsi="Times New Roman"/>
          <w:noProof/>
          <w:sz w:val="24"/>
          <w:szCs w:val="24"/>
          <w:lang w:val="en-US"/>
        </w:rPr>
        <mc:AlternateContent>
          <mc:Choice Requires="wps">
            <w:drawing>
              <wp:anchor distT="0" distB="0" distL="114300" distR="114300" simplePos="0" relativeHeight="251707392" behindDoc="0" locked="0" layoutInCell="1" allowOverlap="1" wp14:anchorId="58FFF44E" wp14:editId="4433A3D2">
                <wp:simplePos x="0" y="0"/>
                <wp:positionH relativeFrom="page">
                  <wp:posOffset>6907530</wp:posOffset>
                </wp:positionH>
                <wp:positionV relativeFrom="paragraph">
                  <wp:posOffset>286902</wp:posOffset>
                </wp:positionV>
                <wp:extent cx="120650" cy="0"/>
                <wp:effectExtent l="38100" t="76200" r="12700" b="95250"/>
                <wp:wrapNone/>
                <wp:docPr id="61" name="Прямая со стрелкой 61"/>
                <wp:cNvGraphicFramePr/>
                <a:graphic xmlns:a="http://schemas.openxmlformats.org/drawingml/2006/main">
                  <a:graphicData uri="http://schemas.microsoft.com/office/word/2010/wordprocessingShape">
                    <wps:wsp>
                      <wps:cNvCnPr/>
                      <wps:spPr>
                        <a:xfrm flipH="1">
                          <a:off x="0" y="0"/>
                          <a:ext cx="1206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4113E1" id="Прямая со стрелкой 61" o:spid="_x0000_s1026" type="#_x0000_t32" style="position:absolute;margin-left:543.9pt;margin-top:22.6pt;width:9.5pt;height:0;flip:x;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" strokecolor="windowText" strokeweight=".5pt">
                <v:stroke endarrow="block" joinstyle="miter"/>
                <w10:wrap anchorx="page"/>
              </v:shape>
            </w:pict>
          </mc:Fallback>
        </mc:AlternateContent>
      </w:r>
      <w:r w:rsidR="00F03AFE" w:rsidRPr="00F03AFE">
        <w:rPr>
          <w:rFonts w:ascii="Times New Roman" w:eastAsiaTheme="minorHAnsi" w:hAnsi="Times New Roman"/>
          <w:noProof/>
          <w:sz w:val="24"/>
          <w:szCs w:val="24"/>
          <w:lang w:val="en-US"/>
        </w:rPr>
        <mc:AlternateContent>
          <mc:Choice Requires="wps">
            <w:drawing>
              <wp:anchor distT="0" distB="0" distL="114300" distR="114300" simplePos="0" relativeHeight="251698176" behindDoc="0" locked="0" layoutInCell="1" allowOverlap="1" wp14:anchorId="21411E57" wp14:editId="5F2CF2D6">
                <wp:simplePos x="0" y="0"/>
                <wp:positionH relativeFrom="column">
                  <wp:posOffset>4690435</wp:posOffset>
                </wp:positionH>
                <wp:positionV relativeFrom="paragraph">
                  <wp:posOffset>55806</wp:posOffset>
                </wp:positionV>
                <wp:extent cx="1296000" cy="503555"/>
                <wp:effectExtent l="0" t="0" r="19050" b="10795"/>
                <wp:wrapNone/>
                <wp:docPr id="52" name="Скругленный прямоугольник 52"/>
                <wp:cNvGraphicFramePr/>
                <a:graphic xmlns:a="http://schemas.openxmlformats.org/drawingml/2006/main">
                  <a:graphicData uri="http://schemas.microsoft.com/office/word/2010/wordprocessingShape">
                    <wps:wsp>
                      <wps:cNvSpPr/>
                      <wps:spPr>
                        <a:xfrm>
                          <a:off x="0" y="0"/>
                          <a:ext cx="1296000" cy="5035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331CD55" w14:textId="77777777" w:rsidR="00346524" w:rsidRPr="00F03AFE" w:rsidRDefault="00346524" w:rsidP="00F03AFE">
                            <w:pPr>
                              <w:shd w:val="clear" w:color="auto" w:fill="FFFFFF" w:themeFill="background1"/>
                              <w:jc w:val="center"/>
                              <w:rPr>
                                <w:rFonts w:ascii="Times New Roman" w:hAnsi="Times New Roman"/>
                                <w:color w:val="000000" w:themeColor="text1"/>
                                <w:sz w:val="24"/>
                              </w:rPr>
                            </w:pPr>
                            <w:r w:rsidRPr="00F03AFE">
                              <w:rPr>
                                <w:rFonts w:ascii="Times New Roman" w:hAnsi="Times New Roman"/>
                                <w:color w:val="000000" w:themeColor="text1"/>
                                <w:sz w:val="24"/>
                              </w:rPr>
                              <w:t xml:space="preserve">Продукція на експорт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11E57" id="Скругленный прямоугольник 52" o:spid="_x0000_s1039" style="position:absolute;left:0;text-align:left;margin-left:369.35pt;margin-top:4.4pt;width:102.05pt;height:3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" fillcolor="window" strokecolor="windowText" strokeweight="1pt">
                <v:stroke joinstyle="miter"/>
                <v:textbox>
                  <w:txbxContent>
                    <w:p w14:paraId="6331CD55" w14:textId="77777777" w:rsidR="00346524" w:rsidRPr="00F03AFE" w:rsidRDefault="00346524" w:rsidP="00F03AFE">
                      <w:pPr>
                        <w:shd w:val="clear" w:color="auto" w:fill="FFFFFF" w:themeFill="background1"/>
                        <w:jc w:val="center"/>
                        <w:rPr>
                          <w:rFonts w:ascii="Times New Roman" w:hAnsi="Times New Roman"/>
                          <w:color w:val="000000" w:themeColor="text1"/>
                          <w:sz w:val="24"/>
                        </w:rPr>
                      </w:pPr>
                      <w:r w:rsidRPr="00F03AFE">
                        <w:rPr>
                          <w:rFonts w:ascii="Times New Roman" w:hAnsi="Times New Roman"/>
                          <w:color w:val="000000" w:themeColor="text1"/>
                          <w:sz w:val="24"/>
                        </w:rPr>
                        <w:t xml:space="preserve">Продукція на експорт </w:t>
                      </w:r>
                    </w:p>
                  </w:txbxContent>
                </v:textbox>
              </v:roundrect>
            </w:pict>
          </mc:Fallback>
        </mc:AlternateContent>
      </w:r>
    </w:p>
    <w:p w14:paraId="08B561C2" w14:textId="500B20E3" w:rsidR="00F03AFE" w:rsidRPr="00F03AFE" w:rsidRDefault="001247AD" w:rsidP="00F03AFE">
      <w:pPr>
        <w:spacing w:line="259" w:lineRule="auto"/>
        <w:ind w:firstLine="567"/>
        <w:rPr>
          <w:rFonts w:ascii="Times New Roman" w:eastAsiaTheme="minorHAnsi" w:hAnsi="Times New Roman"/>
          <w:sz w:val="24"/>
          <w:szCs w:val="24"/>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96128" behindDoc="1" locked="0" layoutInCell="1" allowOverlap="1" wp14:anchorId="4A5AC396" wp14:editId="66F83B42">
                <wp:simplePos x="0" y="0"/>
                <wp:positionH relativeFrom="column">
                  <wp:posOffset>3362960</wp:posOffset>
                </wp:positionH>
                <wp:positionV relativeFrom="paragraph">
                  <wp:posOffset>125095</wp:posOffset>
                </wp:positionV>
                <wp:extent cx="1259840" cy="1169035"/>
                <wp:effectExtent l="0" t="0" r="16510" b="12065"/>
                <wp:wrapTight wrapText="bothSides">
                  <wp:wrapPolygon edited="0">
                    <wp:start x="1633" y="0"/>
                    <wp:lineTo x="0" y="1056"/>
                    <wp:lineTo x="0" y="20063"/>
                    <wp:lineTo x="1306" y="21471"/>
                    <wp:lineTo x="20250" y="21471"/>
                    <wp:lineTo x="21556" y="20063"/>
                    <wp:lineTo x="21556" y="1408"/>
                    <wp:lineTo x="20250" y="0"/>
                    <wp:lineTo x="1633" y="0"/>
                  </wp:wrapPolygon>
                </wp:wrapTight>
                <wp:docPr id="50" name="Скругленный прямоугольник 50"/>
                <wp:cNvGraphicFramePr/>
                <a:graphic xmlns:a="http://schemas.openxmlformats.org/drawingml/2006/main">
                  <a:graphicData uri="http://schemas.microsoft.com/office/word/2010/wordprocessingShape">
                    <wps:wsp>
                      <wps:cNvSpPr/>
                      <wps:spPr>
                        <a:xfrm>
                          <a:off x="0" y="0"/>
                          <a:ext cx="1259840" cy="116903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B2D605D" w14:textId="77777777" w:rsidR="00346524" w:rsidRPr="001247AD" w:rsidRDefault="00346524" w:rsidP="00F03AFE">
                            <w:pPr>
                              <w:shd w:val="clear" w:color="auto" w:fill="FFFFFF" w:themeFill="background1"/>
                              <w:jc w:val="center"/>
                              <w:rPr>
                                <w:rFonts w:ascii="Times New Roman" w:hAnsi="Times New Roman"/>
                                <w:color w:val="000000" w:themeColor="text1"/>
                                <w:sz w:val="24"/>
                              </w:rPr>
                            </w:pPr>
                            <w:r w:rsidRPr="001247AD">
                              <w:rPr>
                                <w:rFonts w:ascii="Times New Roman" w:hAnsi="Times New Roman"/>
                                <w:color w:val="000000" w:themeColor="text1"/>
                                <w:sz w:val="24"/>
                              </w:rPr>
                              <w:t>Рівень ефективності використання ресурсів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AC396" id="Скругленный прямоугольник 50" o:spid="_x0000_s1040" style="position:absolute;left:0;text-align:left;margin-left:264.8pt;margin-top:9.85pt;width:99.2pt;height:92.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" fillcolor="window" strokecolor="windowText" strokeweight="1pt">
                <v:stroke joinstyle="miter"/>
                <v:textbox>
                  <w:txbxContent>
                    <w:p w14:paraId="5B2D605D" w14:textId="77777777" w:rsidR="00346524" w:rsidRPr="001247AD" w:rsidRDefault="00346524" w:rsidP="00F03AFE">
                      <w:pPr>
                        <w:shd w:val="clear" w:color="auto" w:fill="FFFFFF" w:themeFill="background1"/>
                        <w:jc w:val="center"/>
                        <w:rPr>
                          <w:rFonts w:ascii="Times New Roman" w:hAnsi="Times New Roman"/>
                          <w:color w:val="000000" w:themeColor="text1"/>
                          <w:sz w:val="24"/>
                        </w:rPr>
                      </w:pPr>
                      <w:r w:rsidRPr="001247AD">
                        <w:rPr>
                          <w:rFonts w:ascii="Times New Roman" w:hAnsi="Times New Roman"/>
                          <w:color w:val="000000" w:themeColor="text1"/>
                          <w:sz w:val="24"/>
                        </w:rPr>
                        <w:t>Рівень ефективності використання ресурсів підприємства</w:t>
                      </w:r>
                    </w:p>
                  </w:txbxContent>
                </v:textbox>
                <w10:wrap type="tight"/>
              </v:roundrect>
            </w:pict>
          </mc:Fallback>
        </mc:AlternateContent>
      </w:r>
    </w:p>
    <w:p w14:paraId="3173FC0F" w14:textId="11EDAA85" w:rsidR="00F03AFE" w:rsidRPr="00F03AFE" w:rsidRDefault="001247AD" w:rsidP="00F03AFE">
      <w:pPr>
        <w:spacing w:line="259" w:lineRule="auto"/>
        <w:ind w:firstLine="567"/>
        <w:rPr>
          <w:rFonts w:ascii="Times New Roman" w:eastAsiaTheme="minorHAnsi" w:hAnsi="Times New Roman"/>
          <w:sz w:val="24"/>
          <w:szCs w:val="24"/>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87936" behindDoc="0" locked="0" layoutInCell="1" allowOverlap="1" wp14:anchorId="75D10EFC" wp14:editId="35A7E70B">
                <wp:simplePos x="0" y="0"/>
                <wp:positionH relativeFrom="column">
                  <wp:posOffset>1587175</wp:posOffset>
                </wp:positionH>
                <wp:positionV relativeFrom="paragraph">
                  <wp:posOffset>14605</wp:posOffset>
                </wp:positionV>
                <wp:extent cx="1233376" cy="503555"/>
                <wp:effectExtent l="0" t="0" r="24130" b="10795"/>
                <wp:wrapNone/>
                <wp:docPr id="41" name="Скругленный прямоугольник 41"/>
                <wp:cNvGraphicFramePr/>
                <a:graphic xmlns:a="http://schemas.openxmlformats.org/drawingml/2006/main">
                  <a:graphicData uri="http://schemas.microsoft.com/office/word/2010/wordprocessingShape">
                    <wps:wsp>
                      <wps:cNvSpPr/>
                      <wps:spPr>
                        <a:xfrm>
                          <a:off x="0" y="0"/>
                          <a:ext cx="1233376" cy="5035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81878EF" w14:textId="77777777" w:rsidR="00346524" w:rsidRPr="001B110B" w:rsidRDefault="00346524" w:rsidP="00F03AFE">
                            <w:pPr>
                              <w:jc w:val="center"/>
                              <w:rPr>
                                <w:rFonts w:ascii="Times New Roman" w:hAnsi="Times New Roman"/>
                                <w:color w:val="000000" w:themeColor="text1"/>
                                <w:sz w:val="24"/>
                              </w:rPr>
                            </w:pPr>
                            <w:r w:rsidRPr="001B110B">
                              <w:rPr>
                                <w:rFonts w:ascii="Times New Roman" w:hAnsi="Times New Roman"/>
                                <w:color w:val="000000" w:themeColor="text1"/>
                                <w:sz w:val="24"/>
                              </w:rPr>
                              <w:t>Природоохоронна активність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10EFC" id="Скругленный прямоугольник 41" o:spid="_x0000_s1041" style="position:absolute;left:0;text-align:left;margin-left:124.95pt;margin-top:1.15pt;width:97.1pt;height:3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" fillcolor="window" strokecolor="windowText" strokeweight="1pt">
                <v:stroke joinstyle="miter"/>
                <v:textbox>
                  <w:txbxContent>
                    <w:p w14:paraId="781878EF" w14:textId="77777777" w:rsidR="00346524" w:rsidRPr="001B110B" w:rsidRDefault="00346524" w:rsidP="00F03AFE">
                      <w:pPr>
                        <w:jc w:val="center"/>
                        <w:rPr>
                          <w:rFonts w:ascii="Times New Roman" w:hAnsi="Times New Roman"/>
                          <w:color w:val="000000" w:themeColor="text1"/>
                          <w:sz w:val="24"/>
                        </w:rPr>
                      </w:pPr>
                      <w:r w:rsidRPr="001B110B">
                        <w:rPr>
                          <w:rFonts w:ascii="Times New Roman" w:hAnsi="Times New Roman"/>
                          <w:color w:val="000000" w:themeColor="text1"/>
                          <w:sz w:val="24"/>
                        </w:rPr>
                        <w:t>Природоохоронна активність підприємства</w:t>
                      </w:r>
                    </w:p>
                  </w:txbxContent>
                </v:textbox>
              </v:roundrect>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79744" behindDoc="0" locked="0" layoutInCell="1" allowOverlap="1" wp14:anchorId="3B5F8825" wp14:editId="493C374A">
                <wp:simplePos x="0" y="0"/>
                <wp:positionH relativeFrom="column">
                  <wp:posOffset>161615</wp:posOffset>
                </wp:positionH>
                <wp:positionV relativeFrom="paragraph">
                  <wp:posOffset>194945</wp:posOffset>
                </wp:positionV>
                <wp:extent cx="1296000" cy="765544"/>
                <wp:effectExtent l="0" t="0" r="19050" b="15875"/>
                <wp:wrapNone/>
                <wp:docPr id="27" name="Скругленный прямоугольник 27"/>
                <wp:cNvGraphicFramePr/>
                <a:graphic xmlns:a="http://schemas.openxmlformats.org/drawingml/2006/main">
                  <a:graphicData uri="http://schemas.microsoft.com/office/word/2010/wordprocessingShape">
                    <wps:wsp>
                      <wps:cNvSpPr/>
                      <wps:spPr>
                        <a:xfrm>
                          <a:off x="0" y="0"/>
                          <a:ext cx="1296000" cy="76554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79704CC" w14:textId="77777777" w:rsidR="00346524" w:rsidRPr="001247AD" w:rsidRDefault="00346524" w:rsidP="00F03AFE">
                            <w:pPr>
                              <w:jc w:val="center"/>
                              <w:rPr>
                                <w:rFonts w:ascii="Times New Roman" w:hAnsi="Times New Roman"/>
                                <w:color w:val="000000" w:themeColor="text1"/>
                                <w:sz w:val="24"/>
                              </w:rPr>
                            </w:pPr>
                            <w:r w:rsidRPr="001247AD">
                              <w:rPr>
                                <w:rFonts w:ascii="Times New Roman" w:hAnsi="Times New Roman"/>
                                <w:color w:val="000000" w:themeColor="text1"/>
                                <w:sz w:val="24"/>
                              </w:rPr>
                              <w:t>Приріст кількості робочих місць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F8825" id="Скругленный прямоугольник 27" o:spid="_x0000_s1042" style="position:absolute;left:0;text-align:left;margin-left:12.75pt;margin-top:15.35pt;width:102.05pt;height:6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" fillcolor="window" strokecolor="windowText" strokeweight="1pt">
                <v:stroke joinstyle="miter"/>
                <v:textbox>
                  <w:txbxContent>
                    <w:p w14:paraId="579704CC" w14:textId="77777777" w:rsidR="00346524" w:rsidRPr="001247AD" w:rsidRDefault="00346524" w:rsidP="00F03AFE">
                      <w:pPr>
                        <w:jc w:val="center"/>
                        <w:rPr>
                          <w:rFonts w:ascii="Times New Roman" w:hAnsi="Times New Roman"/>
                          <w:color w:val="000000" w:themeColor="text1"/>
                          <w:sz w:val="24"/>
                        </w:rPr>
                      </w:pPr>
                      <w:r w:rsidRPr="001247AD">
                        <w:rPr>
                          <w:rFonts w:ascii="Times New Roman" w:hAnsi="Times New Roman"/>
                          <w:color w:val="000000" w:themeColor="text1"/>
                          <w:sz w:val="24"/>
                        </w:rPr>
                        <w:t>Приріст кількості робочих місць</w:t>
                      </w:r>
                    </w:p>
                  </w:txbxContent>
                </v:textbox>
              </v:roundrect>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91008" behindDoc="0" locked="0" layoutInCell="1" allowOverlap="1" wp14:anchorId="4D9F482C" wp14:editId="6D20F28A">
                <wp:simplePos x="0" y="0"/>
                <wp:positionH relativeFrom="column">
                  <wp:posOffset>2875561</wp:posOffset>
                </wp:positionH>
                <wp:positionV relativeFrom="paragraph">
                  <wp:posOffset>245745</wp:posOffset>
                </wp:positionV>
                <wp:extent cx="120650" cy="0"/>
                <wp:effectExtent l="38100" t="76200" r="12700" b="95250"/>
                <wp:wrapNone/>
                <wp:docPr id="45" name="Прямая со стрелкой 45"/>
                <wp:cNvGraphicFramePr/>
                <a:graphic xmlns:a="http://schemas.openxmlformats.org/drawingml/2006/main">
                  <a:graphicData uri="http://schemas.microsoft.com/office/word/2010/wordprocessingShape">
                    <wps:wsp>
                      <wps:cNvCnPr/>
                      <wps:spPr>
                        <a:xfrm flipH="1">
                          <a:off x="0" y="0"/>
                          <a:ext cx="1206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BA7DBD" id="Прямая со стрелкой 45" o:spid="_x0000_s1026" type="#_x0000_t32" style="position:absolute;margin-left:226.4pt;margin-top:19.35pt;width:9.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" strokecolor="windowText" strokeweight=".5pt">
                <v:stroke endarrow="block" joinstyle="miter"/>
              </v:shape>
            </w:pict>
          </mc:Fallback>
        </mc:AlternateContent>
      </w:r>
      <w:r w:rsidR="00F03AFE" w:rsidRPr="00F03AFE">
        <w:rPr>
          <w:rFonts w:ascii="Times New Roman" w:eastAsiaTheme="minorHAnsi" w:hAnsi="Times New Roman"/>
          <w:noProof/>
          <w:sz w:val="24"/>
          <w:szCs w:val="24"/>
          <w:lang w:val="en-US"/>
        </w:rPr>
        <mc:AlternateContent>
          <mc:Choice Requires="wps">
            <w:drawing>
              <wp:anchor distT="0" distB="0" distL="114300" distR="114300" simplePos="0" relativeHeight="251705344" behindDoc="0" locked="0" layoutInCell="1" allowOverlap="1" wp14:anchorId="0BB163F8" wp14:editId="46FE12A0">
                <wp:simplePos x="0" y="0"/>
                <wp:positionH relativeFrom="page">
                  <wp:posOffset>6906260</wp:posOffset>
                </wp:positionH>
                <wp:positionV relativeFrom="paragraph">
                  <wp:posOffset>285174</wp:posOffset>
                </wp:positionV>
                <wp:extent cx="120650" cy="0"/>
                <wp:effectExtent l="38100" t="76200" r="12700" b="95250"/>
                <wp:wrapNone/>
                <wp:docPr id="59" name="Прямая со стрелкой 59"/>
                <wp:cNvGraphicFramePr/>
                <a:graphic xmlns:a="http://schemas.openxmlformats.org/drawingml/2006/main">
                  <a:graphicData uri="http://schemas.microsoft.com/office/word/2010/wordprocessingShape">
                    <wps:wsp>
                      <wps:cNvCnPr/>
                      <wps:spPr>
                        <a:xfrm flipH="1">
                          <a:off x="0" y="0"/>
                          <a:ext cx="1206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8D7F0B" id="Прямая со стрелкой 59" o:spid="_x0000_s1026" type="#_x0000_t32" style="position:absolute;margin-left:543.8pt;margin-top:22.45pt;width:9.5pt;height:0;flip:x;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" strokecolor="windowText" strokeweight=".5pt">
                <v:stroke endarrow="block" joinstyle="miter"/>
                <w10:wrap anchorx="page"/>
              </v:shape>
            </w:pict>
          </mc:Fallback>
        </mc:AlternateContent>
      </w:r>
      <w:r w:rsidR="00F03AFE" w:rsidRPr="00F03AFE">
        <w:rPr>
          <w:rFonts w:ascii="Times New Roman" w:eastAsiaTheme="minorHAnsi" w:hAnsi="Times New Roman"/>
          <w:noProof/>
          <w:sz w:val="24"/>
          <w:szCs w:val="24"/>
          <w:lang w:val="en-US"/>
        </w:rPr>
        <mc:AlternateContent>
          <mc:Choice Requires="wps">
            <w:drawing>
              <wp:anchor distT="0" distB="0" distL="114300" distR="114300" simplePos="0" relativeHeight="251700224" behindDoc="0" locked="0" layoutInCell="1" allowOverlap="1" wp14:anchorId="65406D24" wp14:editId="63AE8505">
                <wp:simplePos x="0" y="0"/>
                <wp:positionH relativeFrom="column">
                  <wp:posOffset>4729598</wp:posOffset>
                </wp:positionH>
                <wp:positionV relativeFrom="paragraph">
                  <wp:posOffset>43121</wp:posOffset>
                </wp:positionV>
                <wp:extent cx="1296000" cy="503555"/>
                <wp:effectExtent l="0" t="0" r="19050" b="10795"/>
                <wp:wrapNone/>
                <wp:docPr id="54" name="Скругленный прямоугольник 54"/>
                <wp:cNvGraphicFramePr/>
                <a:graphic xmlns:a="http://schemas.openxmlformats.org/drawingml/2006/main">
                  <a:graphicData uri="http://schemas.microsoft.com/office/word/2010/wordprocessingShape">
                    <wps:wsp>
                      <wps:cNvSpPr/>
                      <wps:spPr>
                        <a:xfrm>
                          <a:off x="0" y="0"/>
                          <a:ext cx="1296000" cy="5035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EBC4A79" w14:textId="77777777" w:rsidR="00346524" w:rsidRPr="00F03AFE" w:rsidRDefault="00346524" w:rsidP="00F03AFE">
                            <w:pPr>
                              <w:shd w:val="clear" w:color="auto" w:fill="FFFFFF" w:themeFill="background1"/>
                              <w:jc w:val="center"/>
                              <w:rPr>
                                <w:rFonts w:ascii="Times New Roman" w:hAnsi="Times New Roman"/>
                                <w:color w:val="000000" w:themeColor="text1"/>
                                <w:sz w:val="24"/>
                              </w:rPr>
                            </w:pPr>
                            <w:r w:rsidRPr="00F03AFE">
                              <w:rPr>
                                <w:rFonts w:ascii="Times New Roman" w:hAnsi="Times New Roman"/>
                                <w:color w:val="000000" w:themeColor="text1"/>
                                <w:sz w:val="24"/>
                              </w:rPr>
                              <w:t>Репутація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06D24" id="Скругленный прямоугольник 54" o:spid="_x0000_s1043" style="position:absolute;left:0;text-align:left;margin-left:372.4pt;margin-top:3.4pt;width:102.05pt;height:3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" fillcolor="window" strokecolor="windowText" strokeweight="1pt">
                <v:stroke joinstyle="miter"/>
                <v:textbox>
                  <w:txbxContent>
                    <w:p w14:paraId="2EBC4A79" w14:textId="77777777" w:rsidR="00346524" w:rsidRPr="00F03AFE" w:rsidRDefault="00346524" w:rsidP="00F03AFE">
                      <w:pPr>
                        <w:shd w:val="clear" w:color="auto" w:fill="FFFFFF" w:themeFill="background1"/>
                        <w:jc w:val="center"/>
                        <w:rPr>
                          <w:rFonts w:ascii="Times New Roman" w:hAnsi="Times New Roman"/>
                          <w:color w:val="000000" w:themeColor="text1"/>
                          <w:sz w:val="24"/>
                        </w:rPr>
                      </w:pPr>
                      <w:r w:rsidRPr="00F03AFE">
                        <w:rPr>
                          <w:rFonts w:ascii="Times New Roman" w:hAnsi="Times New Roman"/>
                          <w:color w:val="000000" w:themeColor="text1"/>
                          <w:sz w:val="24"/>
                        </w:rPr>
                        <w:t>Репутація підприємства</w:t>
                      </w:r>
                    </w:p>
                  </w:txbxContent>
                </v:textbox>
              </v:roundrect>
            </w:pict>
          </mc:Fallback>
        </mc:AlternateContent>
      </w:r>
    </w:p>
    <w:p w14:paraId="4999A836" w14:textId="3803797E" w:rsidR="00F03AFE" w:rsidRPr="00F03AFE" w:rsidRDefault="001247AD" w:rsidP="00F03AFE">
      <w:pPr>
        <w:spacing w:line="259" w:lineRule="auto"/>
        <w:ind w:firstLine="567"/>
        <w:rPr>
          <w:rFonts w:ascii="Times New Roman" w:eastAsiaTheme="minorHAnsi" w:hAnsi="Times New Roman"/>
          <w:sz w:val="24"/>
          <w:szCs w:val="24"/>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78720" behindDoc="0" locked="0" layoutInCell="1" allowOverlap="1" wp14:anchorId="5F17AA5D" wp14:editId="266C56DC">
                <wp:simplePos x="0" y="0"/>
                <wp:positionH relativeFrom="column">
                  <wp:posOffset>21443</wp:posOffset>
                </wp:positionH>
                <wp:positionV relativeFrom="paragraph">
                  <wp:posOffset>183353</wp:posOffset>
                </wp:positionV>
                <wp:extent cx="120650" cy="0"/>
                <wp:effectExtent l="0" t="76200" r="12700" b="95250"/>
                <wp:wrapNone/>
                <wp:docPr id="26" name="Прямая со стрелкой 26"/>
                <wp:cNvGraphicFramePr/>
                <a:graphic xmlns:a="http://schemas.openxmlformats.org/drawingml/2006/main">
                  <a:graphicData uri="http://schemas.microsoft.com/office/word/2010/wordprocessingShape">
                    <wps:wsp>
                      <wps:cNvCnPr/>
                      <wps:spPr>
                        <a:xfrm>
                          <a:off x="0" y="0"/>
                          <a:ext cx="1206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36C091" id="Прямая со стрелкой 26" o:spid="_x0000_s1026" type="#_x0000_t32" style="position:absolute;margin-left:1.7pt;margin-top:14.45pt;width: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" strokecolor="windowText" strokeweight=".5pt">
                <v:stroke endarrow="block" joinstyle="miter"/>
              </v:shape>
            </w:pict>
          </mc:Fallback>
        </mc:AlternateContent>
      </w: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94080" behindDoc="0" locked="0" layoutInCell="1" allowOverlap="1" wp14:anchorId="094CA176" wp14:editId="59416281">
                <wp:simplePos x="0" y="0"/>
                <wp:positionH relativeFrom="column">
                  <wp:posOffset>3224708</wp:posOffset>
                </wp:positionH>
                <wp:positionV relativeFrom="paragraph">
                  <wp:posOffset>35707</wp:posOffset>
                </wp:positionV>
                <wp:extent cx="121246" cy="0"/>
                <wp:effectExtent l="0" t="76200" r="12700" b="95250"/>
                <wp:wrapNone/>
                <wp:docPr id="48" name="Прямая со стрелкой 48"/>
                <wp:cNvGraphicFramePr/>
                <a:graphic xmlns:a="http://schemas.openxmlformats.org/drawingml/2006/main">
                  <a:graphicData uri="http://schemas.microsoft.com/office/word/2010/wordprocessingShape">
                    <wps:wsp>
                      <wps:cNvCnPr/>
                      <wps:spPr>
                        <a:xfrm>
                          <a:off x="0" y="0"/>
                          <a:ext cx="121246"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13FE6B" id="Прямая со стрелкой 48" o:spid="_x0000_s1026" type="#_x0000_t32" style="position:absolute;margin-left:253.9pt;margin-top:2.8pt;width:9.5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" strokecolor="windowText" strokeweight=".5pt">
                <v:stroke endarrow="block" joinstyle="miter"/>
              </v:shape>
            </w:pict>
          </mc:Fallback>
        </mc:AlternateContent>
      </w:r>
    </w:p>
    <w:p w14:paraId="26D6F483" w14:textId="52C93DCF" w:rsidR="00F03AFE" w:rsidRPr="00F03AFE" w:rsidRDefault="00F03AFE" w:rsidP="00F03AFE">
      <w:pPr>
        <w:spacing w:line="259" w:lineRule="auto"/>
        <w:ind w:firstLine="567"/>
        <w:rPr>
          <w:rFonts w:ascii="Times New Roman" w:eastAsiaTheme="minorHAnsi" w:hAnsi="Times New Roman"/>
          <w:sz w:val="24"/>
          <w:szCs w:val="24"/>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99200" behindDoc="0" locked="0" layoutInCell="1" allowOverlap="1" wp14:anchorId="46D7C559" wp14:editId="1535D5DF">
                <wp:simplePos x="0" y="0"/>
                <wp:positionH relativeFrom="column">
                  <wp:posOffset>4723307</wp:posOffset>
                </wp:positionH>
                <wp:positionV relativeFrom="paragraph">
                  <wp:posOffset>62865</wp:posOffset>
                </wp:positionV>
                <wp:extent cx="1296000" cy="503555"/>
                <wp:effectExtent l="0" t="0" r="19050" b="10795"/>
                <wp:wrapNone/>
                <wp:docPr id="53" name="Скругленный прямоугольник 53"/>
                <wp:cNvGraphicFramePr/>
                <a:graphic xmlns:a="http://schemas.openxmlformats.org/drawingml/2006/main">
                  <a:graphicData uri="http://schemas.microsoft.com/office/word/2010/wordprocessingShape">
                    <wps:wsp>
                      <wps:cNvSpPr/>
                      <wps:spPr>
                        <a:xfrm>
                          <a:off x="0" y="0"/>
                          <a:ext cx="1296000" cy="5035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F1C7D9A" w14:textId="77777777" w:rsidR="00346524" w:rsidRPr="00F03AFE" w:rsidRDefault="00346524" w:rsidP="00F03AFE">
                            <w:pPr>
                              <w:shd w:val="clear" w:color="auto" w:fill="FFFFFF" w:themeFill="background1"/>
                              <w:jc w:val="center"/>
                              <w:rPr>
                                <w:rFonts w:ascii="Times New Roman" w:hAnsi="Times New Roman"/>
                                <w:color w:val="000000" w:themeColor="text1"/>
                                <w:sz w:val="24"/>
                              </w:rPr>
                            </w:pPr>
                            <w:r w:rsidRPr="00F03AFE">
                              <w:rPr>
                                <w:rFonts w:ascii="Times New Roman" w:hAnsi="Times New Roman"/>
                                <w:color w:val="000000" w:themeColor="text1"/>
                                <w:sz w:val="24"/>
                              </w:rPr>
                              <w:t>Постачальники і споживачі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7C559" id="Скругленный прямоугольник 53" o:spid="_x0000_s1044" style="position:absolute;left:0;text-align:left;margin-left:371.9pt;margin-top:4.95pt;width:102.05pt;height:39.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" fillcolor="window" strokecolor="windowText" strokeweight="1pt">
                <v:stroke joinstyle="miter"/>
                <v:textbox>
                  <w:txbxContent>
                    <w:p w14:paraId="1F1C7D9A" w14:textId="77777777" w:rsidR="00346524" w:rsidRPr="00F03AFE" w:rsidRDefault="00346524" w:rsidP="00F03AFE">
                      <w:pPr>
                        <w:shd w:val="clear" w:color="auto" w:fill="FFFFFF" w:themeFill="background1"/>
                        <w:jc w:val="center"/>
                        <w:rPr>
                          <w:rFonts w:ascii="Times New Roman" w:hAnsi="Times New Roman"/>
                          <w:color w:val="000000" w:themeColor="text1"/>
                          <w:sz w:val="24"/>
                        </w:rPr>
                      </w:pPr>
                      <w:r w:rsidRPr="00F03AFE">
                        <w:rPr>
                          <w:rFonts w:ascii="Times New Roman" w:hAnsi="Times New Roman"/>
                          <w:color w:val="000000" w:themeColor="text1"/>
                          <w:sz w:val="24"/>
                        </w:rPr>
                        <w:t>Постачальники і споживачі</w:t>
                      </w:r>
                    </w:p>
                  </w:txbxContent>
                </v:textbox>
              </v:roundrect>
            </w:pict>
          </mc:Fallback>
        </mc:AlternateContent>
      </w:r>
    </w:p>
    <w:p w14:paraId="1F6F17B7" w14:textId="0DE0B53E" w:rsidR="00F03AFE" w:rsidRPr="00F03AFE" w:rsidRDefault="001247AD" w:rsidP="00F03AFE">
      <w:pPr>
        <w:spacing w:line="259" w:lineRule="auto"/>
        <w:ind w:firstLine="567"/>
        <w:rPr>
          <w:rFonts w:ascii="Times New Roman" w:eastAsiaTheme="minorHAnsi" w:hAnsi="Times New Roman"/>
          <w:sz w:val="24"/>
          <w:szCs w:val="24"/>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83840" behindDoc="0" locked="0" layoutInCell="1" allowOverlap="1" wp14:anchorId="46B2D169" wp14:editId="1AB99B7C">
                <wp:simplePos x="0" y="0"/>
                <wp:positionH relativeFrom="column">
                  <wp:posOffset>158603</wp:posOffset>
                </wp:positionH>
                <wp:positionV relativeFrom="paragraph">
                  <wp:posOffset>144794</wp:posOffset>
                </wp:positionV>
                <wp:extent cx="1296000" cy="504000"/>
                <wp:effectExtent l="0" t="0" r="19050" b="10795"/>
                <wp:wrapNone/>
                <wp:docPr id="31" name="Скругленный прямоугольник 31"/>
                <wp:cNvGraphicFramePr/>
                <a:graphic xmlns:a="http://schemas.openxmlformats.org/drawingml/2006/main">
                  <a:graphicData uri="http://schemas.microsoft.com/office/word/2010/wordprocessingShape">
                    <wps:wsp>
                      <wps:cNvSpPr/>
                      <wps:spPr>
                        <a:xfrm>
                          <a:off x="0" y="0"/>
                          <a:ext cx="1296000" cy="504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FC32C62" w14:textId="77777777" w:rsidR="00346524" w:rsidRPr="001247AD" w:rsidRDefault="00346524" w:rsidP="00F03AFE">
                            <w:pPr>
                              <w:jc w:val="center"/>
                              <w:rPr>
                                <w:sz w:val="40"/>
                              </w:rPr>
                            </w:pPr>
                            <w:r w:rsidRPr="001247AD">
                              <w:rPr>
                                <w:rFonts w:ascii="Times New Roman" w:hAnsi="Times New Roman"/>
                                <w:color w:val="000000" w:themeColor="text1"/>
                                <w:sz w:val="24"/>
                              </w:rPr>
                              <w:t>Динаміка фондової</w:t>
                            </w:r>
                            <w:r w:rsidRPr="001247AD">
                              <w:rPr>
                                <w:color w:val="000000" w:themeColor="text1"/>
                                <w:sz w:val="24"/>
                              </w:rPr>
                              <w:t xml:space="preserve"> </w:t>
                            </w:r>
                            <w:r w:rsidRPr="001247AD">
                              <w:rPr>
                                <w:rFonts w:ascii="Times New Roman" w:hAnsi="Times New Roman"/>
                                <w:color w:val="000000" w:themeColor="text1"/>
                                <w:sz w:val="24"/>
                              </w:rPr>
                              <w:t>активності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2D169" id="Скругленный прямоугольник 31" o:spid="_x0000_s1045" style="position:absolute;left:0;text-align:left;margin-left:12.5pt;margin-top:11.4pt;width:102.05pt;height:39.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" fillcolor="window" strokecolor="windowText" strokeweight="1pt">
                <v:stroke joinstyle="miter"/>
                <v:textbox>
                  <w:txbxContent>
                    <w:p w14:paraId="2FC32C62" w14:textId="77777777" w:rsidR="00346524" w:rsidRPr="001247AD" w:rsidRDefault="00346524" w:rsidP="00F03AFE">
                      <w:pPr>
                        <w:jc w:val="center"/>
                        <w:rPr>
                          <w:sz w:val="40"/>
                        </w:rPr>
                      </w:pPr>
                      <w:r w:rsidRPr="001247AD">
                        <w:rPr>
                          <w:rFonts w:ascii="Times New Roman" w:hAnsi="Times New Roman"/>
                          <w:color w:val="000000" w:themeColor="text1"/>
                          <w:sz w:val="24"/>
                        </w:rPr>
                        <w:t>Динаміка фондової</w:t>
                      </w:r>
                      <w:r w:rsidRPr="001247AD">
                        <w:rPr>
                          <w:color w:val="000000" w:themeColor="text1"/>
                          <w:sz w:val="24"/>
                        </w:rPr>
                        <w:t xml:space="preserve"> </w:t>
                      </w:r>
                      <w:r w:rsidRPr="001247AD">
                        <w:rPr>
                          <w:rFonts w:ascii="Times New Roman" w:hAnsi="Times New Roman"/>
                          <w:color w:val="000000" w:themeColor="text1"/>
                          <w:sz w:val="24"/>
                        </w:rPr>
                        <w:t>активності</w:t>
                      </w:r>
                    </w:p>
                  </w:txbxContent>
                </v:textbox>
              </v:roundrect>
            </w:pict>
          </mc:Fallback>
        </mc:AlternateContent>
      </w:r>
      <w:r w:rsidR="00F03AFE" w:rsidRPr="00F03AFE">
        <w:rPr>
          <w:rFonts w:ascii="Times New Roman" w:eastAsiaTheme="minorHAnsi" w:hAnsi="Times New Roman"/>
          <w:noProof/>
          <w:sz w:val="24"/>
          <w:szCs w:val="24"/>
          <w:lang w:val="en-US"/>
        </w:rPr>
        <mc:AlternateContent>
          <mc:Choice Requires="wps">
            <w:drawing>
              <wp:anchor distT="0" distB="0" distL="114300" distR="114300" simplePos="0" relativeHeight="251704320" behindDoc="0" locked="0" layoutInCell="1" allowOverlap="1" wp14:anchorId="1725BAB9" wp14:editId="02064E22">
                <wp:simplePos x="0" y="0"/>
                <wp:positionH relativeFrom="margin">
                  <wp:posOffset>6018618</wp:posOffset>
                </wp:positionH>
                <wp:positionV relativeFrom="paragraph">
                  <wp:posOffset>60355</wp:posOffset>
                </wp:positionV>
                <wp:extent cx="120650" cy="0"/>
                <wp:effectExtent l="38100" t="76200" r="12700" b="95250"/>
                <wp:wrapNone/>
                <wp:docPr id="58" name="Прямая со стрелкой 58"/>
                <wp:cNvGraphicFramePr/>
                <a:graphic xmlns:a="http://schemas.openxmlformats.org/drawingml/2006/main">
                  <a:graphicData uri="http://schemas.microsoft.com/office/word/2010/wordprocessingShape">
                    <wps:wsp>
                      <wps:cNvCnPr/>
                      <wps:spPr>
                        <a:xfrm flipH="1">
                          <a:off x="0" y="0"/>
                          <a:ext cx="1206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03FDA7" id="Прямая со стрелкой 58" o:spid="_x0000_s1026" type="#_x0000_t32" style="position:absolute;margin-left:473.9pt;margin-top:4.75pt;width:9.5pt;height:0;flip:x;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" strokecolor="windowText" strokeweight=".5pt">
                <v:stroke endarrow="block" joinstyle="miter"/>
                <w10:wrap anchorx="margin"/>
              </v:shape>
            </w:pict>
          </mc:Fallback>
        </mc:AlternateContent>
      </w:r>
    </w:p>
    <w:p w14:paraId="03ED7DF5" w14:textId="3E04E3E7" w:rsidR="00F03AFE" w:rsidRPr="00F03AFE" w:rsidRDefault="001247AD" w:rsidP="00F03AFE">
      <w:pPr>
        <w:spacing w:line="259" w:lineRule="auto"/>
        <w:ind w:firstLine="567"/>
        <w:rPr>
          <w:rFonts w:ascii="Times New Roman" w:eastAsiaTheme="minorHAnsi" w:hAnsi="Times New Roman"/>
          <w:sz w:val="24"/>
          <w:szCs w:val="24"/>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677696" behindDoc="0" locked="0" layoutInCell="1" allowOverlap="1" wp14:anchorId="7CABE720" wp14:editId="54BA0AFF">
                <wp:simplePos x="0" y="0"/>
                <wp:positionH relativeFrom="column">
                  <wp:posOffset>27881</wp:posOffset>
                </wp:positionH>
                <wp:positionV relativeFrom="paragraph">
                  <wp:posOffset>66601</wp:posOffset>
                </wp:positionV>
                <wp:extent cx="121246" cy="0"/>
                <wp:effectExtent l="0" t="76200" r="12700" b="95250"/>
                <wp:wrapNone/>
                <wp:docPr id="25" name="Прямая со стрелкой 25"/>
                <wp:cNvGraphicFramePr/>
                <a:graphic xmlns:a="http://schemas.openxmlformats.org/drawingml/2006/main">
                  <a:graphicData uri="http://schemas.microsoft.com/office/word/2010/wordprocessingShape">
                    <wps:wsp>
                      <wps:cNvCnPr/>
                      <wps:spPr>
                        <a:xfrm>
                          <a:off x="0" y="0"/>
                          <a:ext cx="121246"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2E8C05" id="Прямая со стрелкой 25" o:spid="_x0000_s1026" type="#_x0000_t32" style="position:absolute;margin-left:2.2pt;margin-top:5.25pt;width:9.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" strokecolor="windowText" strokeweight=".5pt">
                <v:stroke endarrow="block" joinstyle="miter"/>
              </v:shape>
            </w:pict>
          </mc:Fallback>
        </mc:AlternateContent>
      </w:r>
      <w:r w:rsidR="00F03AFE" w:rsidRPr="00F03AFE">
        <w:rPr>
          <w:rFonts w:ascii="Times New Roman" w:eastAsiaTheme="minorHAnsi" w:hAnsi="Times New Roman"/>
          <w:noProof/>
          <w:sz w:val="24"/>
          <w:szCs w:val="24"/>
          <w:lang w:val="en-US"/>
        </w:rPr>
        <mc:AlternateContent>
          <mc:Choice Requires="wps">
            <w:drawing>
              <wp:anchor distT="0" distB="0" distL="114300" distR="114300" simplePos="0" relativeHeight="251702272" behindDoc="1" locked="0" layoutInCell="1" allowOverlap="1" wp14:anchorId="101A4C6A" wp14:editId="256D6F04">
                <wp:simplePos x="0" y="0"/>
                <wp:positionH relativeFrom="column">
                  <wp:posOffset>4759384</wp:posOffset>
                </wp:positionH>
                <wp:positionV relativeFrom="paragraph">
                  <wp:posOffset>69850</wp:posOffset>
                </wp:positionV>
                <wp:extent cx="1259840" cy="696595"/>
                <wp:effectExtent l="0" t="0" r="16510" b="27305"/>
                <wp:wrapTight wrapText="bothSides">
                  <wp:wrapPolygon edited="0">
                    <wp:start x="653" y="0"/>
                    <wp:lineTo x="0" y="1181"/>
                    <wp:lineTo x="0" y="20675"/>
                    <wp:lineTo x="327" y="21856"/>
                    <wp:lineTo x="21230" y="21856"/>
                    <wp:lineTo x="21556" y="20675"/>
                    <wp:lineTo x="21556" y="1772"/>
                    <wp:lineTo x="21230" y="0"/>
                    <wp:lineTo x="653" y="0"/>
                  </wp:wrapPolygon>
                </wp:wrapTight>
                <wp:docPr id="56" name="Скругленный прямоугольник 56"/>
                <wp:cNvGraphicFramePr/>
                <a:graphic xmlns:a="http://schemas.openxmlformats.org/drawingml/2006/main">
                  <a:graphicData uri="http://schemas.microsoft.com/office/word/2010/wordprocessingShape">
                    <wps:wsp>
                      <wps:cNvSpPr/>
                      <wps:spPr>
                        <a:xfrm>
                          <a:off x="0" y="0"/>
                          <a:ext cx="1259840" cy="69659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1D9F38E" w14:textId="77777777" w:rsidR="00346524" w:rsidRPr="001247AD" w:rsidRDefault="00346524" w:rsidP="00F03AFE">
                            <w:pPr>
                              <w:shd w:val="clear" w:color="auto" w:fill="FFFFFF" w:themeFill="background1"/>
                              <w:jc w:val="center"/>
                              <w:rPr>
                                <w:rFonts w:ascii="Times New Roman" w:hAnsi="Times New Roman"/>
                                <w:color w:val="000000" w:themeColor="text1"/>
                                <w:sz w:val="24"/>
                              </w:rPr>
                            </w:pPr>
                            <w:r w:rsidRPr="001247AD">
                              <w:rPr>
                                <w:rFonts w:ascii="Times New Roman" w:hAnsi="Times New Roman"/>
                                <w:color w:val="000000" w:themeColor="text1"/>
                                <w:sz w:val="24"/>
                              </w:rPr>
                              <w:t>Конкуренто-спроможність продукції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A4C6A" id="Скругленный прямоугольник 56" o:spid="_x0000_s1046" style="position:absolute;left:0;text-align:left;margin-left:374.75pt;margin-top:5.5pt;width:99.2pt;height:54.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" fillcolor="window" strokecolor="windowText" strokeweight="1pt">
                <v:stroke joinstyle="miter"/>
                <v:textbox>
                  <w:txbxContent>
                    <w:p w14:paraId="01D9F38E" w14:textId="77777777" w:rsidR="00346524" w:rsidRPr="001247AD" w:rsidRDefault="00346524" w:rsidP="00F03AFE">
                      <w:pPr>
                        <w:shd w:val="clear" w:color="auto" w:fill="FFFFFF" w:themeFill="background1"/>
                        <w:jc w:val="center"/>
                        <w:rPr>
                          <w:rFonts w:ascii="Times New Roman" w:hAnsi="Times New Roman"/>
                          <w:color w:val="000000" w:themeColor="text1"/>
                          <w:sz w:val="24"/>
                        </w:rPr>
                      </w:pPr>
                      <w:r w:rsidRPr="001247AD">
                        <w:rPr>
                          <w:rFonts w:ascii="Times New Roman" w:hAnsi="Times New Roman"/>
                          <w:color w:val="000000" w:themeColor="text1"/>
                          <w:sz w:val="24"/>
                        </w:rPr>
                        <w:t>Конкуренто-спроможність продукції</w:t>
                      </w:r>
                    </w:p>
                  </w:txbxContent>
                </v:textbox>
                <w10:wrap type="tight"/>
              </v:roundrect>
            </w:pict>
          </mc:Fallback>
        </mc:AlternateContent>
      </w:r>
    </w:p>
    <w:p w14:paraId="4905D581" w14:textId="211A7C42" w:rsidR="00F03AFE" w:rsidRPr="00F03AFE" w:rsidRDefault="001247AD" w:rsidP="00F03AFE">
      <w:pPr>
        <w:tabs>
          <w:tab w:val="left" w:pos="7176"/>
        </w:tabs>
        <w:spacing w:line="259" w:lineRule="auto"/>
        <w:ind w:firstLine="567"/>
        <w:rPr>
          <w:rFonts w:asciiTheme="minorHAnsi" w:eastAsiaTheme="minorHAnsi" w:hAnsiTheme="minorHAnsi" w:cstheme="minorBidi"/>
          <w:lang w:val="ru-RU"/>
        </w:rPr>
      </w:pPr>
      <w:r w:rsidRPr="00F03AFE">
        <w:rPr>
          <w:rFonts w:ascii="Times New Roman" w:eastAsiaTheme="minorHAnsi" w:hAnsi="Times New Roman"/>
          <w:noProof/>
          <w:sz w:val="24"/>
          <w:szCs w:val="24"/>
          <w:lang w:val="en-US"/>
        </w:rPr>
        <mc:AlternateContent>
          <mc:Choice Requires="wps">
            <w:drawing>
              <wp:anchor distT="0" distB="0" distL="114300" distR="114300" simplePos="0" relativeHeight="251703296" behindDoc="0" locked="0" layoutInCell="1" allowOverlap="1" wp14:anchorId="3E2CBFAC" wp14:editId="1781C1DB">
                <wp:simplePos x="0" y="0"/>
                <wp:positionH relativeFrom="margin">
                  <wp:posOffset>6018042</wp:posOffset>
                </wp:positionH>
                <wp:positionV relativeFrom="paragraph">
                  <wp:posOffset>165735</wp:posOffset>
                </wp:positionV>
                <wp:extent cx="120650" cy="0"/>
                <wp:effectExtent l="38100" t="76200" r="12700" b="95250"/>
                <wp:wrapNone/>
                <wp:docPr id="57" name="Прямая со стрелкой 57"/>
                <wp:cNvGraphicFramePr/>
                <a:graphic xmlns:a="http://schemas.openxmlformats.org/drawingml/2006/main">
                  <a:graphicData uri="http://schemas.microsoft.com/office/word/2010/wordprocessingShape">
                    <wps:wsp>
                      <wps:cNvCnPr/>
                      <wps:spPr>
                        <a:xfrm flipH="1">
                          <a:off x="0" y="0"/>
                          <a:ext cx="1206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1A9912" id="Прямая со стрелкой 57" o:spid="_x0000_s1026" type="#_x0000_t32" style="position:absolute;margin-left:473.85pt;margin-top:13.05pt;width:9.5pt;height:0;flip:x;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" strokecolor="windowText" strokeweight=".5pt">
                <v:stroke endarrow="block" joinstyle="miter"/>
                <w10:wrap anchorx="margin"/>
              </v:shape>
            </w:pict>
          </mc:Fallback>
        </mc:AlternateContent>
      </w:r>
      <w:r w:rsidR="00F03AFE" w:rsidRPr="00F03AFE">
        <w:rPr>
          <w:rFonts w:asciiTheme="minorHAnsi" w:eastAsiaTheme="minorHAnsi" w:hAnsiTheme="minorHAnsi" w:cstheme="minorBidi"/>
          <w:lang w:val="ru-RU"/>
        </w:rPr>
        <w:tab/>
      </w:r>
    </w:p>
    <w:p w14:paraId="02CF4C5E" w14:textId="0A3DAFBF" w:rsidR="00F03AFE" w:rsidRDefault="00F03AFE" w:rsidP="003F5FB6">
      <w:pPr>
        <w:spacing w:after="0" w:line="360" w:lineRule="auto"/>
        <w:jc w:val="both"/>
        <w:rPr>
          <w:rFonts w:ascii="Times New Roman" w:hAnsi="Times New Roman"/>
          <w:sz w:val="28"/>
          <w:szCs w:val="28"/>
        </w:rPr>
      </w:pPr>
    </w:p>
    <w:p w14:paraId="5F0D4892" w14:textId="00EF8316" w:rsidR="00733DDE" w:rsidRDefault="00733DDE" w:rsidP="003F5FB6">
      <w:pPr>
        <w:spacing w:after="0" w:line="360" w:lineRule="auto"/>
        <w:ind w:firstLine="567"/>
        <w:jc w:val="center"/>
        <w:rPr>
          <w:rFonts w:ascii="Times New Roman" w:hAnsi="Times New Roman"/>
          <w:sz w:val="28"/>
          <w:szCs w:val="28"/>
        </w:rPr>
      </w:pPr>
      <w:r>
        <w:rPr>
          <w:rFonts w:ascii="Times New Roman" w:hAnsi="Times New Roman"/>
          <w:sz w:val="28"/>
          <w:szCs w:val="28"/>
        </w:rPr>
        <w:t xml:space="preserve">Рисунок </w:t>
      </w:r>
      <w:r w:rsidR="0013031B">
        <w:rPr>
          <w:rFonts w:ascii="Times New Roman" w:hAnsi="Times New Roman"/>
          <w:sz w:val="28"/>
          <w:szCs w:val="28"/>
        </w:rPr>
        <w:t xml:space="preserve"> </w:t>
      </w:r>
      <w:r>
        <w:rPr>
          <w:rFonts w:ascii="Times New Roman" w:hAnsi="Times New Roman"/>
          <w:sz w:val="28"/>
          <w:szCs w:val="28"/>
        </w:rPr>
        <w:t>1.</w:t>
      </w:r>
      <w:r w:rsidR="001C4FF3">
        <w:rPr>
          <w:rFonts w:ascii="Times New Roman" w:hAnsi="Times New Roman"/>
          <w:sz w:val="28"/>
          <w:szCs w:val="28"/>
        </w:rPr>
        <w:t>1. Фактори впливу на ділову активність.</w:t>
      </w:r>
    </w:p>
    <w:p w14:paraId="43E32BB4" w14:textId="5D50D5D5" w:rsidR="00E43FEA" w:rsidRDefault="00E43FEA" w:rsidP="00733DD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Таким чином, згідно рисунку 1.1. спостерігаємо, що ділова активність залежить, як і від зовнішніх так і внутрішніх</w:t>
      </w:r>
      <w:r w:rsidR="00957C2D">
        <w:rPr>
          <w:rFonts w:ascii="Times New Roman" w:hAnsi="Times New Roman"/>
          <w:sz w:val="28"/>
          <w:szCs w:val="28"/>
        </w:rPr>
        <w:t xml:space="preserve"> факторів. До </w:t>
      </w:r>
      <w:r w:rsidR="005B3D4E">
        <w:rPr>
          <w:rFonts w:ascii="Times New Roman" w:hAnsi="Times New Roman"/>
          <w:sz w:val="28"/>
          <w:szCs w:val="28"/>
        </w:rPr>
        <w:t xml:space="preserve">зовнішніх </w:t>
      </w:r>
      <w:r w:rsidR="00957C2D">
        <w:rPr>
          <w:rFonts w:ascii="Times New Roman" w:hAnsi="Times New Roman"/>
          <w:sz w:val="28"/>
          <w:szCs w:val="28"/>
        </w:rPr>
        <w:t xml:space="preserve">кількісних параметрів, що формують ділову активність належить: питома вага підприємства на ринку, обсяг зовнішньоекономічного обігу, приріст кількості місць, динаміка фондової активності, тощо. До </w:t>
      </w:r>
      <w:r w:rsidR="005B3D4E">
        <w:rPr>
          <w:rFonts w:ascii="Times New Roman" w:hAnsi="Times New Roman"/>
          <w:sz w:val="28"/>
          <w:szCs w:val="28"/>
        </w:rPr>
        <w:t xml:space="preserve">зовнішніх </w:t>
      </w:r>
      <w:r w:rsidR="00957C2D">
        <w:rPr>
          <w:rFonts w:ascii="Times New Roman" w:hAnsi="Times New Roman"/>
          <w:sz w:val="28"/>
          <w:szCs w:val="28"/>
        </w:rPr>
        <w:t>якісних належать: імідж підприємства, соціальна активність та природоохоронна діяльність</w:t>
      </w:r>
      <w:r w:rsidR="005B3D4E">
        <w:rPr>
          <w:rFonts w:ascii="Times New Roman" w:hAnsi="Times New Roman"/>
          <w:sz w:val="28"/>
          <w:szCs w:val="28"/>
        </w:rPr>
        <w:t xml:space="preserve">. У свою чергу до внутрішні кількісні факторами є ступінь виконання плану за основними показниками та рівень ефективності використання ресурсів підприємства. А широта ринків </w:t>
      </w:r>
      <w:r w:rsidR="005B3D4E">
        <w:rPr>
          <w:rFonts w:ascii="Times New Roman" w:hAnsi="Times New Roman"/>
          <w:sz w:val="28"/>
          <w:szCs w:val="28"/>
        </w:rPr>
        <w:lastRenderedPageBreak/>
        <w:t xml:space="preserve">збуту, репутація підприємства, конкурентоспроможність є якісними параметрами, що формують зовнішню ділову активність. </w:t>
      </w:r>
    </w:p>
    <w:p w14:paraId="25CB200C" w14:textId="7193885C" w:rsidR="00733DDE" w:rsidRDefault="00733DDE" w:rsidP="00733DD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З точки зору </w:t>
      </w:r>
      <w:r w:rsidR="004F1AEF">
        <w:rPr>
          <w:rFonts w:ascii="Times New Roman" w:hAnsi="Times New Roman"/>
          <w:sz w:val="28"/>
          <w:szCs w:val="28"/>
        </w:rPr>
        <w:t>кі</w:t>
      </w:r>
      <w:r w:rsidR="004D1F46">
        <w:rPr>
          <w:rFonts w:ascii="Times New Roman" w:hAnsi="Times New Roman"/>
          <w:sz w:val="28"/>
          <w:szCs w:val="28"/>
        </w:rPr>
        <w:t>лькі</w:t>
      </w:r>
      <w:r w:rsidR="004F1AEF">
        <w:rPr>
          <w:rFonts w:ascii="Times New Roman" w:hAnsi="Times New Roman"/>
          <w:sz w:val="28"/>
          <w:szCs w:val="28"/>
        </w:rPr>
        <w:t xml:space="preserve">сної оцінки ділова активність </w:t>
      </w:r>
      <w:r w:rsidR="00173451">
        <w:rPr>
          <w:rFonts w:ascii="Times New Roman" w:hAnsi="Times New Roman"/>
          <w:sz w:val="28"/>
          <w:szCs w:val="28"/>
        </w:rPr>
        <w:t>підприємства</w:t>
      </w:r>
      <w:r w:rsidR="004F1AEF">
        <w:rPr>
          <w:rFonts w:ascii="Times New Roman" w:hAnsi="Times New Roman"/>
          <w:sz w:val="28"/>
          <w:szCs w:val="28"/>
        </w:rPr>
        <w:t xml:space="preserve">  полягає у дослідженні динаміки системи коефіцієнтів оборотності, до яких відносять:</w:t>
      </w:r>
    </w:p>
    <w:p w14:paraId="4926741B" w14:textId="6CA6BF12" w:rsidR="004F1AEF" w:rsidRDefault="00AC36C4" w:rsidP="00733DD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-к</w:t>
      </w:r>
      <w:r w:rsidR="004F1AEF">
        <w:rPr>
          <w:rFonts w:ascii="Times New Roman" w:hAnsi="Times New Roman"/>
          <w:sz w:val="28"/>
          <w:szCs w:val="28"/>
        </w:rPr>
        <w:t>оефіцієнт оборотності активів (</w:t>
      </w:r>
      <w:r w:rsidR="004852CA">
        <w:rPr>
          <w:rFonts w:ascii="Times New Roman" w:hAnsi="Times New Roman"/>
          <w:sz w:val="28"/>
          <w:szCs w:val="28"/>
        </w:rPr>
        <w:t xml:space="preserve">Чистий дохід від реалізації / Середньорічна вартість активів підприємства) </w:t>
      </w:r>
      <w:r w:rsidR="004F1AEF">
        <w:rPr>
          <w:rFonts w:ascii="Times New Roman" w:hAnsi="Times New Roman"/>
          <w:sz w:val="28"/>
          <w:szCs w:val="28"/>
        </w:rPr>
        <w:t>;</w:t>
      </w:r>
    </w:p>
    <w:p w14:paraId="20C28514" w14:textId="1B349881" w:rsidR="004F1AEF" w:rsidRDefault="00AC36C4" w:rsidP="00733DD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-к</w:t>
      </w:r>
      <w:r w:rsidR="004F1AEF">
        <w:rPr>
          <w:rFonts w:ascii="Times New Roman" w:hAnsi="Times New Roman"/>
          <w:sz w:val="28"/>
          <w:szCs w:val="28"/>
        </w:rPr>
        <w:t>оефіцієнти дебіторської заборгованості</w:t>
      </w:r>
      <w:r w:rsidR="004852CA">
        <w:rPr>
          <w:rFonts w:ascii="Times New Roman" w:hAnsi="Times New Roman"/>
          <w:sz w:val="28"/>
          <w:szCs w:val="28"/>
        </w:rPr>
        <w:t xml:space="preserve"> (Чистий дохід від реалізації / Середньорічна вартість дебіторської заборгованості)</w:t>
      </w:r>
      <w:r w:rsidR="004F1AEF">
        <w:rPr>
          <w:rFonts w:ascii="Times New Roman" w:hAnsi="Times New Roman"/>
          <w:sz w:val="28"/>
          <w:szCs w:val="28"/>
        </w:rPr>
        <w:t>;</w:t>
      </w:r>
    </w:p>
    <w:p w14:paraId="6AF33360" w14:textId="5C2DF110" w:rsidR="004F1AEF" w:rsidRDefault="004F1AEF" w:rsidP="00733DD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w:t>
      </w:r>
      <w:bookmarkStart w:id="6" w:name="_Hlk144147340"/>
      <w:r w:rsidR="00AC36C4">
        <w:rPr>
          <w:rFonts w:ascii="Times New Roman" w:hAnsi="Times New Roman"/>
          <w:sz w:val="28"/>
          <w:szCs w:val="28"/>
        </w:rPr>
        <w:t>к</w:t>
      </w:r>
      <w:r>
        <w:rPr>
          <w:rFonts w:ascii="Times New Roman" w:hAnsi="Times New Roman"/>
          <w:sz w:val="28"/>
          <w:szCs w:val="28"/>
        </w:rPr>
        <w:t xml:space="preserve">оефіцієнт оборотності </w:t>
      </w:r>
      <w:r w:rsidR="004852CA">
        <w:rPr>
          <w:rFonts w:ascii="Times New Roman" w:hAnsi="Times New Roman"/>
          <w:sz w:val="28"/>
          <w:szCs w:val="28"/>
        </w:rPr>
        <w:t xml:space="preserve">матеріальних запасів </w:t>
      </w:r>
      <w:bookmarkEnd w:id="6"/>
      <w:r w:rsidR="004852CA">
        <w:rPr>
          <w:rFonts w:ascii="Times New Roman" w:hAnsi="Times New Roman"/>
          <w:sz w:val="28"/>
          <w:szCs w:val="28"/>
        </w:rPr>
        <w:t>(Чистий дохід від реалізації / Середньорічна вартість запасів)</w:t>
      </w:r>
      <w:r>
        <w:rPr>
          <w:rFonts w:ascii="Times New Roman" w:hAnsi="Times New Roman"/>
          <w:sz w:val="28"/>
          <w:szCs w:val="28"/>
        </w:rPr>
        <w:t>;</w:t>
      </w:r>
    </w:p>
    <w:p w14:paraId="3038BF82" w14:textId="15D85033" w:rsidR="004F1AEF" w:rsidRDefault="00AC36C4" w:rsidP="00733DD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-к</w:t>
      </w:r>
      <w:r w:rsidR="004F1AEF">
        <w:rPr>
          <w:rFonts w:ascii="Times New Roman" w:hAnsi="Times New Roman"/>
          <w:sz w:val="28"/>
          <w:szCs w:val="28"/>
        </w:rPr>
        <w:t>оефіцієнт оборотності основних засобів</w:t>
      </w:r>
      <w:r w:rsidR="004852CA">
        <w:rPr>
          <w:rFonts w:ascii="Times New Roman" w:hAnsi="Times New Roman"/>
          <w:sz w:val="28"/>
          <w:szCs w:val="28"/>
        </w:rPr>
        <w:t xml:space="preserve"> (Чистий дохід від реалізації / Середньорічна вартість основних засобів)</w:t>
      </w:r>
      <w:r w:rsidR="004F1AEF">
        <w:rPr>
          <w:rFonts w:ascii="Times New Roman" w:hAnsi="Times New Roman"/>
          <w:sz w:val="28"/>
          <w:szCs w:val="28"/>
        </w:rPr>
        <w:t>;</w:t>
      </w:r>
    </w:p>
    <w:p w14:paraId="21E313D1" w14:textId="7C391C76" w:rsidR="004F1AEF" w:rsidRDefault="009427FB" w:rsidP="00733DDE">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w:t>
      </w:r>
      <w:r w:rsidR="00AC36C4">
        <w:rPr>
          <w:rFonts w:ascii="Times New Roman" w:hAnsi="Times New Roman"/>
          <w:sz w:val="28"/>
          <w:szCs w:val="28"/>
        </w:rPr>
        <w:t>к</w:t>
      </w:r>
      <w:r w:rsidR="004F1AEF">
        <w:rPr>
          <w:rFonts w:ascii="Times New Roman" w:hAnsi="Times New Roman"/>
          <w:sz w:val="28"/>
          <w:szCs w:val="28"/>
        </w:rPr>
        <w:t>оефіцієнт оборотності кредиторської заборгованості</w:t>
      </w:r>
      <w:r w:rsidR="004852CA">
        <w:rPr>
          <w:rFonts w:ascii="Times New Roman" w:hAnsi="Times New Roman"/>
          <w:sz w:val="28"/>
          <w:szCs w:val="28"/>
        </w:rPr>
        <w:t xml:space="preserve"> (Чистий дохід від реалізації / Середньорічна вартість кредиторської заборгованості)</w:t>
      </w:r>
      <w:r w:rsidR="004F1AEF">
        <w:rPr>
          <w:rFonts w:ascii="Times New Roman" w:hAnsi="Times New Roman"/>
          <w:sz w:val="28"/>
          <w:szCs w:val="28"/>
        </w:rPr>
        <w:t>;</w:t>
      </w:r>
    </w:p>
    <w:p w14:paraId="57D3ACA8" w14:textId="6F7BFEE1" w:rsidR="00886449" w:rsidRDefault="00AC36C4" w:rsidP="004852CA">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-к</w:t>
      </w:r>
      <w:r w:rsidR="004F1AEF">
        <w:rPr>
          <w:rFonts w:ascii="Times New Roman" w:hAnsi="Times New Roman"/>
          <w:sz w:val="28"/>
          <w:szCs w:val="28"/>
        </w:rPr>
        <w:t>оефіцієнт оборотності власного капіталу</w:t>
      </w:r>
      <w:r w:rsidR="004852CA">
        <w:rPr>
          <w:rFonts w:ascii="Times New Roman" w:hAnsi="Times New Roman"/>
          <w:sz w:val="28"/>
          <w:szCs w:val="28"/>
        </w:rPr>
        <w:t>(Чистий дохід від реалізації / Середньорічна вартість власного капіталу)</w:t>
      </w:r>
      <w:r w:rsidR="004F1AEF">
        <w:rPr>
          <w:rFonts w:ascii="Times New Roman" w:hAnsi="Times New Roman"/>
          <w:sz w:val="28"/>
          <w:szCs w:val="28"/>
        </w:rPr>
        <w:t>.</w:t>
      </w:r>
    </w:p>
    <w:p w14:paraId="13443EA3" w14:textId="1FE05217" w:rsidR="004852CA" w:rsidRPr="004852CA" w:rsidRDefault="004852CA" w:rsidP="004852CA">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Практична необхідність у використанні показників оборотності характеризується</w:t>
      </w:r>
      <w:r w:rsidR="005E2337">
        <w:rPr>
          <w:rFonts w:ascii="Times New Roman" w:hAnsi="Times New Roman"/>
          <w:sz w:val="28"/>
          <w:szCs w:val="28"/>
        </w:rPr>
        <w:t xml:space="preserve"> тим, що швидкість обороту визначає прибутковість суб’єкта господарювання.</w:t>
      </w:r>
    </w:p>
    <w:p w14:paraId="48A66C2F" w14:textId="044A2FF0" w:rsidR="000F5CDE" w:rsidRPr="000F5CDE" w:rsidRDefault="000F5CDE" w:rsidP="000F5CDE">
      <w:pPr>
        <w:pStyle w:val="a3"/>
        <w:spacing w:after="0" w:line="360" w:lineRule="auto"/>
        <w:ind w:left="0" w:firstLine="567"/>
        <w:jc w:val="both"/>
        <w:rPr>
          <w:rFonts w:ascii="Times New Roman" w:hAnsi="Times New Roman"/>
          <w:sz w:val="28"/>
        </w:rPr>
      </w:pPr>
      <w:r>
        <w:rPr>
          <w:rFonts w:ascii="Times New Roman" w:hAnsi="Times New Roman"/>
          <w:sz w:val="28"/>
        </w:rPr>
        <w:t>Вище наведені ф</w:t>
      </w:r>
      <w:r w:rsidRPr="00997A19">
        <w:rPr>
          <w:rFonts w:ascii="Times New Roman" w:hAnsi="Times New Roman"/>
          <w:sz w:val="28"/>
        </w:rPr>
        <w:t>інансово-економічні показники</w:t>
      </w:r>
      <w:r>
        <w:rPr>
          <w:rFonts w:ascii="Times New Roman" w:hAnsi="Times New Roman"/>
          <w:sz w:val="28"/>
        </w:rPr>
        <w:t xml:space="preserve"> діяльності підприємства</w:t>
      </w:r>
      <w:r w:rsidRPr="00997A19">
        <w:rPr>
          <w:rFonts w:ascii="Times New Roman" w:hAnsi="Times New Roman"/>
          <w:sz w:val="28"/>
        </w:rPr>
        <w:t xml:space="preserve"> </w:t>
      </w:r>
      <w:r>
        <w:rPr>
          <w:rFonts w:ascii="Times New Roman" w:hAnsi="Times New Roman"/>
          <w:sz w:val="28"/>
        </w:rPr>
        <w:t xml:space="preserve">можуть </w:t>
      </w:r>
      <w:r w:rsidRPr="00997A19">
        <w:rPr>
          <w:rFonts w:ascii="Times New Roman" w:hAnsi="Times New Roman"/>
          <w:sz w:val="28"/>
        </w:rPr>
        <w:t>використову</w:t>
      </w:r>
      <w:r>
        <w:rPr>
          <w:rFonts w:ascii="Times New Roman" w:hAnsi="Times New Roman"/>
          <w:sz w:val="28"/>
        </w:rPr>
        <w:t>ватися користувачами інформації різних груп та мати різне практичне застосування одержаних даних отриманих на підставі проведених розрахунків та їх аналізу, зокрема,</w:t>
      </w:r>
      <w:r w:rsidRPr="00997A19">
        <w:rPr>
          <w:rFonts w:ascii="Times New Roman" w:hAnsi="Times New Roman"/>
          <w:sz w:val="28"/>
        </w:rPr>
        <w:t>:</w:t>
      </w:r>
    </w:p>
    <w:p w14:paraId="33912423" w14:textId="604F3DC8" w:rsidR="000F5CDE" w:rsidRPr="00997A19" w:rsidRDefault="00173451" w:rsidP="000F5CDE">
      <w:pPr>
        <w:pStyle w:val="a3"/>
        <w:spacing w:after="0" w:line="360" w:lineRule="auto"/>
        <w:ind w:left="0" w:firstLine="567"/>
        <w:jc w:val="both"/>
        <w:rPr>
          <w:rFonts w:ascii="Times New Roman" w:hAnsi="Times New Roman"/>
          <w:sz w:val="28"/>
        </w:rPr>
      </w:pPr>
      <w:r>
        <w:rPr>
          <w:rFonts w:ascii="Times New Roman" w:hAnsi="Times New Roman"/>
          <w:sz w:val="28"/>
        </w:rPr>
        <w:t xml:space="preserve">- </w:t>
      </w:r>
      <w:r w:rsidR="000F5CDE" w:rsidRPr="00997A19">
        <w:rPr>
          <w:rFonts w:ascii="Times New Roman" w:hAnsi="Times New Roman"/>
          <w:sz w:val="28"/>
        </w:rPr>
        <w:t>керівництвом підприємства – для оцінки</w:t>
      </w:r>
      <w:r w:rsidR="000F5CDE">
        <w:rPr>
          <w:rFonts w:ascii="Times New Roman" w:hAnsi="Times New Roman"/>
          <w:sz w:val="28"/>
        </w:rPr>
        <w:t xml:space="preserve"> та контролю</w:t>
      </w:r>
      <w:r w:rsidR="000F5CDE" w:rsidRPr="00997A19">
        <w:rPr>
          <w:rFonts w:ascii="Times New Roman" w:hAnsi="Times New Roman"/>
          <w:sz w:val="28"/>
        </w:rPr>
        <w:t xml:space="preserve"> поточно</w:t>
      </w:r>
      <w:r w:rsidR="000F5CDE">
        <w:rPr>
          <w:rFonts w:ascii="Times New Roman" w:hAnsi="Times New Roman"/>
          <w:sz w:val="28"/>
        </w:rPr>
        <w:t>ю</w:t>
      </w:r>
      <w:r w:rsidR="000F5CDE" w:rsidRPr="00997A19">
        <w:rPr>
          <w:rFonts w:ascii="Times New Roman" w:hAnsi="Times New Roman"/>
          <w:sz w:val="28"/>
        </w:rPr>
        <w:t xml:space="preserve"> діяльн</w:t>
      </w:r>
      <w:r w:rsidR="000F5CDE">
        <w:rPr>
          <w:rFonts w:ascii="Times New Roman" w:hAnsi="Times New Roman"/>
          <w:sz w:val="28"/>
        </w:rPr>
        <w:t>і</w:t>
      </w:r>
      <w:r w:rsidR="000F5CDE" w:rsidRPr="00997A19">
        <w:rPr>
          <w:rFonts w:ascii="Times New Roman" w:hAnsi="Times New Roman"/>
          <w:sz w:val="28"/>
        </w:rPr>
        <w:t>ст</w:t>
      </w:r>
      <w:r w:rsidR="000F5CDE">
        <w:rPr>
          <w:rFonts w:ascii="Times New Roman" w:hAnsi="Times New Roman"/>
          <w:sz w:val="28"/>
        </w:rPr>
        <w:t>ю, а також</w:t>
      </w:r>
      <w:r w:rsidR="000F5CDE" w:rsidRPr="00997A19">
        <w:rPr>
          <w:rFonts w:ascii="Times New Roman" w:hAnsi="Times New Roman"/>
          <w:sz w:val="28"/>
        </w:rPr>
        <w:t xml:space="preserve"> розробки</w:t>
      </w:r>
      <w:r w:rsidR="000F5CDE">
        <w:rPr>
          <w:rFonts w:ascii="Times New Roman" w:hAnsi="Times New Roman"/>
          <w:sz w:val="28"/>
        </w:rPr>
        <w:t xml:space="preserve"> та впровадження</w:t>
      </w:r>
      <w:r w:rsidR="000F5CDE" w:rsidRPr="00997A19">
        <w:rPr>
          <w:rFonts w:ascii="Times New Roman" w:hAnsi="Times New Roman"/>
          <w:sz w:val="28"/>
        </w:rPr>
        <w:t xml:space="preserve"> стратегії розвитку</w:t>
      </w:r>
      <w:r w:rsidR="000F5CDE">
        <w:rPr>
          <w:rFonts w:ascii="Times New Roman" w:hAnsi="Times New Roman"/>
          <w:sz w:val="28"/>
        </w:rPr>
        <w:t xml:space="preserve"> організації</w:t>
      </w:r>
      <w:r w:rsidR="000F5CDE" w:rsidRPr="00997A19">
        <w:rPr>
          <w:rFonts w:ascii="Times New Roman" w:hAnsi="Times New Roman"/>
          <w:sz w:val="28"/>
        </w:rPr>
        <w:t>;</w:t>
      </w:r>
    </w:p>
    <w:p w14:paraId="62241D1E" w14:textId="6F28FFB4" w:rsidR="000F5CDE" w:rsidRPr="00997A19" w:rsidRDefault="00173451" w:rsidP="000F5CDE">
      <w:pPr>
        <w:pStyle w:val="a3"/>
        <w:spacing w:after="0" w:line="360" w:lineRule="auto"/>
        <w:ind w:left="0" w:firstLine="567"/>
        <w:jc w:val="both"/>
        <w:rPr>
          <w:rFonts w:ascii="Times New Roman" w:hAnsi="Times New Roman"/>
          <w:sz w:val="28"/>
        </w:rPr>
      </w:pPr>
      <w:r>
        <w:rPr>
          <w:rFonts w:ascii="Times New Roman" w:hAnsi="Times New Roman"/>
          <w:sz w:val="28"/>
        </w:rPr>
        <w:t xml:space="preserve">- </w:t>
      </w:r>
      <w:r w:rsidR="000F5CDE" w:rsidRPr="00997A19">
        <w:rPr>
          <w:rFonts w:ascii="Times New Roman" w:hAnsi="Times New Roman"/>
          <w:sz w:val="28"/>
        </w:rPr>
        <w:t>інвесторами – для оцінки</w:t>
      </w:r>
      <w:r w:rsidR="000F5CDE">
        <w:rPr>
          <w:rFonts w:ascii="Times New Roman" w:hAnsi="Times New Roman"/>
          <w:sz w:val="28"/>
        </w:rPr>
        <w:t xml:space="preserve"> рівня</w:t>
      </w:r>
      <w:r w:rsidR="000F5CDE" w:rsidRPr="00997A19">
        <w:rPr>
          <w:rFonts w:ascii="Times New Roman" w:hAnsi="Times New Roman"/>
          <w:sz w:val="28"/>
        </w:rPr>
        <w:t xml:space="preserve"> інвестиційної привабливості підприємства;</w:t>
      </w:r>
    </w:p>
    <w:p w14:paraId="1E7DEFE7" w14:textId="32E7526B" w:rsidR="000F5CDE" w:rsidRPr="00997A19" w:rsidRDefault="00173451" w:rsidP="000F5CDE">
      <w:pPr>
        <w:pStyle w:val="a3"/>
        <w:spacing w:after="0" w:line="360" w:lineRule="auto"/>
        <w:ind w:left="0" w:firstLine="567"/>
        <w:jc w:val="both"/>
        <w:rPr>
          <w:rFonts w:ascii="Times New Roman" w:hAnsi="Times New Roman"/>
          <w:sz w:val="28"/>
        </w:rPr>
      </w:pPr>
      <w:r>
        <w:rPr>
          <w:rFonts w:ascii="Times New Roman" w:hAnsi="Times New Roman"/>
          <w:sz w:val="28"/>
        </w:rPr>
        <w:t xml:space="preserve">- </w:t>
      </w:r>
      <w:r w:rsidR="000F5CDE" w:rsidRPr="00997A19">
        <w:rPr>
          <w:rFonts w:ascii="Times New Roman" w:hAnsi="Times New Roman"/>
          <w:sz w:val="28"/>
        </w:rPr>
        <w:t xml:space="preserve">кредиторами – для оцінки </w:t>
      </w:r>
      <w:r w:rsidR="000F5CDE">
        <w:rPr>
          <w:rFonts w:ascii="Times New Roman" w:hAnsi="Times New Roman"/>
          <w:sz w:val="28"/>
        </w:rPr>
        <w:t xml:space="preserve">платоспроможності </w:t>
      </w:r>
      <w:r w:rsidR="000F5CDE" w:rsidRPr="00997A19">
        <w:rPr>
          <w:rFonts w:ascii="Times New Roman" w:hAnsi="Times New Roman"/>
          <w:sz w:val="28"/>
        </w:rPr>
        <w:t>підприємства;</w:t>
      </w:r>
    </w:p>
    <w:p w14:paraId="606928E3" w14:textId="2792DF60" w:rsidR="000F5CDE" w:rsidRPr="000F5CDE" w:rsidRDefault="00173451" w:rsidP="000F5CDE">
      <w:pPr>
        <w:pStyle w:val="a3"/>
        <w:spacing w:after="0" w:line="360" w:lineRule="auto"/>
        <w:ind w:left="0" w:firstLine="567"/>
        <w:jc w:val="both"/>
        <w:rPr>
          <w:rFonts w:ascii="Times New Roman" w:hAnsi="Times New Roman"/>
          <w:sz w:val="28"/>
        </w:rPr>
      </w:pPr>
      <w:r>
        <w:rPr>
          <w:rFonts w:ascii="Times New Roman" w:hAnsi="Times New Roman"/>
          <w:sz w:val="28"/>
        </w:rPr>
        <w:t xml:space="preserve">- </w:t>
      </w:r>
      <w:r w:rsidR="000F5CDE" w:rsidRPr="00997A19">
        <w:rPr>
          <w:rFonts w:ascii="Times New Roman" w:hAnsi="Times New Roman"/>
          <w:sz w:val="28"/>
        </w:rPr>
        <w:t xml:space="preserve">державними органами – для контролю </w:t>
      </w:r>
      <w:r w:rsidR="000F5CDE">
        <w:rPr>
          <w:rFonts w:ascii="Times New Roman" w:hAnsi="Times New Roman"/>
          <w:sz w:val="28"/>
        </w:rPr>
        <w:t>за дотриманням вимог чинного законодавства при веденні</w:t>
      </w:r>
      <w:r w:rsidR="000F5CDE" w:rsidRPr="00997A19">
        <w:rPr>
          <w:rFonts w:ascii="Times New Roman" w:hAnsi="Times New Roman"/>
          <w:sz w:val="28"/>
        </w:rPr>
        <w:t xml:space="preserve"> фінансово</w:t>
      </w:r>
      <w:r w:rsidR="000F5CDE">
        <w:rPr>
          <w:rFonts w:ascii="Times New Roman" w:hAnsi="Times New Roman"/>
          <w:sz w:val="28"/>
        </w:rPr>
        <w:t>-господарської</w:t>
      </w:r>
      <w:r w:rsidR="000F5CDE" w:rsidRPr="00997A19">
        <w:rPr>
          <w:rFonts w:ascii="Times New Roman" w:hAnsi="Times New Roman"/>
          <w:sz w:val="28"/>
        </w:rPr>
        <w:t xml:space="preserve"> діяльн</w:t>
      </w:r>
      <w:r w:rsidR="000F5CDE">
        <w:rPr>
          <w:rFonts w:ascii="Times New Roman" w:hAnsi="Times New Roman"/>
          <w:sz w:val="28"/>
        </w:rPr>
        <w:t>ості</w:t>
      </w:r>
      <w:r w:rsidR="000F5CDE" w:rsidRPr="00997A19">
        <w:rPr>
          <w:rFonts w:ascii="Times New Roman" w:hAnsi="Times New Roman"/>
          <w:sz w:val="28"/>
        </w:rPr>
        <w:t xml:space="preserve"> підприємств</w:t>
      </w:r>
      <w:r w:rsidR="000F5CDE">
        <w:rPr>
          <w:rFonts w:ascii="Times New Roman" w:hAnsi="Times New Roman"/>
          <w:sz w:val="28"/>
        </w:rPr>
        <w:t>а.</w:t>
      </w:r>
    </w:p>
    <w:p w14:paraId="4AC2D7B9" w14:textId="7B24DE5C" w:rsidR="00434C8D" w:rsidRDefault="000F5CDE" w:rsidP="004D1F46">
      <w:pPr>
        <w:pStyle w:val="a3"/>
        <w:tabs>
          <w:tab w:val="left" w:pos="567"/>
        </w:tabs>
        <w:spacing w:after="0" w:line="360" w:lineRule="auto"/>
        <w:ind w:left="0" w:firstLine="709"/>
        <w:jc w:val="both"/>
        <w:rPr>
          <w:rFonts w:ascii="Times New Roman" w:hAnsi="Times New Roman"/>
          <w:sz w:val="28"/>
        </w:rPr>
      </w:pPr>
      <w:r w:rsidRPr="000F5CDE">
        <w:rPr>
          <w:rFonts w:ascii="Times New Roman" w:hAnsi="Times New Roman"/>
          <w:sz w:val="28"/>
        </w:rPr>
        <w:lastRenderedPageBreak/>
        <w:t xml:space="preserve">Крім того </w:t>
      </w:r>
      <w:r>
        <w:rPr>
          <w:rFonts w:ascii="Times New Roman" w:hAnsi="Times New Roman"/>
          <w:sz w:val="28"/>
        </w:rPr>
        <w:t xml:space="preserve">проведення аналізу </w:t>
      </w:r>
      <w:r w:rsidRPr="000F5CDE">
        <w:rPr>
          <w:rFonts w:ascii="Times New Roman" w:hAnsi="Times New Roman"/>
          <w:sz w:val="28"/>
        </w:rPr>
        <w:t>фінансово-економічних показників дозволяє отримати не лише всебічні уявлення про поточний фінансовий стан і ефективність діяльності, а також визначити імовірні перспективи розвитку підприємства. Він є неоціненно важливим для успішної господарської діяльності суб’єкта підприємницької діяльності, адже виступає інструментом прийняття управлінських рішень, оцінки інвестиційних можливостей та контролю за фінансовою діяльністю підприємств.</w:t>
      </w:r>
    </w:p>
    <w:p w14:paraId="5073777E" w14:textId="77777777" w:rsidR="0085767D" w:rsidRPr="004D1F46" w:rsidRDefault="0085767D" w:rsidP="004D1F46">
      <w:pPr>
        <w:pStyle w:val="a3"/>
        <w:tabs>
          <w:tab w:val="left" w:pos="567"/>
        </w:tabs>
        <w:spacing w:after="0" w:line="360" w:lineRule="auto"/>
        <w:ind w:left="0" w:firstLine="709"/>
        <w:jc w:val="both"/>
        <w:rPr>
          <w:rFonts w:ascii="Times New Roman" w:hAnsi="Times New Roman"/>
          <w:sz w:val="28"/>
        </w:rPr>
      </w:pPr>
    </w:p>
    <w:p w14:paraId="1824762C" w14:textId="42BCCC4B" w:rsidR="00997A19" w:rsidRPr="0085767D" w:rsidRDefault="00997A19" w:rsidP="006B3A0F">
      <w:pPr>
        <w:spacing w:after="0" w:line="360" w:lineRule="auto"/>
        <w:ind w:firstLine="709"/>
        <w:jc w:val="both"/>
        <w:rPr>
          <w:rFonts w:ascii="Times New Roman" w:hAnsi="Times New Roman"/>
          <w:sz w:val="28"/>
        </w:rPr>
      </w:pPr>
      <w:r w:rsidRPr="0085767D">
        <w:rPr>
          <w:rFonts w:ascii="Times New Roman" w:hAnsi="Times New Roman"/>
          <w:sz w:val="28"/>
        </w:rPr>
        <w:t>1.2.Методи оцінки фін</w:t>
      </w:r>
      <w:r w:rsidR="00430526" w:rsidRPr="0085767D">
        <w:rPr>
          <w:rFonts w:ascii="Times New Roman" w:hAnsi="Times New Roman"/>
          <w:sz w:val="28"/>
        </w:rPr>
        <w:t>ансово - економічних показників</w:t>
      </w:r>
    </w:p>
    <w:p w14:paraId="5FF61EEE" w14:textId="77777777" w:rsidR="0085767D" w:rsidRPr="0085767D" w:rsidRDefault="0085767D" w:rsidP="006B3A0F">
      <w:pPr>
        <w:spacing w:after="0" w:line="360" w:lineRule="auto"/>
        <w:ind w:firstLine="709"/>
        <w:jc w:val="both"/>
        <w:rPr>
          <w:rFonts w:ascii="Times New Roman" w:hAnsi="Times New Roman"/>
          <w:sz w:val="28"/>
        </w:rPr>
      </w:pPr>
    </w:p>
    <w:p w14:paraId="3E77F8A5" w14:textId="0D3C90B5" w:rsidR="00A10AE4" w:rsidRDefault="006555D5" w:rsidP="006B3A0F">
      <w:pPr>
        <w:spacing w:after="0" w:line="360" w:lineRule="auto"/>
        <w:ind w:firstLine="709"/>
        <w:jc w:val="both"/>
        <w:rPr>
          <w:rFonts w:ascii="Times New Roman" w:hAnsi="Times New Roman"/>
          <w:sz w:val="28"/>
        </w:rPr>
      </w:pPr>
      <w:r>
        <w:rPr>
          <w:rFonts w:ascii="Times New Roman" w:hAnsi="Times New Roman"/>
          <w:sz w:val="28"/>
        </w:rPr>
        <w:t xml:space="preserve">Оцінка </w:t>
      </w:r>
      <w:r w:rsidR="00D059DD">
        <w:rPr>
          <w:rFonts w:ascii="Times New Roman" w:hAnsi="Times New Roman"/>
          <w:sz w:val="28"/>
        </w:rPr>
        <w:t>фінансово</w:t>
      </w:r>
      <w:r>
        <w:rPr>
          <w:rFonts w:ascii="Times New Roman" w:hAnsi="Times New Roman"/>
          <w:sz w:val="28"/>
        </w:rPr>
        <w:t xml:space="preserve">-економічних показників з огляду на вимоги сучасних умов є </w:t>
      </w:r>
      <w:r w:rsidR="00173451">
        <w:rPr>
          <w:rFonts w:ascii="Times New Roman" w:hAnsi="Times New Roman"/>
          <w:sz w:val="28"/>
        </w:rPr>
        <w:t>обов’язковим</w:t>
      </w:r>
      <w:r>
        <w:rPr>
          <w:rFonts w:ascii="Times New Roman" w:hAnsi="Times New Roman"/>
          <w:sz w:val="28"/>
        </w:rPr>
        <w:t xml:space="preserve"> для використання управлінським персоналом підприємства. Саме цей процес дозволяє </w:t>
      </w:r>
      <w:r w:rsidR="00173451">
        <w:rPr>
          <w:rFonts w:ascii="Times New Roman" w:hAnsi="Times New Roman"/>
          <w:sz w:val="28"/>
        </w:rPr>
        <w:t>проводити</w:t>
      </w:r>
      <w:r>
        <w:rPr>
          <w:rFonts w:ascii="Times New Roman" w:hAnsi="Times New Roman"/>
          <w:sz w:val="28"/>
        </w:rPr>
        <w:t xml:space="preserve"> якісний та повноцінний аналіз </w:t>
      </w:r>
      <w:r w:rsidR="00173451">
        <w:rPr>
          <w:rFonts w:ascii="Times New Roman" w:hAnsi="Times New Roman"/>
          <w:sz w:val="28"/>
        </w:rPr>
        <w:t>ефективності</w:t>
      </w:r>
      <w:r>
        <w:rPr>
          <w:rFonts w:ascii="Times New Roman" w:hAnsi="Times New Roman"/>
          <w:sz w:val="28"/>
        </w:rPr>
        <w:t xml:space="preserve"> вироб</w:t>
      </w:r>
      <w:r w:rsidR="00173451">
        <w:rPr>
          <w:rFonts w:ascii="Times New Roman" w:hAnsi="Times New Roman"/>
          <w:sz w:val="28"/>
        </w:rPr>
        <w:t>ниц</w:t>
      </w:r>
      <w:r>
        <w:rPr>
          <w:rFonts w:ascii="Times New Roman" w:hAnsi="Times New Roman"/>
          <w:sz w:val="28"/>
        </w:rPr>
        <w:t xml:space="preserve">тва, ризиків, фінансового стану як і окремих </w:t>
      </w:r>
      <w:r w:rsidR="00173451">
        <w:rPr>
          <w:rFonts w:ascii="Times New Roman" w:hAnsi="Times New Roman"/>
          <w:sz w:val="28"/>
        </w:rPr>
        <w:t>структурних</w:t>
      </w:r>
      <w:r>
        <w:rPr>
          <w:rFonts w:ascii="Times New Roman" w:hAnsi="Times New Roman"/>
          <w:sz w:val="28"/>
        </w:rPr>
        <w:t xml:space="preserve"> підрозділів так і підприємства в цілому.  </w:t>
      </w:r>
    </w:p>
    <w:p w14:paraId="1ABECE20" w14:textId="437B7F4B" w:rsidR="00D059DD" w:rsidRDefault="00D059DD" w:rsidP="006B3A0F">
      <w:pPr>
        <w:spacing w:after="0" w:line="360" w:lineRule="auto"/>
        <w:ind w:firstLine="709"/>
        <w:jc w:val="both"/>
        <w:rPr>
          <w:rFonts w:ascii="Times New Roman" w:hAnsi="Times New Roman"/>
          <w:sz w:val="28"/>
        </w:rPr>
      </w:pPr>
      <w:r>
        <w:rPr>
          <w:rFonts w:ascii="Times New Roman" w:hAnsi="Times New Roman"/>
          <w:sz w:val="28"/>
        </w:rPr>
        <w:t xml:space="preserve">Слід </w:t>
      </w:r>
      <w:r w:rsidR="00173451">
        <w:rPr>
          <w:rFonts w:ascii="Times New Roman" w:hAnsi="Times New Roman"/>
          <w:sz w:val="28"/>
        </w:rPr>
        <w:t>зазначити</w:t>
      </w:r>
      <w:r>
        <w:rPr>
          <w:rFonts w:ascii="Times New Roman" w:hAnsi="Times New Roman"/>
          <w:sz w:val="28"/>
        </w:rPr>
        <w:t>, що оцінка фін</w:t>
      </w:r>
      <w:r w:rsidR="00173451">
        <w:rPr>
          <w:rFonts w:ascii="Times New Roman" w:hAnsi="Times New Roman"/>
          <w:sz w:val="28"/>
        </w:rPr>
        <w:t>ансово</w:t>
      </w:r>
      <w:r w:rsidR="00430526">
        <w:rPr>
          <w:rFonts w:ascii="Times New Roman" w:hAnsi="Times New Roman"/>
          <w:sz w:val="28"/>
        </w:rPr>
        <w:t xml:space="preserve"> </w:t>
      </w:r>
      <w:r w:rsidR="00173451">
        <w:rPr>
          <w:rFonts w:ascii="Times New Roman" w:hAnsi="Times New Roman"/>
          <w:sz w:val="28"/>
        </w:rPr>
        <w:t>-</w:t>
      </w:r>
      <w:r>
        <w:rPr>
          <w:rFonts w:ascii="Times New Roman" w:hAnsi="Times New Roman"/>
          <w:sz w:val="28"/>
        </w:rPr>
        <w:t xml:space="preserve"> </w:t>
      </w:r>
      <w:r w:rsidR="00173451">
        <w:rPr>
          <w:rFonts w:ascii="Times New Roman" w:hAnsi="Times New Roman"/>
          <w:sz w:val="28"/>
        </w:rPr>
        <w:t>економічних</w:t>
      </w:r>
      <w:r>
        <w:rPr>
          <w:rFonts w:ascii="Times New Roman" w:hAnsi="Times New Roman"/>
          <w:sz w:val="28"/>
        </w:rPr>
        <w:t xml:space="preserve"> показників проводиться із застосуванням певних методів, таких як,:</w:t>
      </w:r>
    </w:p>
    <w:p w14:paraId="007167AC" w14:textId="3BB5ED1D" w:rsidR="00D059DD" w:rsidRDefault="00AC36C4" w:rsidP="006B3A0F">
      <w:pPr>
        <w:spacing w:after="0" w:line="360" w:lineRule="auto"/>
        <w:ind w:firstLine="709"/>
        <w:jc w:val="both"/>
        <w:rPr>
          <w:rFonts w:ascii="Times New Roman" w:hAnsi="Times New Roman"/>
          <w:sz w:val="28"/>
        </w:rPr>
      </w:pPr>
      <w:r>
        <w:rPr>
          <w:rFonts w:ascii="Times New Roman" w:hAnsi="Times New Roman"/>
          <w:sz w:val="28"/>
        </w:rPr>
        <w:t>1.ф</w:t>
      </w:r>
      <w:r w:rsidR="00D059DD">
        <w:rPr>
          <w:rFonts w:ascii="Times New Roman" w:hAnsi="Times New Roman"/>
          <w:sz w:val="28"/>
        </w:rPr>
        <w:t>інансовий аналіз;</w:t>
      </w:r>
    </w:p>
    <w:p w14:paraId="36D60EB1" w14:textId="3B7170D1" w:rsidR="00D059DD" w:rsidRDefault="00AC36C4" w:rsidP="006B3A0F">
      <w:pPr>
        <w:spacing w:after="0" w:line="360" w:lineRule="auto"/>
        <w:ind w:firstLine="709"/>
        <w:jc w:val="both"/>
        <w:rPr>
          <w:rFonts w:ascii="Times New Roman" w:hAnsi="Times New Roman"/>
          <w:sz w:val="28"/>
        </w:rPr>
      </w:pPr>
      <w:r>
        <w:rPr>
          <w:rFonts w:ascii="Times New Roman" w:hAnsi="Times New Roman"/>
          <w:sz w:val="28"/>
        </w:rPr>
        <w:t>2. ф</w:t>
      </w:r>
      <w:r w:rsidR="00D059DD">
        <w:rPr>
          <w:rFonts w:ascii="Times New Roman" w:hAnsi="Times New Roman"/>
          <w:sz w:val="28"/>
        </w:rPr>
        <w:t>акторний аналіз;</w:t>
      </w:r>
    </w:p>
    <w:p w14:paraId="284223C4" w14:textId="40CD2736" w:rsidR="00D059DD" w:rsidRDefault="00AC36C4" w:rsidP="006B3A0F">
      <w:pPr>
        <w:spacing w:after="0" w:line="360" w:lineRule="auto"/>
        <w:ind w:firstLine="709"/>
        <w:jc w:val="both"/>
        <w:rPr>
          <w:rFonts w:ascii="Times New Roman" w:hAnsi="Times New Roman"/>
          <w:sz w:val="28"/>
        </w:rPr>
      </w:pPr>
      <w:r>
        <w:rPr>
          <w:rFonts w:ascii="Times New Roman" w:hAnsi="Times New Roman"/>
          <w:sz w:val="28"/>
        </w:rPr>
        <w:t>3.м</w:t>
      </w:r>
      <w:r w:rsidR="00D059DD">
        <w:rPr>
          <w:rFonts w:ascii="Times New Roman" w:hAnsi="Times New Roman"/>
          <w:sz w:val="28"/>
        </w:rPr>
        <w:t>етод порівняльного аналізу;</w:t>
      </w:r>
    </w:p>
    <w:p w14:paraId="222F4C76" w14:textId="35E88A3B" w:rsidR="00D059DD" w:rsidRDefault="00AC36C4" w:rsidP="006B3A0F">
      <w:pPr>
        <w:spacing w:after="0" w:line="360" w:lineRule="auto"/>
        <w:ind w:firstLine="709"/>
        <w:jc w:val="both"/>
        <w:rPr>
          <w:rFonts w:ascii="Times New Roman" w:hAnsi="Times New Roman"/>
          <w:sz w:val="28"/>
        </w:rPr>
      </w:pPr>
      <w:r>
        <w:rPr>
          <w:rFonts w:ascii="Times New Roman" w:hAnsi="Times New Roman"/>
          <w:sz w:val="28"/>
        </w:rPr>
        <w:t>4.о</w:t>
      </w:r>
      <w:r w:rsidR="00D059DD">
        <w:rPr>
          <w:rFonts w:ascii="Times New Roman" w:hAnsi="Times New Roman"/>
          <w:sz w:val="28"/>
        </w:rPr>
        <w:t>цінка ризиків.</w:t>
      </w:r>
    </w:p>
    <w:p w14:paraId="759A80CC" w14:textId="46759074" w:rsidR="00D059DD" w:rsidRDefault="004D6B7F" w:rsidP="006B3A0F">
      <w:pPr>
        <w:spacing w:after="0" w:line="360" w:lineRule="auto"/>
        <w:ind w:firstLine="709"/>
        <w:jc w:val="both"/>
        <w:rPr>
          <w:rFonts w:ascii="Times New Roman" w:hAnsi="Times New Roman"/>
          <w:sz w:val="28"/>
        </w:rPr>
      </w:pPr>
      <w:r>
        <w:rPr>
          <w:rFonts w:ascii="Times New Roman" w:hAnsi="Times New Roman"/>
          <w:sz w:val="28"/>
        </w:rPr>
        <w:t xml:space="preserve">Метод фінансового аналізу є </w:t>
      </w:r>
      <w:r w:rsidR="00173451">
        <w:rPr>
          <w:rFonts w:ascii="Times New Roman" w:hAnsi="Times New Roman"/>
          <w:sz w:val="28"/>
        </w:rPr>
        <w:t>одним</w:t>
      </w:r>
      <w:r>
        <w:rPr>
          <w:rFonts w:ascii="Times New Roman" w:hAnsi="Times New Roman"/>
          <w:sz w:val="28"/>
        </w:rPr>
        <w:t xml:space="preserve"> із найбільш поширен</w:t>
      </w:r>
      <w:r w:rsidR="00173451">
        <w:rPr>
          <w:rFonts w:ascii="Times New Roman" w:hAnsi="Times New Roman"/>
          <w:sz w:val="28"/>
        </w:rPr>
        <w:t>их</w:t>
      </w:r>
      <w:r>
        <w:rPr>
          <w:rFonts w:ascii="Times New Roman" w:hAnsi="Times New Roman"/>
          <w:sz w:val="28"/>
        </w:rPr>
        <w:t xml:space="preserve"> для </w:t>
      </w:r>
      <w:r w:rsidR="00173451">
        <w:rPr>
          <w:rFonts w:ascii="Times New Roman" w:hAnsi="Times New Roman"/>
          <w:sz w:val="28"/>
        </w:rPr>
        <w:t>використання</w:t>
      </w:r>
      <w:r>
        <w:rPr>
          <w:rFonts w:ascii="Times New Roman" w:hAnsi="Times New Roman"/>
          <w:sz w:val="28"/>
        </w:rPr>
        <w:t xml:space="preserve"> методів оцінки. </w:t>
      </w:r>
      <w:r w:rsidR="00173451">
        <w:rPr>
          <w:rFonts w:ascii="Times New Roman" w:hAnsi="Times New Roman"/>
          <w:sz w:val="28"/>
        </w:rPr>
        <w:t>Ключовою</w:t>
      </w:r>
      <w:r>
        <w:rPr>
          <w:rFonts w:ascii="Times New Roman" w:hAnsi="Times New Roman"/>
          <w:sz w:val="28"/>
        </w:rPr>
        <w:t xml:space="preserve"> метою його застосування є визначення реального стану </w:t>
      </w:r>
      <w:r w:rsidR="00173451">
        <w:rPr>
          <w:rFonts w:ascii="Times New Roman" w:hAnsi="Times New Roman"/>
          <w:sz w:val="28"/>
        </w:rPr>
        <w:t>фінансової</w:t>
      </w:r>
      <w:r>
        <w:rPr>
          <w:rFonts w:ascii="Times New Roman" w:hAnsi="Times New Roman"/>
          <w:sz w:val="28"/>
        </w:rPr>
        <w:t xml:space="preserve"> </w:t>
      </w:r>
      <w:r w:rsidR="00173451">
        <w:rPr>
          <w:rFonts w:ascii="Times New Roman" w:hAnsi="Times New Roman"/>
          <w:sz w:val="28"/>
        </w:rPr>
        <w:t>діяльності</w:t>
      </w:r>
      <w:r>
        <w:rPr>
          <w:rFonts w:ascii="Times New Roman" w:hAnsi="Times New Roman"/>
          <w:sz w:val="28"/>
        </w:rPr>
        <w:t xml:space="preserve"> на певну окрему дату та виявлення певних проблем для їх врахування у поточній та майбутній діяльності.</w:t>
      </w:r>
    </w:p>
    <w:p w14:paraId="1313D885" w14:textId="26A4BFA4" w:rsidR="004D6B7F" w:rsidRDefault="004D6B7F" w:rsidP="006B3A0F">
      <w:pPr>
        <w:spacing w:after="0" w:line="360" w:lineRule="auto"/>
        <w:ind w:firstLine="709"/>
        <w:jc w:val="both"/>
        <w:rPr>
          <w:rFonts w:ascii="Times New Roman" w:hAnsi="Times New Roman"/>
          <w:sz w:val="28"/>
        </w:rPr>
      </w:pPr>
      <w:r>
        <w:rPr>
          <w:rFonts w:ascii="Times New Roman" w:hAnsi="Times New Roman"/>
          <w:sz w:val="28"/>
        </w:rPr>
        <w:t>О</w:t>
      </w:r>
      <w:r w:rsidR="00342BD0">
        <w:rPr>
          <w:rFonts w:ascii="Times New Roman" w:hAnsi="Times New Roman"/>
          <w:sz w:val="28"/>
        </w:rPr>
        <w:t xml:space="preserve">сновним джерелом інформації про фінансово-господарську діяльність </w:t>
      </w:r>
      <w:r w:rsidR="001010D8">
        <w:rPr>
          <w:rFonts w:ascii="Times New Roman" w:hAnsi="Times New Roman"/>
          <w:sz w:val="28"/>
        </w:rPr>
        <w:t>суб’єкта</w:t>
      </w:r>
      <w:r w:rsidR="00342BD0">
        <w:rPr>
          <w:rFonts w:ascii="Times New Roman" w:hAnsi="Times New Roman"/>
          <w:sz w:val="28"/>
        </w:rPr>
        <w:t xml:space="preserve"> </w:t>
      </w:r>
      <w:r w:rsidR="001010D8">
        <w:rPr>
          <w:rFonts w:ascii="Times New Roman" w:hAnsi="Times New Roman"/>
          <w:sz w:val="28"/>
        </w:rPr>
        <w:t xml:space="preserve">господарювання </w:t>
      </w:r>
      <w:r w:rsidR="00342BD0">
        <w:rPr>
          <w:rFonts w:ascii="Times New Roman" w:hAnsi="Times New Roman"/>
          <w:sz w:val="28"/>
        </w:rPr>
        <w:t>є</w:t>
      </w:r>
      <w:r>
        <w:rPr>
          <w:rFonts w:ascii="Times New Roman" w:hAnsi="Times New Roman"/>
          <w:sz w:val="28"/>
        </w:rPr>
        <w:t xml:space="preserve"> </w:t>
      </w:r>
      <w:r w:rsidR="001010D8">
        <w:rPr>
          <w:rFonts w:ascii="Times New Roman" w:hAnsi="Times New Roman"/>
          <w:sz w:val="28"/>
        </w:rPr>
        <w:t xml:space="preserve"> </w:t>
      </w:r>
      <w:r w:rsidR="00342BD0">
        <w:rPr>
          <w:rFonts w:ascii="Times New Roman" w:hAnsi="Times New Roman"/>
          <w:sz w:val="28"/>
        </w:rPr>
        <w:t>бухгалтерськ</w:t>
      </w:r>
      <w:r w:rsidR="001010D8">
        <w:rPr>
          <w:rFonts w:ascii="Times New Roman" w:hAnsi="Times New Roman"/>
          <w:sz w:val="28"/>
        </w:rPr>
        <w:t>а</w:t>
      </w:r>
      <w:r>
        <w:rPr>
          <w:rFonts w:ascii="Times New Roman" w:hAnsi="Times New Roman"/>
          <w:sz w:val="28"/>
        </w:rPr>
        <w:t xml:space="preserve"> звіт</w:t>
      </w:r>
      <w:r w:rsidR="001010D8">
        <w:rPr>
          <w:rFonts w:ascii="Times New Roman" w:hAnsi="Times New Roman"/>
          <w:sz w:val="28"/>
        </w:rPr>
        <w:t>ність</w:t>
      </w:r>
      <w:r>
        <w:rPr>
          <w:rFonts w:ascii="Times New Roman" w:hAnsi="Times New Roman"/>
          <w:sz w:val="28"/>
        </w:rPr>
        <w:t xml:space="preserve">, перелік </w:t>
      </w:r>
      <w:r w:rsidR="00342BD0">
        <w:rPr>
          <w:rFonts w:ascii="Times New Roman" w:hAnsi="Times New Roman"/>
          <w:sz w:val="28"/>
        </w:rPr>
        <w:t>обов’язкових</w:t>
      </w:r>
      <w:r w:rsidR="001010D8">
        <w:rPr>
          <w:rFonts w:ascii="Times New Roman" w:hAnsi="Times New Roman"/>
          <w:sz w:val="28"/>
        </w:rPr>
        <w:t xml:space="preserve"> форм</w:t>
      </w:r>
      <w:r>
        <w:rPr>
          <w:rFonts w:ascii="Times New Roman" w:hAnsi="Times New Roman"/>
          <w:sz w:val="28"/>
        </w:rPr>
        <w:t xml:space="preserve"> для заповнення чітко регулюється чинним законодавством України.</w:t>
      </w:r>
    </w:p>
    <w:p w14:paraId="4DDB09C0" w14:textId="402447CE" w:rsidR="00342BD0" w:rsidRDefault="00342BD0" w:rsidP="006B3A0F">
      <w:pPr>
        <w:spacing w:after="0" w:line="360" w:lineRule="auto"/>
        <w:ind w:firstLine="709"/>
        <w:jc w:val="both"/>
        <w:rPr>
          <w:rFonts w:ascii="Times New Roman" w:hAnsi="Times New Roman"/>
          <w:sz w:val="28"/>
        </w:rPr>
      </w:pPr>
      <w:r w:rsidRPr="00342BD0">
        <w:rPr>
          <w:rFonts w:ascii="Times New Roman" w:hAnsi="Times New Roman"/>
          <w:sz w:val="28"/>
        </w:rPr>
        <w:lastRenderedPageBreak/>
        <w:t xml:space="preserve">Бухгалтерська звітність </w:t>
      </w:r>
      <w:r w:rsidR="00AC3253">
        <w:rPr>
          <w:rFonts w:ascii="Times New Roman" w:hAnsi="Times New Roman"/>
          <w:sz w:val="28"/>
        </w:rPr>
        <w:t xml:space="preserve">являє собою </w:t>
      </w:r>
      <w:r w:rsidRPr="00342BD0">
        <w:rPr>
          <w:rFonts w:ascii="Times New Roman" w:hAnsi="Times New Roman"/>
          <w:sz w:val="28"/>
        </w:rPr>
        <w:t>систем</w:t>
      </w:r>
      <w:r w:rsidR="00AC3253">
        <w:rPr>
          <w:rFonts w:ascii="Times New Roman" w:hAnsi="Times New Roman"/>
          <w:sz w:val="28"/>
        </w:rPr>
        <w:t xml:space="preserve">у </w:t>
      </w:r>
      <w:r w:rsidRPr="00342BD0">
        <w:rPr>
          <w:rFonts w:ascii="Times New Roman" w:hAnsi="Times New Roman"/>
          <w:sz w:val="28"/>
        </w:rPr>
        <w:t xml:space="preserve">показників, </w:t>
      </w:r>
      <w:r w:rsidR="00AC3253">
        <w:rPr>
          <w:rFonts w:ascii="Times New Roman" w:hAnsi="Times New Roman"/>
          <w:sz w:val="28"/>
        </w:rPr>
        <w:t xml:space="preserve">які </w:t>
      </w:r>
      <w:r w:rsidRPr="00342BD0">
        <w:rPr>
          <w:rFonts w:ascii="Times New Roman" w:hAnsi="Times New Roman"/>
          <w:sz w:val="28"/>
        </w:rPr>
        <w:t>відображають  фінансов</w:t>
      </w:r>
      <w:r w:rsidR="00AC3253">
        <w:rPr>
          <w:rFonts w:ascii="Times New Roman" w:hAnsi="Times New Roman"/>
          <w:sz w:val="28"/>
        </w:rPr>
        <w:t>о-майновий</w:t>
      </w:r>
      <w:r w:rsidRPr="00342BD0">
        <w:rPr>
          <w:rFonts w:ascii="Times New Roman" w:hAnsi="Times New Roman"/>
          <w:sz w:val="28"/>
        </w:rPr>
        <w:t xml:space="preserve"> стан </w:t>
      </w:r>
      <w:r w:rsidR="00AC3253">
        <w:rPr>
          <w:rFonts w:ascii="Times New Roman" w:hAnsi="Times New Roman"/>
          <w:sz w:val="28"/>
        </w:rPr>
        <w:t>суб’єкта господарювання</w:t>
      </w:r>
      <w:r w:rsidRPr="00342BD0">
        <w:rPr>
          <w:rFonts w:ascii="Times New Roman" w:hAnsi="Times New Roman"/>
          <w:sz w:val="28"/>
        </w:rPr>
        <w:t xml:space="preserve"> на відповідну дату, </w:t>
      </w:r>
      <w:r w:rsidR="00AC3253">
        <w:rPr>
          <w:rFonts w:ascii="Times New Roman" w:hAnsi="Times New Roman"/>
          <w:sz w:val="28"/>
        </w:rPr>
        <w:t xml:space="preserve">крім того його  </w:t>
      </w:r>
      <w:r w:rsidRPr="00342BD0">
        <w:rPr>
          <w:rFonts w:ascii="Times New Roman" w:hAnsi="Times New Roman"/>
          <w:sz w:val="28"/>
        </w:rPr>
        <w:t xml:space="preserve">фінансові результати </w:t>
      </w:r>
      <w:r w:rsidR="00AC3253">
        <w:rPr>
          <w:rFonts w:ascii="Times New Roman" w:hAnsi="Times New Roman"/>
          <w:sz w:val="28"/>
        </w:rPr>
        <w:t xml:space="preserve"> за певний </w:t>
      </w:r>
      <w:r w:rsidRPr="00342BD0">
        <w:rPr>
          <w:rFonts w:ascii="Times New Roman" w:hAnsi="Times New Roman"/>
          <w:sz w:val="28"/>
        </w:rPr>
        <w:t>звітний період [</w:t>
      </w:r>
      <w:r w:rsidR="001010D8">
        <w:rPr>
          <w:rFonts w:ascii="Times New Roman" w:hAnsi="Times New Roman"/>
          <w:sz w:val="28"/>
        </w:rPr>
        <w:t>1</w:t>
      </w:r>
      <w:r w:rsidR="00761F17">
        <w:rPr>
          <w:rFonts w:ascii="Times New Roman" w:hAnsi="Times New Roman"/>
          <w:sz w:val="28"/>
        </w:rPr>
        <w:t>9</w:t>
      </w:r>
      <w:r w:rsidRPr="00342BD0">
        <w:rPr>
          <w:rFonts w:ascii="Times New Roman" w:hAnsi="Times New Roman"/>
          <w:sz w:val="28"/>
        </w:rPr>
        <w:t>].</w:t>
      </w:r>
    </w:p>
    <w:p w14:paraId="0D3EBF55" w14:textId="2640912B" w:rsidR="004D6B7F" w:rsidRDefault="004D6B7F" w:rsidP="006B3A0F">
      <w:pPr>
        <w:spacing w:after="0" w:line="360" w:lineRule="auto"/>
        <w:ind w:firstLine="709"/>
        <w:jc w:val="both"/>
        <w:rPr>
          <w:rFonts w:ascii="Times New Roman" w:hAnsi="Times New Roman"/>
          <w:sz w:val="28"/>
          <w:szCs w:val="28"/>
        </w:rPr>
      </w:pPr>
      <w:r>
        <w:rPr>
          <w:rFonts w:ascii="Times New Roman" w:hAnsi="Times New Roman"/>
          <w:sz w:val="28"/>
        </w:rPr>
        <w:t>Таким чином, згідно з НП(с)БО №1 ф</w:t>
      </w:r>
      <w:r w:rsidRPr="004D6B7F">
        <w:rPr>
          <w:rFonts w:ascii="Times New Roman" w:hAnsi="Times New Roman"/>
          <w:sz w:val="28"/>
        </w:rPr>
        <w:t xml:space="preserve">інансова звітність складається з: балансу (звіту про фінансовий стан) (далі - баланс), звіту про фінансові результати (звіту про сукупний дохід) (далі - звіт про фінансові результати), звіту про рух грошових коштів, звіту про власний капітал і приміток до </w:t>
      </w:r>
      <w:r w:rsidR="00AC3253">
        <w:rPr>
          <w:rFonts w:ascii="Times New Roman" w:hAnsi="Times New Roman"/>
          <w:sz w:val="28"/>
        </w:rPr>
        <w:t xml:space="preserve">річної </w:t>
      </w:r>
      <w:r w:rsidRPr="004D6B7F">
        <w:rPr>
          <w:rFonts w:ascii="Times New Roman" w:hAnsi="Times New Roman"/>
          <w:sz w:val="28"/>
        </w:rPr>
        <w:t>фінансової звітності</w:t>
      </w:r>
      <w:r w:rsidR="00AC3253">
        <w:rPr>
          <w:rFonts w:ascii="Times New Roman" w:hAnsi="Times New Roman"/>
          <w:sz w:val="28"/>
        </w:rPr>
        <w:t xml:space="preserve"> </w:t>
      </w:r>
      <w:r w:rsidRPr="00733DDE">
        <w:rPr>
          <w:rFonts w:ascii="Times New Roman" w:hAnsi="Times New Roman"/>
          <w:sz w:val="28"/>
          <w:szCs w:val="28"/>
        </w:rPr>
        <w:t>[</w:t>
      </w:r>
      <w:r w:rsidR="00761F17">
        <w:rPr>
          <w:rFonts w:ascii="Times New Roman" w:hAnsi="Times New Roman"/>
          <w:sz w:val="28"/>
          <w:szCs w:val="28"/>
        </w:rPr>
        <w:t>27</w:t>
      </w:r>
      <w:r w:rsidRPr="00733DDE">
        <w:rPr>
          <w:rFonts w:ascii="Times New Roman" w:hAnsi="Times New Roman"/>
          <w:sz w:val="28"/>
          <w:szCs w:val="28"/>
        </w:rPr>
        <w:t>].</w:t>
      </w:r>
    </w:p>
    <w:p w14:paraId="18C03386" w14:textId="6C92EC67" w:rsidR="00B94AC1" w:rsidRDefault="00B94AC1" w:rsidP="006B3A0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Враховуючи склад фінансової </w:t>
      </w:r>
      <w:r w:rsidR="00173451">
        <w:rPr>
          <w:rFonts w:ascii="Times New Roman" w:hAnsi="Times New Roman"/>
          <w:sz w:val="28"/>
          <w:szCs w:val="28"/>
        </w:rPr>
        <w:t>звітності</w:t>
      </w:r>
      <w:r>
        <w:rPr>
          <w:rFonts w:ascii="Times New Roman" w:hAnsi="Times New Roman"/>
          <w:sz w:val="28"/>
          <w:szCs w:val="28"/>
        </w:rPr>
        <w:t xml:space="preserve"> та її показників, користувачам інформації можна дослідити необхідні </w:t>
      </w:r>
      <w:r w:rsidR="00173451">
        <w:rPr>
          <w:rFonts w:ascii="Times New Roman" w:hAnsi="Times New Roman"/>
          <w:sz w:val="28"/>
          <w:szCs w:val="28"/>
        </w:rPr>
        <w:t>аспекти</w:t>
      </w:r>
      <w:r>
        <w:rPr>
          <w:rFonts w:ascii="Times New Roman" w:hAnsi="Times New Roman"/>
          <w:sz w:val="28"/>
          <w:szCs w:val="28"/>
        </w:rPr>
        <w:t xml:space="preserve"> у діяльності </w:t>
      </w:r>
      <w:r w:rsidR="00173451">
        <w:rPr>
          <w:rFonts w:ascii="Times New Roman" w:hAnsi="Times New Roman"/>
          <w:sz w:val="28"/>
          <w:szCs w:val="28"/>
        </w:rPr>
        <w:t>суб’єкта</w:t>
      </w:r>
      <w:r>
        <w:rPr>
          <w:rFonts w:ascii="Times New Roman" w:hAnsi="Times New Roman"/>
          <w:sz w:val="28"/>
          <w:szCs w:val="28"/>
        </w:rPr>
        <w:t xml:space="preserve"> господарювання. </w:t>
      </w:r>
    </w:p>
    <w:p w14:paraId="6CC6B80E" w14:textId="314BD4CC" w:rsidR="00B94AC1" w:rsidRDefault="00B94AC1" w:rsidP="006B3A0F">
      <w:pPr>
        <w:spacing w:after="0" w:line="360" w:lineRule="auto"/>
        <w:ind w:firstLine="709"/>
        <w:jc w:val="both"/>
        <w:rPr>
          <w:rFonts w:ascii="Times New Roman" w:hAnsi="Times New Roman"/>
          <w:sz w:val="28"/>
          <w:szCs w:val="28"/>
        </w:rPr>
      </w:pPr>
      <w:r>
        <w:rPr>
          <w:rFonts w:ascii="Times New Roman" w:hAnsi="Times New Roman"/>
          <w:sz w:val="28"/>
          <w:szCs w:val="28"/>
        </w:rPr>
        <w:t>Зокрема, на базі форми №1 «Баланс (звіт про фінансовий стан)», можна дослідити структуру активів та пасивів, їх зміну в часі, провести оцінку ліквідності, дослідити питання стабільності підприємства.</w:t>
      </w:r>
    </w:p>
    <w:p w14:paraId="5043DF43" w14:textId="743D6641" w:rsidR="00B94AC1" w:rsidRDefault="00B94AC1" w:rsidP="006B3A0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Використовуючи форму №2 «Звіту про фінансові результати (звіт про сукупний дохід), є </w:t>
      </w:r>
      <w:r w:rsidR="00173451">
        <w:rPr>
          <w:rFonts w:ascii="Times New Roman" w:hAnsi="Times New Roman"/>
          <w:sz w:val="28"/>
          <w:szCs w:val="28"/>
        </w:rPr>
        <w:t>можливість</w:t>
      </w:r>
      <w:r>
        <w:rPr>
          <w:rFonts w:ascii="Times New Roman" w:hAnsi="Times New Roman"/>
          <w:sz w:val="28"/>
          <w:szCs w:val="28"/>
        </w:rPr>
        <w:t xml:space="preserve"> проаналізувати </w:t>
      </w:r>
      <w:r w:rsidR="00173451">
        <w:rPr>
          <w:rFonts w:ascii="Times New Roman" w:hAnsi="Times New Roman"/>
          <w:sz w:val="28"/>
          <w:szCs w:val="28"/>
        </w:rPr>
        <w:t>основні</w:t>
      </w:r>
      <w:r>
        <w:rPr>
          <w:rFonts w:ascii="Times New Roman" w:hAnsi="Times New Roman"/>
          <w:sz w:val="28"/>
          <w:szCs w:val="28"/>
        </w:rPr>
        <w:t xml:space="preserve"> джерела одержання доходів та понесених витрат, їх зміну відносно до періодів діяльності, визначити показники </w:t>
      </w:r>
      <w:r w:rsidR="00173451">
        <w:rPr>
          <w:rFonts w:ascii="Times New Roman" w:hAnsi="Times New Roman"/>
          <w:sz w:val="28"/>
          <w:szCs w:val="28"/>
        </w:rPr>
        <w:t>рентабельності</w:t>
      </w:r>
      <w:r>
        <w:rPr>
          <w:rFonts w:ascii="Times New Roman" w:hAnsi="Times New Roman"/>
          <w:sz w:val="28"/>
          <w:szCs w:val="28"/>
        </w:rPr>
        <w:t xml:space="preserve"> тощо.</w:t>
      </w:r>
    </w:p>
    <w:p w14:paraId="2F30F113" w14:textId="63A5BE78" w:rsidR="00B94AC1" w:rsidRDefault="00B94AC1" w:rsidP="006B3A0F">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підставі даних форми №3 «Звіт </w:t>
      </w:r>
      <w:r w:rsidR="001B5D33">
        <w:rPr>
          <w:rFonts w:ascii="Times New Roman" w:hAnsi="Times New Roman"/>
          <w:sz w:val="28"/>
          <w:szCs w:val="28"/>
        </w:rPr>
        <w:t>рух грошових коштів» проводиться оцінка про джерела надхо</w:t>
      </w:r>
      <w:r w:rsidR="00173451">
        <w:rPr>
          <w:rFonts w:ascii="Times New Roman" w:hAnsi="Times New Roman"/>
          <w:sz w:val="28"/>
          <w:szCs w:val="28"/>
        </w:rPr>
        <w:t>дж</w:t>
      </w:r>
      <w:r w:rsidR="001B5D33">
        <w:rPr>
          <w:rFonts w:ascii="Times New Roman" w:hAnsi="Times New Roman"/>
          <w:sz w:val="28"/>
          <w:szCs w:val="28"/>
        </w:rPr>
        <w:t xml:space="preserve">ень грошових коштів, та їх </w:t>
      </w:r>
      <w:r w:rsidR="00173451">
        <w:rPr>
          <w:rFonts w:ascii="Times New Roman" w:hAnsi="Times New Roman"/>
          <w:sz w:val="28"/>
          <w:szCs w:val="28"/>
        </w:rPr>
        <w:t>використання</w:t>
      </w:r>
      <w:r w:rsidR="001B5D33">
        <w:rPr>
          <w:rFonts w:ascii="Times New Roman" w:hAnsi="Times New Roman"/>
          <w:sz w:val="28"/>
          <w:szCs w:val="28"/>
        </w:rPr>
        <w:t xml:space="preserve"> у </w:t>
      </w:r>
      <w:r w:rsidR="00173451">
        <w:rPr>
          <w:rFonts w:ascii="Times New Roman" w:hAnsi="Times New Roman"/>
          <w:sz w:val="28"/>
          <w:szCs w:val="28"/>
        </w:rPr>
        <w:t>процесі</w:t>
      </w:r>
      <w:r w:rsidR="001B5D33">
        <w:rPr>
          <w:rFonts w:ascii="Times New Roman" w:hAnsi="Times New Roman"/>
          <w:sz w:val="28"/>
          <w:szCs w:val="28"/>
        </w:rPr>
        <w:t xml:space="preserve"> господарської діяльності. Також можна дослідити структуру та динаміку змін надходження та витрачання коштів одержаних/витрачених від різних видів господарської діяльності: операційної, інвестиційної та фінансової. </w:t>
      </w:r>
    </w:p>
    <w:p w14:paraId="7DA7CE06" w14:textId="7AEFED4A" w:rsidR="009D2AE4" w:rsidRDefault="009D2AE4" w:rsidP="006B3A0F">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Факторний </w:t>
      </w:r>
      <w:r w:rsidR="006B3A0F">
        <w:rPr>
          <w:rFonts w:ascii="Times New Roman" w:hAnsi="Times New Roman"/>
          <w:sz w:val="28"/>
          <w:szCs w:val="28"/>
        </w:rPr>
        <w:t>аналіз</w:t>
      </w:r>
      <w:r>
        <w:rPr>
          <w:rFonts w:ascii="Times New Roman" w:hAnsi="Times New Roman"/>
          <w:sz w:val="28"/>
          <w:szCs w:val="28"/>
        </w:rPr>
        <w:t xml:space="preserve"> оцінки фінансового- економічних </w:t>
      </w:r>
      <w:r w:rsidR="006B3A0F">
        <w:rPr>
          <w:rFonts w:ascii="Times New Roman" w:hAnsi="Times New Roman"/>
          <w:sz w:val="28"/>
          <w:szCs w:val="28"/>
        </w:rPr>
        <w:t>показників</w:t>
      </w:r>
      <w:r>
        <w:rPr>
          <w:rFonts w:ascii="Times New Roman" w:hAnsi="Times New Roman"/>
          <w:sz w:val="28"/>
          <w:szCs w:val="28"/>
        </w:rPr>
        <w:t xml:space="preserve"> є інструментом визначення впливу низки факторів на перелік досліджуваних показників діяльності підприємства.</w:t>
      </w:r>
    </w:p>
    <w:p w14:paraId="4D89799C" w14:textId="6E7A7F19" w:rsidR="00493B13" w:rsidRDefault="00AC3253" w:rsidP="006B3A0F">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Перелік </w:t>
      </w:r>
      <w:r w:rsidR="00493B13" w:rsidRPr="00493B13">
        <w:rPr>
          <w:rFonts w:ascii="Times New Roman" w:hAnsi="Times New Roman"/>
          <w:sz w:val="28"/>
          <w:szCs w:val="28"/>
        </w:rPr>
        <w:t xml:space="preserve"> обставин,</w:t>
      </w:r>
      <w:r>
        <w:rPr>
          <w:rFonts w:ascii="Times New Roman" w:hAnsi="Times New Roman"/>
          <w:sz w:val="28"/>
          <w:szCs w:val="28"/>
        </w:rPr>
        <w:t xml:space="preserve"> певних умов</w:t>
      </w:r>
      <w:r w:rsidR="00493B13" w:rsidRPr="00493B13">
        <w:rPr>
          <w:rFonts w:ascii="Times New Roman" w:hAnsi="Times New Roman"/>
          <w:sz w:val="28"/>
          <w:szCs w:val="28"/>
        </w:rPr>
        <w:t xml:space="preserve"> </w:t>
      </w:r>
      <w:r>
        <w:rPr>
          <w:rFonts w:ascii="Times New Roman" w:hAnsi="Times New Roman"/>
          <w:sz w:val="28"/>
          <w:szCs w:val="28"/>
        </w:rPr>
        <w:t xml:space="preserve">а також </w:t>
      </w:r>
      <w:r w:rsidR="00493B13" w:rsidRPr="00493B13">
        <w:rPr>
          <w:rFonts w:ascii="Times New Roman" w:hAnsi="Times New Roman"/>
          <w:sz w:val="28"/>
          <w:szCs w:val="28"/>
        </w:rPr>
        <w:t>рушійн</w:t>
      </w:r>
      <w:r>
        <w:rPr>
          <w:rFonts w:ascii="Times New Roman" w:hAnsi="Times New Roman"/>
          <w:sz w:val="28"/>
          <w:szCs w:val="28"/>
        </w:rPr>
        <w:t>их</w:t>
      </w:r>
      <w:r w:rsidR="00493B13" w:rsidRPr="00493B13">
        <w:rPr>
          <w:rFonts w:ascii="Times New Roman" w:hAnsi="Times New Roman"/>
          <w:sz w:val="28"/>
          <w:szCs w:val="28"/>
        </w:rPr>
        <w:t xml:space="preserve"> сил економічних явищ і процесів</w:t>
      </w:r>
      <w:r>
        <w:rPr>
          <w:rFonts w:ascii="Times New Roman" w:hAnsi="Times New Roman"/>
          <w:sz w:val="28"/>
          <w:szCs w:val="28"/>
        </w:rPr>
        <w:t xml:space="preserve"> в у економічному розумінні і  є факторами</w:t>
      </w:r>
      <w:r w:rsidR="00493B13" w:rsidRPr="00493B13">
        <w:rPr>
          <w:rFonts w:ascii="Times New Roman" w:hAnsi="Times New Roman"/>
          <w:sz w:val="28"/>
          <w:szCs w:val="28"/>
        </w:rPr>
        <w:t xml:space="preserve">. </w:t>
      </w:r>
      <w:r>
        <w:rPr>
          <w:rFonts w:ascii="Times New Roman" w:hAnsi="Times New Roman"/>
          <w:sz w:val="28"/>
          <w:szCs w:val="28"/>
        </w:rPr>
        <w:t xml:space="preserve">Слід зазначити, що </w:t>
      </w:r>
      <w:r w:rsidR="00493B13">
        <w:rPr>
          <w:rFonts w:ascii="Times New Roman" w:hAnsi="Times New Roman"/>
          <w:sz w:val="28"/>
          <w:szCs w:val="28"/>
        </w:rPr>
        <w:t>ф</w:t>
      </w:r>
      <w:r w:rsidR="00493B13" w:rsidRPr="00493B13">
        <w:rPr>
          <w:rFonts w:ascii="Times New Roman" w:hAnsi="Times New Roman"/>
          <w:sz w:val="28"/>
          <w:szCs w:val="28"/>
        </w:rPr>
        <w:t xml:space="preserve">актори виражаються </w:t>
      </w:r>
      <w:r>
        <w:rPr>
          <w:rFonts w:ascii="Times New Roman" w:hAnsi="Times New Roman"/>
          <w:sz w:val="28"/>
          <w:szCs w:val="28"/>
        </w:rPr>
        <w:t xml:space="preserve">сукупністю </w:t>
      </w:r>
      <w:r w:rsidR="00493B13" w:rsidRPr="00493B13">
        <w:rPr>
          <w:rFonts w:ascii="Times New Roman" w:hAnsi="Times New Roman"/>
          <w:sz w:val="28"/>
          <w:szCs w:val="28"/>
        </w:rPr>
        <w:t>конкретни</w:t>
      </w:r>
      <w:r>
        <w:rPr>
          <w:rFonts w:ascii="Times New Roman" w:hAnsi="Times New Roman"/>
          <w:sz w:val="28"/>
          <w:szCs w:val="28"/>
        </w:rPr>
        <w:t>х</w:t>
      </w:r>
      <w:r w:rsidR="00493B13" w:rsidRPr="00493B13">
        <w:rPr>
          <w:rFonts w:ascii="Times New Roman" w:hAnsi="Times New Roman"/>
          <w:sz w:val="28"/>
          <w:szCs w:val="28"/>
        </w:rPr>
        <w:t xml:space="preserve"> економічними показник</w:t>
      </w:r>
      <w:r>
        <w:rPr>
          <w:rFonts w:ascii="Times New Roman" w:hAnsi="Times New Roman"/>
          <w:sz w:val="28"/>
          <w:szCs w:val="28"/>
        </w:rPr>
        <w:t>ів</w:t>
      </w:r>
      <w:r w:rsidR="00493B13" w:rsidRPr="00493B13">
        <w:rPr>
          <w:rFonts w:ascii="Times New Roman" w:hAnsi="Times New Roman"/>
          <w:sz w:val="28"/>
          <w:szCs w:val="28"/>
        </w:rPr>
        <w:t xml:space="preserve">, тобто </w:t>
      </w:r>
      <w:r>
        <w:rPr>
          <w:rFonts w:ascii="Times New Roman" w:hAnsi="Times New Roman"/>
          <w:sz w:val="28"/>
          <w:szCs w:val="28"/>
        </w:rPr>
        <w:t>мають</w:t>
      </w:r>
      <w:r w:rsidR="00493B13" w:rsidRPr="00493B13">
        <w:rPr>
          <w:rFonts w:ascii="Times New Roman" w:hAnsi="Times New Roman"/>
          <w:sz w:val="28"/>
          <w:szCs w:val="28"/>
        </w:rPr>
        <w:t xml:space="preserve"> якіс</w:t>
      </w:r>
      <w:r>
        <w:rPr>
          <w:rFonts w:ascii="Times New Roman" w:hAnsi="Times New Roman"/>
          <w:sz w:val="28"/>
          <w:szCs w:val="28"/>
        </w:rPr>
        <w:t>ну</w:t>
      </w:r>
      <w:r w:rsidR="00493B13" w:rsidRPr="00493B13">
        <w:rPr>
          <w:rFonts w:ascii="Times New Roman" w:hAnsi="Times New Roman"/>
          <w:sz w:val="28"/>
          <w:szCs w:val="28"/>
        </w:rPr>
        <w:t xml:space="preserve"> і кількіс</w:t>
      </w:r>
      <w:r>
        <w:rPr>
          <w:rFonts w:ascii="Times New Roman" w:hAnsi="Times New Roman"/>
          <w:sz w:val="28"/>
          <w:szCs w:val="28"/>
        </w:rPr>
        <w:t>ну</w:t>
      </w:r>
      <w:r w:rsidR="00493B13" w:rsidRPr="00493B13">
        <w:rPr>
          <w:rFonts w:ascii="Times New Roman" w:hAnsi="Times New Roman"/>
          <w:sz w:val="28"/>
          <w:szCs w:val="28"/>
        </w:rPr>
        <w:t xml:space="preserve"> </w:t>
      </w:r>
      <w:r>
        <w:rPr>
          <w:rFonts w:ascii="Times New Roman" w:hAnsi="Times New Roman"/>
          <w:sz w:val="28"/>
          <w:szCs w:val="28"/>
        </w:rPr>
        <w:t>оцінку</w:t>
      </w:r>
      <w:r w:rsidR="00493B13" w:rsidRPr="00493B13">
        <w:rPr>
          <w:rFonts w:ascii="Times New Roman" w:hAnsi="Times New Roman"/>
          <w:sz w:val="28"/>
          <w:szCs w:val="28"/>
        </w:rPr>
        <w:t xml:space="preserve"> [</w:t>
      </w:r>
      <w:r w:rsidR="00761F17">
        <w:rPr>
          <w:rFonts w:ascii="Times New Roman" w:hAnsi="Times New Roman"/>
          <w:sz w:val="28"/>
          <w:szCs w:val="28"/>
        </w:rPr>
        <w:t>30</w:t>
      </w:r>
      <w:r w:rsidR="00493B13" w:rsidRPr="00493B13">
        <w:rPr>
          <w:rFonts w:ascii="Times New Roman" w:hAnsi="Times New Roman"/>
          <w:sz w:val="28"/>
          <w:szCs w:val="28"/>
        </w:rPr>
        <w:t xml:space="preserve">]. </w:t>
      </w:r>
    </w:p>
    <w:p w14:paraId="78B8F905" w14:textId="27EA189F" w:rsidR="001B5D33" w:rsidRDefault="00493B13" w:rsidP="006B3A0F">
      <w:pPr>
        <w:spacing w:after="0" w:line="360" w:lineRule="auto"/>
        <w:ind w:firstLine="709"/>
        <w:jc w:val="both"/>
        <w:rPr>
          <w:rFonts w:ascii="Times New Roman" w:hAnsi="Times New Roman"/>
          <w:sz w:val="28"/>
          <w:szCs w:val="28"/>
        </w:rPr>
      </w:pPr>
      <w:r w:rsidRPr="00493B13">
        <w:rPr>
          <w:rFonts w:ascii="Times New Roman" w:hAnsi="Times New Roman"/>
          <w:sz w:val="28"/>
          <w:szCs w:val="28"/>
        </w:rPr>
        <w:lastRenderedPageBreak/>
        <w:t xml:space="preserve">Під факторним аналізом </w:t>
      </w:r>
      <w:r w:rsidR="00AC3253">
        <w:rPr>
          <w:rFonts w:ascii="Times New Roman" w:hAnsi="Times New Roman"/>
          <w:sz w:val="28"/>
          <w:szCs w:val="28"/>
        </w:rPr>
        <w:t xml:space="preserve">слід </w:t>
      </w:r>
      <w:r w:rsidRPr="00493B13">
        <w:rPr>
          <w:rFonts w:ascii="Times New Roman" w:hAnsi="Times New Roman"/>
          <w:sz w:val="28"/>
          <w:szCs w:val="28"/>
        </w:rPr>
        <w:t>розумі</w:t>
      </w:r>
      <w:r w:rsidR="00AC3253">
        <w:rPr>
          <w:rFonts w:ascii="Times New Roman" w:hAnsi="Times New Roman"/>
          <w:sz w:val="28"/>
          <w:szCs w:val="28"/>
        </w:rPr>
        <w:t>ти</w:t>
      </w:r>
      <w:r w:rsidRPr="00493B13">
        <w:rPr>
          <w:rFonts w:ascii="Times New Roman" w:hAnsi="Times New Roman"/>
          <w:sz w:val="28"/>
          <w:szCs w:val="28"/>
        </w:rPr>
        <w:t xml:space="preserve"> </w:t>
      </w:r>
      <w:r w:rsidR="00AC3253">
        <w:rPr>
          <w:rFonts w:ascii="Times New Roman" w:hAnsi="Times New Roman"/>
          <w:sz w:val="28"/>
          <w:szCs w:val="28"/>
        </w:rPr>
        <w:t xml:space="preserve">системне та комплексне вимірювання і вивчення </w:t>
      </w:r>
      <w:r w:rsidRPr="00493B13">
        <w:rPr>
          <w:rFonts w:ascii="Times New Roman" w:hAnsi="Times New Roman"/>
          <w:sz w:val="28"/>
          <w:szCs w:val="28"/>
        </w:rPr>
        <w:t>впливу</w:t>
      </w:r>
      <w:r w:rsidR="00AC3253">
        <w:rPr>
          <w:rFonts w:ascii="Times New Roman" w:hAnsi="Times New Roman"/>
          <w:sz w:val="28"/>
          <w:szCs w:val="28"/>
        </w:rPr>
        <w:t xml:space="preserve"> економічних</w:t>
      </w:r>
      <w:r w:rsidRPr="00493B13">
        <w:rPr>
          <w:rFonts w:ascii="Times New Roman" w:hAnsi="Times New Roman"/>
          <w:sz w:val="28"/>
          <w:szCs w:val="28"/>
        </w:rPr>
        <w:t xml:space="preserve"> факторів на </w:t>
      </w:r>
      <w:r w:rsidR="00AC3253">
        <w:rPr>
          <w:rFonts w:ascii="Times New Roman" w:hAnsi="Times New Roman"/>
          <w:sz w:val="28"/>
          <w:szCs w:val="28"/>
        </w:rPr>
        <w:t xml:space="preserve">систему </w:t>
      </w:r>
      <w:r w:rsidRPr="00493B13">
        <w:rPr>
          <w:rFonts w:ascii="Times New Roman" w:hAnsi="Times New Roman"/>
          <w:sz w:val="28"/>
          <w:szCs w:val="28"/>
        </w:rPr>
        <w:t>показників [</w:t>
      </w:r>
      <w:r w:rsidR="0070135E">
        <w:rPr>
          <w:rFonts w:ascii="Times New Roman" w:hAnsi="Times New Roman"/>
          <w:sz w:val="28"/>
          <w:szCs w:val="28"/>
        </w:rPr>
        <w:t>1</w:t>
      </w:r>
      <w:r w:rsidRPr="00493B13">
        <w:rPr>
          <w:rFonts w:ascii="Times New Roman" w:hAnsi="Times New Roman"/>
          <w:sz w:val="28"/>
          <w:szCs w:val="28"/>
        </w:rPr>
        <w:t>].</w:t>
      </w:r>
    </w:p>
    <w:p w14:paraId="54826E30" w14:textId="77777777" w:rsidR="00DB1DC7" w:rsidRDefault="00DB1DC7" w:rsidP="006B3A0F">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Також при проведенні оцінки фінансово-економічних показників широко застосовають метод порівняльного аналізу, котрий базується на порівнянні показників досліджуваного підприємства з показниками сторонніх суб’єктів господарювання. </w:t>
      </w:r>
    </w:p>
    <w:p w14:paraId="69AA7D2F" w14:textId="0C74C168" w:rsidR="00DB1DC7" w:rsidRDefault="00DB1DC7" w:rsidP="006B3A0F">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Крім того, для планування та оцінки ефективності діяльності даний метод використовують шляхом порівняння поточних показників до аналогічних у попередніх періодах діяльності підприємства. </w:t>
      </w:r>
    </w:p>
    <w:p w14:paraId="211BF763" w14:textId="2F911BAF" w:rsidR="001C4FF3" w:rsidRDefault="00DB1DC7" w:rsidP="00B269DC">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Варто зазначити, що порівняльний аналіз можна застосувати коли у користувачів інформації є </w:t>
      </w:r>
      <w:r w:rsidR="00342BD0">
        <w:rPr>
          <w:rFonts w:ascii="Times New Roman" w:hAnsi="Times New Roman"/>
          <w:sz w:val="28"/>
          <w:szCs w:val="28"/>
        </w:rPr>
        <w:t>зацікавленість</w:t>
      </w:r>
      <w:r>
        <w:rPr>
          <w:rFonts w:ascii="Times New Roman" w:hAnsi="Times New Roman"/>
          <w:sz w:val="28"/>
          <w:szCs w:val="28"/>
        </w:rPr>
        <w:t xml:space="preserve"> у порівнянні поточних показників діяльності підприємства до значень таких показників, які визнанні науковою спільнотою як </w:t>
      </w:r>
      <w:r w:rsidR="001319D1">
        <w:rPr>
          <w:rFonts w:ascii="Times New Roman" w:hAnsi="Times New Roman"/>
          <w:sz w:val="28"/>
          <w:szCs w:val="28"/>
        </w:rPr>
        <w:t>«нормативні».</w:t>
      </w:r>
      <w:r w:rsidR="001C4FF3">
        <w:rPr>
          <w:rFonts w:ascii="Times New Roman" w:hAnsi="Times New Roman"/>
          <w:sz w:val="28"/>
          <w:szCs w:val="28"/>
        </w:rPr>
        <w:t xml:space="preserve"> Нормативні значення основних фінансово-економічних показників наведено у таблиці 1.1.</w:t>
      </w:r>
    </w:p>
    <w:p w14:paraId="004B690E" w14:textId="1EA00350" w:rsidR="00D25A97" w:rsidRDefault="009E1077" w:rsidP="001C4FF3">
      <w:pPr>
        <w:spacing w:after="0" w:line="360" w:lineRule="auto"/>
        <w:ind w:firstLine="709"/>
        <w:jc w:val="right"/>
        <w:rPr>
          <w:rFonts w:ascii="Times New Roman" w:hAnsi="Times New Roman"/>
          <w:sz w:val="28"/>
          <w:szCs w:val="28"/>
        </w:rPr>
      </w:pPr>
      <w:r>
        <w:rPr>
          <w:rFonts w:ascii="Times New Roman" w:hAnsi="Times New Roman"/>
          <w:sz w:val="28"/>
          <w:szCs w:val="28"/>
        </w:rPr>
        <w:t>Таблиця</w:t>
      </w:r>
      <w:r w:rsidR="0013031B">
        <w:rPr>
          <w:rFonts w:ascii="Times New Roman" w:hAnsi="Times New Roman"/>
          <w:sz w:val="28"/>
          <w:szCs w:val="28"/>
        </w:rPr>
        <w:t xml:space="preserve"> </w:t>
      </w:r>
      <w:r w:rsidR="009427FB">
        <w:rPr>
          <w:rFonts w:ascii="Times New Roman" w:hAnsi="Times New Roman"/>
          <w:sz w:val="28"/>
          <w:szCs w:val="28"/>
        </w:rPr>
        <w:t xml:space="preserve">1.1. </w:t>
      </w:r>
    </w:p>
    <w:p w14:paraId="7CCDE73C" w14:textId="67534358" w:rsidR="009427FB" w:rsidRDefault="009427FB" w:rsidP="00D25A97">
      <w:pPr>
        <w:spacing w:after="0" w:line="360" w:lineRule="auto"/>
        <w:ind w:firstLine="709"/>
        <w:jc w:val="center"/>
        <w:rPr>
          <w:rFonts w:ascii="Times New Roman" w:hAnsi="Times New Roman"/>
          <w:sz w:val="28"/>
          <w:szCs w:val="28"/>
        </w:rPr>
      </w:pPr>
      <w:r>
        <w:rPr>
          <w:rFonts w:ascii="Times New Roman" w:hAnsi="Times New Roman"/>
          <w:sz w:val="28"/>
          <w:szCs w:val="28"/>
        </w:rPr>
        <w:t>Нормативні значення фінансово-економічних показників</w:t>
      </w:r>
    </w:p>
    <w:tbl>
      <w:tblPr>
        <w:tblStyle w:val="a5"/>
        <w:tblW w:w="0" w:type="auto"/>
        <w:tblLook w:val="04A0" w:firstRow="1" w:lastRow="0" w:firstColumn="1" w:lastColumn="0" w:noHBand="0" w:noVBand="1"/>
      </w:tblPr>
      <w:tblGrid>
        <w:gridCol w:w="2572"/>
        <w:gridCol w:w="3462"/>
        <w:gridCol w:w="3459"/>
      </w:tblGrid>
      <w:tr w:rsidR="009427FB" w:rsidRPr="00AC36C4" w14:paraId="12B18D05" w14:textId="77777777" w:rsidTr="001C4FF3">
        <w:tc>
          <w:tcPr>
            <w:tcW w:w="2572" w:type="dxa"/>
          </w:tcPr>
          <w:p w14:paraId="7203CD06" w14:textId="34120CC7" w:rsidR="009427FB" w:rsidRPr="00AC36C4" w:rsidRDefault="009427FB" w:rsidP="00AC36C4">
            <w:pPr>
              <w:spacing w:line="240" w:lineRule="auto"/>
              <w:jc w:val="both"/>
              <w:rPr>
                <w:rFonts w:ascii="Times New Roman" w:hAnsi="Times New Roman"/>
                <w:sz w:val="24"/>
                <w:szCs w:val="24"/>
              </w:rPr>
            </w:pPr>
            <w:r w:rsidRPr="00AC36C4">
              <w:rPr>
                <w:rFonts w:ascii="Times New Roman" w:hAnsi="Times New Roman"/>
                <w:sz w:val="24"/>
                <w:szCs w:val="24"/>
              </w:rPr>
              <w:t>Група фінансово-економічних показників</w:t>
            </w:r>
          </w:p>
        </w:tc>
        <w:tc>
          <w:tcPr>
            <w:tcW w:w="3462" w:type="dxa"/>
          </w:tcPr>
          <w:p w14:paraId="16451AEE" w14:textId="644CD13C" w:rsidR="009427FB" w:rsidRPr="00AC36C4" w:rsidRDefault="009427FB" w:rsidP="00AC36C4">
            <w:pPr>
              <w:spacing w:line="240" w:lineRule="auto"/>
              <w:jc w:val="both"/>
              <w:rPr>
                <w:rFonts w:ascii="Times New Roman" w:hAnsi="Times New Roman"/>
                <w:sz w:val="24"/>
                <w:szCs w:val="24"/>
              </w:rPr>
            </w:pPr>
            <w:r w:rsidRPr="00AC36C4">
              <w:rPr>
                <w:rFonts w:ascii="Times New Roman" w:hAnsi="Times New Roman"/>
                <w:sz w:val="24"/>
                <w:szCs w:val="24"/>
              </w:rPr>
              <w:t>Найменування фінансово-економічного показника</w:t>
            </w:r>
          </w:p>
        </w:tc>
        <w:tc>
          <w:tcPr>
            <w:tcW w:w="3459" w:type="dxa"/>
          </w:tcPr>
          <w:p w14:paraId="7426E1CE" w14:textId="516A2895" w:rsidR="009427FB" w:rsidRPr="00AC36C4" w:rsidRDefault="009427FB" w:rsidP="00AC36C4">
            <w:pPr>
              <w:spacing w:line="240" w:lineRule="auto"/>
              <w:jc w:val="both"/>
              <w:rPr>
                <w:rFonts w:ascii="Times New Roman" w:hAnsi="Times New Roman"/>
                <w:sz w:val="24"/>
                <w:szCs w:val="24"/>
              </w:rPr>
            </w:pPr>
            <w:r w:rsidRPr="00AC36C4">
              <w:rPr>
                <w:rFonts w:ascii="Times New Roman" w:hAnsi="Times New Roman"/>
                <w:sz w:val="24"/>
                <w:szCs w:val="24"/>
              </w:rPr>
              <w:t>Нормативне значення зазначеного фінансово-економічного показника</w:t>
            </w:r>
          </w:p>
        </w:tc>
      </w:tr>
      <w:tr w:rsidR="00F35568" w:rsidRPr="00AC36C4" w14:paraId="59EFE5FA" w14:textId="77777777" w:rsidTr="001C4FF3">
        <w:tc>
          <w:tcPr>
            <w:tcW w:w="2572" w:type="dxa"/>
            <w:vMerge w:val="restart"/>
          </w:tcPr>
          <w:p w14:paraId="46619BC2" w14:textId="0FB59DC1" w:rsidR="00F35568" w:rsidRPr="00AC36C4" w:rsidRDefault="00F35568" w:rsidP="00AC36C4">
            <w:pPr>
              <w:spacing w:line="240" w:lineRule="auto"/>
              <w:jc w:val="center"/>
              <w:rPr>
                <w:rFonts w:ascii="Times New Roman" w:hAnsi="Times New Roman"/>
                <w:sz w:val="24"/>
                <w:szCs w:val="24"/>
              </w:rPr>
            </w:pPr>
            <w:r w:rsidRPr="00AC36C4">
              <w:rPr>
                <w:rFonts w:ascii="Times New Roman" w:hAnsi="Times New Roman"/>
                <w:sz w:val="24"/>
                <w:szCs w:val="24"/>
              </w:rPr>
              <w:t>Ліквідності та платоспроможності</w:t>
            </w:r>
          </w:p>
        </w:tc>
        <w:tc>
          <w:tcPr>
            <w:tcW w:w="3462" w:type="dxa"/>
          </w:tcPr>
          <w:p w14:paraId="407BA759" w14:textId="0904AA5A" w:rsidR="00F35568" w:rsidRPr="00AC36C4" w:rsidRDefault="00F35568" w:rsidP="00AC36C4">
            <w:pPr>
              <w:spacing w:line="240" w:lineRule="auto"/>
              <w:jc w:val="both"/>
              <w:rPr>
                <w:rFonts w:ascii="Times New Roman" w:hAnsi="Times New Roman"/>
                <w:sz w:val="24"/>
                <w:szCs w:val="24"/>
              </w:rPr>
            </w:pPr>
            <w:r w:rsidRPr="00AC36C4">
              <w:rPr>
                <w:rFonts w:ascii="Times New Roman" w:hAnsi="Times New Roman"/>
                <w:sz w:val="24"/>
                <w:szCs w:val="24"/>
              </w:rPr>
              <w:t>Коефіцієнт загальної ліквідності</w:t>
            </w:r>
          </w:p>
        </w:tc>
        <w:tc>
          <w:tcPr>
            <w:tcW w:w="3459" w:type="dxa"/>
          </w:tcPr>
          <w:p w14:paraId="62CFD374" w14:textId="40864322" w:rsidR="00F35568" w:rsidRPr="00AC36C4" w:rsidRDefault="00245BE5" w:rsidP="00AC36C4">
            <w:pPr>
              <w:spacing w:line="240" w:lineRule="auto"/>
              <w:jc w:val="both"/>
              <w:rPr>
                <w:rFonts w:ascii="Times New Roman" w:hAnsi="Times New Roman"/>
                <w:sz w:val="24"/>
                <w:szCs w:val="24"/>
              </w:rPr>
            </w:pPr>
            <w:r w:rsidRPr="00AC36C4">
              <w:rPr>
                <w:rFonts w:ascii="Times New Roman" w:hAnsi="Times New Roman"/>
                <w:sz w:val="24"/>
                <w:szCs w:val="24"/>
              </w:rPr>
              <w:t xml:space="preserve">   </w:t>
            </w:r>
            <w:r w:rsidR="00173451" w:rsidRPr="00AC36C4">
              <w:rPr>
                <w:rFonts w:ascii="Times New Roman" w:hAnsi="Times New Roman"/>
                <w:sz w:val="24"/>
                <w:szCs w:val="24"/>
              </w:rPr>
              <w:t>Вартість поточних активів повинна перевищувати загальну суму поточних зобов’язань</w:t>
            </w:r>
          </w:p>
        </w:tc>
      </w:tr>
      <w:tr w:rsidR="00F35568" w:rsidRPr="00AC36C4" w14:paraId="0E304275" w14:textId="77777777" w:rsidTr="001C4FF3">
        <w:tc>
          <w:tcPr>
            <w:tcW w:w="2572" w:type="dxa"/>
            <w:vMerge/>
          </w:tcPr>
          <w:p w14:paraId="4F9C267B" w14:textId="77777777" w:rsidR="00F35568" w:rsidRPr="00AC36C4" w:rsidRDefault="00F35568" w:rsidP="00AC36C4">
            <w:pPr>
              <w:spacing w:line="240" w:lineRule="auto"/>
              <w:jc w:val="both"/>
              <w:rPr>
                <w:rFonts w:ascii="Times New Roman" w:hAnsi="Times New Roman"/>
                <w:sz w:val="24"/>
                <w:szCs w:val="24"/>
              </w:rPr>
            </w:pPr>
          </w:p>
        </w:tc>
        <w:tc>
          <w:tcPr>
            <w:tcW w:w="3462" w:type="dxa"/>
          </w:tcPr>
          <w:p w14:paraId="347D2AD4" w14:textId="6DE34724" w:rsidR="00F35568" w:rsidRPr="00AC36C4" w:rsidRDefault="00F35568" w:rsidP="00AC36C4">
            <w:pPr>
              <w:spacing w:line="240" w:lineRule="auto"/>
              <w:jc w:val="both"/>
              <w:rPr>
                <w:rFonts w:ascii="Times New Roman" w:hAnsi="Times New Roman"/>
                <w:sz w:val="24"/>
                <w:szCs w:val="24"/>
              </w:rPr>
            </w:pPr>
            <w:r w:rsidRPr="00AC36C4">
              <w:rPr>
                <w:rFonts w:ascii="Times New Roman" w:hAnsi="Times New Roman"/>
                <w:sz w:val="24"/>
                <w:szCs w:val="24"/>
              </w:rPr>
              <w:t>Коефіцієнт поточної ліквідності</w:t>
            </w:r>
          </w:p>
        </w:tc>
        <w:tc>
          <w:tcPr>
            <w:tcW w:w="3459" w:type="dxa"/>
          </w:tcPr>
          <w:p w14:paraId="40E0E14E" w14:textId="30746F9C" w:rsidR="00F35568" w:rsidRPr="00AC36C4" w:rsidRDefault="008A6183" w:rsidP="00AC36C4">
            <w:pPr>
              <w:spacing w:line="240" w:lineRule="auto"/>
              <w:jc w:val="center"/>
              <w:rPr>
                <w:rFonts w:ascii="Times New Roman" w:hAnsi="Times New Roman"/>
                <w:sz w:val="24"/>
                <w:szCs w:val="24"/>
              </w:rPr>
            </w:pPr>
            <w:r w:rsidRPr="00AC36C4">
              <w:rPr>
                <w:rFonts w:ascii="Times New Roman" w:hAnsi="Times New Roman"/>
                <w:sz w:val="24"/>
                <w:szCs w:val="24"/>
              </w:rPr>
              <w:t>1 – 2</w:t>
            </w:r>
          </w:p>
        </w:tc>
      </w:tr>
      <w:tr w:rsidR="00F35568" w:rsidRPr="00AC36C4" w14:paraId="4D0F57E2" w14:textId="77777777" w:rsidTr="001C4FF3">
        <w:tc>
          <w:tcPr>
            <w:tcW w:w="2572" w:type="dxa"/>
            <w:vMerge/>
          </w:tcPr>
          <w:p w14:paraId="34F24502" w14:textId="77777777" w:rsidR="00F35568" w:rsidRPr="00AC36C4" w:rsidRDefault="00F35568" w:rsidP="00AC36C4">
            <w:pPr>
              <w:spacing w:line="240" w:lineRule="auto"/>
              <w:jc w:val="both"/>
              <w:rPr>
                <w:rFonts w:ascii="Times New Roman" w:hAnsi="Times New Roman"/>
                <w:sz w:val="24"/>
                <w:szCs w:val="24"/>
              </w:rPr>
            </w:pPr>
          </w:p>
        </w:tc>
        <w:tc>
          <w:tcPr>
            <w:tcW w:w="3462" w:type="dxa"/>
          </w:tcPr>
          <w:p w14:paraId="4D4E2236" w14:textId="02D080A6" w:rsidR="00F35568" w:rsidRPr="00AC36C4" w:rsidRDefault="00F35568" w:rsidP="00AC36C4">
            <w:pPr>
              <w:spacing w:line="240" w:lineRule="auto"/>
              <w:jc w:val="both"/>
              <w:rPr>
                <w:rFonts w:ascii="Times New Roman" w:hAnsi="Times New Roman"/>
                <w:sz w:val="24"/>
                <w:szCs w:val="24"/>
              </w:rPr>
            </w:pPr>
            <w:r w:rsidRPr="00AC36C4">
              <w:rPr>
                <w:rFonts w:ascii="Times New Roman" w:hAnsi="Times New Roman"/>
                <w:sz w:val="24"/>
                <w:szCs w:val="24"/>
              </w:rPr>
              <w:t>Коефіцієнт абсолютної ліквідності</w:t>
            </w:r>
          </w:p>
        </w:tc>
        <w:tc>
          <w:tcPr>
            <w:tcW w:w="3459" w:type="dxa"/>
          </w:tcPr>
          <w:p w14:paraId="49834C35" w14:textId="28CDFD13" w:rsidR="00F35568" w:rsidRPr="00AC36C4" w:rsidRDefault="00AD0A69" w:rsidP="00AC36C4">
            <w:pPr>
              <w:spacing w:line="240" w:lineRule="auto"/>
              <w:jc w:val="center"/>
              <w:rPr>
                <w:rFonts w:ascii="Times New Roman" w:hAnsi="Times New Roman"/>
                <w:sz w:val="24"/>
                <w:szCs w:val="24"/>
              </w:rPr>
            </w:pPr>
            <w:r w:rsidRPr="00AC36C4">
              <w:rPr>
                <w:rFonts w:ascii="Times New Roman" w:hAnsi="Times New Roman"/>
                <w:sz w:val="24"/>
                <w:szCs w:val="24"/>
              </w:rPr>
              <w:t xml:space="preserve">0,2 – </w:t>
            </w:r>
            <w:r w:rsidR="00430526" w:rsidRPr="00AC36C4">
              <w:rPr>
                <w:rFonts w:ascii="Times New Roman" w:hAnsi="Times New Roman"/>
                <w:sz w:val="24"/>
                <w:szCs w:val="24"/>
              </w:rPr>
              <w:t>0,6</w:t>
            </w:r>
          </w:p>
        </w:tc>
      </w:tr>
      <w:tr w:rsidR="00F35568" w:rsidRPr="00AC36C4" w14:paraId="4B95EAFC" w14:textId="77777777" w:rsidTr="001C4FF3">
        <w:tc>
          <w:tcPr>
            <w:tcW w:w="2572" w:type="dxa"/>
            <w:vMerge/>
          </w:tcPr>
          <w:p w14:paraId="29D75963" w14:textId="77777777" w:rsidR="00F35568" w:rsidRPr="00AC36C4" w:rsidRDefault="00F35568" w:rsidP="00AC36C4">
            <w:pPr>
              <w:spacing w:line="240" w:lineRule="auto"/>
              <w:jc w:val="both"/>
              <w:rPr>
                <w:rFonts w:ascii="Times New Roman" w:hAnsi="Times New Roman"/>
                <w:sz w:val="24"/>
                <w:szCs w:val="24"/>
              </w:rPr>
            </w:pPr>
          </w:p>
        </w:tc>
        <w:tc>
          <w:tcPr>
            <w:tcW w:w="3462" w:type="dxa"/>
          </w:tcPr>
          <w:p w14:paraId="458CF837" w14:textId="289CF66F" w:rsidR="00F35568" w:rsidRPr="00AC36C4" w:rsidRDefault="00F35568" w:rsidP="00AC36C4">
            <w:pPr>
              <w:spacing w:line="240" w:lineRule="auto"/>
              <w:jc w:val="both"/>
              <w:rPr>
                <w:rFonts w:ascii="Times New Roman" w:hAnsi="Times New Roman"/>
                <w:sz w:val="24"/>
                <w:szCs w:val="24"/>
              </w:rPr>
            </w:pPr>
            <w:r w:rsidRPr="00AC36C4">
              <w:rPr>
                <w:rFonts w:ascii="Times New Roman" w:hAnsi="Times New Roman"/>
                <w:sz w:val="24"/>
                <w:szCs w:val="24"/>
              </w:rPr>
              <w:t>Чистий оборотний капітал</w:t>
            </w:r>
          </w:p>
        </w:tc>
        <w:tc>
          <w:tcPr>
            <w:tcW w:w="3459" w:type="dxa"/>
          </w:tcPr>
          <w:p w14:paraId="4C1B3A3C" w14:textId="751A7E85" w:rsidR="00F35568" w:rsidRPr="00AC36C4" w:rsidRDefault="00AD0A69" w:rsidP="00AC36C4">
            <w:pPr>
              <w:spacing w:line="240" w:lineRule="auto"/>
              <w:jc w:val="center"/>
              <w:rPr>
                <w:rFonts w:ascii="Times New Roman" w:hAnsi="Times New Roman"/>
                <w:sz w:val="24"/>
                <w:szCs w:val="24"/>
              </w:rPr>
            </w:pPr>
            <w:r w:rsidRPr="00AC36C4">
              <w:rPr>
                <w:rFonts w:ascii="Times New Roman" w:hAnsi="Times New Roman"/>
                <w:sz w:val="24"/>
                <w:szCs w:val="24"/>
              </w:rPr>
              <w:t>&gt;0</w:t>
            </w:r>
          </w:p>
        </w:tc>
      </w:tr>
      <w:tr w:rsidR="00F35568" w:rsidRPr="00AC36C4" w14:paraId="5DFE4A9D" w14:textId="77777777" w:rsidTr="001C4FF3">
        <w:tc>
          <w:tcPr>
            <w:tcW w:w="2572" w:type="dxa"/>
            <w:vMerge w:val="restart"/>
          </w:tcPr>
          <w:p w14:paraId="2A5079E2" w14:textId="07463184" w:rsidR="00F35568" w:rsidRPr="00AC36C4" w:rsidRDefault="00F35568" w:rsidP="00AC36C4">
            <w:pPr>
              <w:spacing w:line="240" w:lineRule="auto"/>
              <w:jc w:val="both"/>
              <w:rPr>
                <w:rFonts w:ascii="Times New Roman" w:hAnsi="Times New Roman"/>
                <w:sz w:val="24"/>
                <w:szCs w:val="24"/>
              </w:rPr>
            </w:pPr>
            <w:r w:rsidRPr="00AC36C4">
              <w:rPr>
                <w:rFonts w:ascii="Times New Roman" w:hAnsi="Times New Roman"/>
                <w:sz w:val="24"/>
                <w:szCs w:val="24"/>
              </w:rPr>
              <w:t>Рентабельності</w:t>
            </w:r>
          </w:p>
        </w:tc>
        <w:tc>
          <w:tcPr>
            <w:tcW w:w="3462" w:type="dxa"/>
          </w:tcPr>
          <w:p w14:paraId="635683AE" w14:textId="3220913C" w:rsidR="00F35568" w:rsidRPr="00AC36C4" w:rsidRDefault="00F35568" w:rsidP="00AC36C4">
            <w:pPr>
              <w:spacing w:line="240" w:lineRule="auto"/>
              <w:jc w:val="both"/>
              <w:rPr>
                <w:rFonts w:ascii="Times New Roman" w:hAnsi="Times New Roman"/>
                <w:sz w:val="24"/>
                <w:szCs w:val="24"/>
              </w:rPr>
            </w:pPr>
            <w:r w:rsidRPr="00AC36C4">
              <w:rPr>
                <w:rFonts w:ascii="Times New Roman" w:hAnsi="Times New Roman"/>
                <w:sz w:val="24"/>
                <w:szCs w:val="24"/>
              </w:rPr>
              <w:t>Рентабельність реалізації</w:t>
            </w:r>
          </w:p>
        </w:tc>
        <w:tc>
          <w:tcPr>
            <w:tcW w:w="3459" w:type="dxa"/>
          </w:tcPr>
          <w:p w14:paraId="09069E94" w14:textId="1474ACCE" w:rsidR="00F35568" w:rsidRPr="00AC36C4" w:rsidRDefault="00220C89" w:rsidP="00AC36C4">
            <w:pPr>
              <w:spacing w:line="240" w:lineRule="auto"/>
              <w:jc w:val="center"/>
              <w:rPr>
                <w:rFonts w:ascii="Times New Roman" w:hAnsi="Times New Roman"/>
                <w:sz w:val="24"/>
                <w:szCs w:val="24"/>
              </w:rPr>
            </w:pPr>
            <w:r w:rsidRPr="00AC36C4">
              <w:rPr>
                <w:rFonts w:ascii="Times New Roman" w:hAnsi="Times New Roman"/>
                <w:sz w:val="24"/>
                <w:szCs w:val="24"/>
              </w:rPr>
              <w:t>&gt;</w:t>
            </w:r>
            <w:r w:rsidR="001A1801" w:rsidRPr="00AC36C4">
              <w:rPr>
                <w:rFonts w:ascii="Times New Roman" w:hAnsi="Times New Roman"/>
                <w:sz w:val="24"/>
                <w:szCs w:val="24"/>
              </w:rPr>
              <w:t>0,3</w:t>
            </w:r>
          </w:p>
        </w:tc>
      </w:tr>
      <w:tr w:rsidR="00F35568" w:rsidRPr="00AC36C4" w14:paraId="438E769F" w14:textId="77777777" w:rsidTr="001C4FF3">
        <w:tc>
          <w:tcPr>
            <w:tcW w:w="2572" w:type="dxa"/>
            <w:vMerge/>
          </w:tcPr>
          <w:p w14:paraId="56DABD84" w14:textId="77777777" w:rsidR="00F35568" w:rsidRPr="00AC36C4" w:rsidRDefault="00F35568" w:rsidP="00AC36C4">
            <w:pPr>
              <w:spacing w:line="240" w:lineRule="auto"/>
              <w:jc w:val="both"/>
              <w:rPr>
                <w:rFonts w:ascii="Times New Roman" w:hAnsi="Times New Roman"/>
                <w:sz w:val="24"/>
                <w:szCs w:val="24"/>
              </w:rPr>
            </w:pPr>
          </w:p>
        </w:tc>
        <w:tc>
          <w:tcPr>
            <w:tcW w:w="3462" w:type="dxa"/>
          </w:tcPr>
          <w:p w14:paraId="20A56804" w14:textId="00BF218B" w:rsidR="00F35568" w:rsidRPr="00AC36C4" w:rsidRDefault="00F35568" w:rsidP="00AC36C4">
            <w:pPr>
              <w:spacing w:line="240" w:lineRule="auto"/>
              <w:jc w:val="both"/>
              <w:rPr>
                <w:rFonts w:ascii="Times New Roman" w:hAnsi="Times New Roman"/>
                <w:sz w:val="24"/>
                <w:szCs w:val="24"/>
              </w:rPr>
            </w:pPr>
            <w:r w:rsidRPr="00AC36C4">
              <w:rPr>
                <w:rFonts w:ascii="Times New Roman" w:hAnsi="Times New Roman"/>
                <w:sz w:val="24"/>
                <w:szCs w:val="24"/>
              </w:rPr>
              <w:t xml:space="preserve">Рентабельність </w:t>
            </w:r>
            <w:r w:rsidR="00463365" w:rsidRPr="00AC36C4">
              <w:rPr>
                <w:rFonts w:ascii="Times New Roman" w:hAnsi="Times New Roman"/>
                <w:sz w:val="24"/>
                <w:szCs w:val="24"/>
              </w:rPr>
              <w:t>активів</w:t>
            </w:r>
          </w:p>
        </w:tc>
        <w:tc>
          <w:tcPr>
            <w:tcW w:w="3459" w:type="dxa"/>
          </w:tcPr>
          <w:p w14:paraId="04942CFC" w14:textId="5B16114F" w:rsidR="00F35568" w:rsidRPr="00AC36C4" w:rsidRDefault="00463365" w:rsidP="00AC36C4">
            <w:pPr>
              <w:spacing w:line="240" w:lineRule="auto"/>
              <w:jc w:val="center"/>
              <w:rPr>
                <w:rFonts w:ascii="Times New Roman" w:hAnsi="Times New Roman"/>
                <w:sz w:val="24"/>
                <w:szCs w:val="24"/>
              </w:rPr>
            </w:pPr>
            <w:r w:rsidRPr="00AC36C4">
              <w:rPr>
                <w:rFonts w:ascii="Times New Roman" w:hAnsi="Times New Roman"/>
                <w:sz w:val="24"/>
                <w:szCs w:val="24"/>
              </w:rPr>
              <w:t>&gt;0</w:t>
            </w:r>
          </w:p>
        </w:tc>
      </w:tr>
      <w:tr w:rsidR="00F35568" w:rsidRPr="00AC36C4" w14:paraId="660EE334" w14:textId="77777777" w:rsidTr="001C4FF3">
        <w:tc>
          <w:tcPr>
            <w:tcW w:w="2572" w:type="dxa"/>
            <w:vMerge/>
          </w:tcPr>
          <w:p w14:paraId="49D0024F" w14:textId="77777777" w:rsidR="00F35568" w:rsidRPr="00AC36C4" w:rsidRDefault="00F35568" w:rsidP="00AC36C4">
            <w:pPr>
              <w:spacing w:line="240" w:lineRule="auto"/>
              <w:jc w:val="both"/>
              <w:rPr>
                <w:rFonts w:ascii="Times New Roman" w:hAnsi="Times New Roman"/>
                <w:sz w:val="24"/>
                <w:szCs w:val="24"/>
              </w:rPr>
            </w:pPr>
          </w:p>
        </w:tc>
        <w:tc>
          <w:tcPr>
            <w:tcW w:w="3462" w:type="dxa"/>
          </w:tcPr>
          <w:p w14:paraId="4BF56511" w14:textId="4207E0E6" w:rsidR="00F35568" w:rsidRPr="00AC36C4" w:rsidRDefault="00F35568" w:rsidP="00AC36C4">
            <w:pPr>
              <w:spacing w:line="240" w:lineRule="auto"/>
              <w:jc w:val="both"/>
              <w:rPr>
                <w:rFonts w:ascii="Times New Roman" w:hAnsi="Times New Roman"/>
                <w:sz w:val="24"/>
                <w:szCs w:val="24"/>
              </w:rPr>
            </w:pPr>
            <w:r w:rsidRPr="00AC36C4">
              <w:rPr>
                <w:rFonts w:ascii="Times New Roman" w:hAnsi="Times New Roman"/>
                <w:sz w:val="24"/>
                <w:szCs w:val="24"/>
              </w:rPr>
              <w:t>Чиста рентабельність власного капіталу</w:t>
            </w:r>
          </w:p>
        </w:tc>
        <w:tc>
          <w:tcPr>
            <w:tcW w:w="3459" w:type="dxa"/>
          </w:tcPr>
          <w:p w14:paraId="20332B3F" w14:textId="78A2DF8F" w:rsidR="00F35568" w:rsidRPr="00AC36C4" w:rsidRDefault="007B6AE0" w:rsidP="00AC36C4">
            <w:pPr>
              <w:spacing w:line="240" w:lineRule="auto"/>
              <w:jc w:val="center"/>
              <w:rPr>
                <w:rFonts w:ascii="Times New Roman" w:hAnsi="Times New Roman"/>
                <w:sz w:val="24"/>
                <w:szCs w:val="24"/>
              </w:rPr>
            </w:pPr>
            <w:r w:rsidRPr="00AC36C4">
              <w:rPr>
                <w:rFonts w:ascii="Times New Roman" w:hAnsi="Times New Roman"/>
                <w:sz w:val="24"/>
                <w:szCs w:val="24"/>
              </w:rPr>
              <w:t>&gt;0,2</w:t>
            </w:r>
          </w:p>
        </w:tc>
      </w:tr>
      <w:tr w:rsidR="00F35568" w:rsidRPr="00AC36C4" w14:paraId="08512917" w14:textId="77777777" w:rsidTr="001C4FF3">
        <w:tc>
          <w:tcPr>
            <w:tcW w:w="2572" w:type="dxa"/>
            <w:vMerge w:val="restart"/>
          </w:tcPr>
          <w:p w14:paraId="50FA6C33" w14:textId="03775E14" w:rsidR="00F35568" w:rsidRPr="00AC36C4" w:rsidRDefault="00F35568" w:rsidP="00AC36C4">
            <w:pPr>
              <w:spacing w:line="240" w:lineRule="auto"/>
              <w:jc w:val="both"/>
              <w:rPr>
                <w:rFonts w:ascii="Times New Roman" w:hAnsi="Times New Roman"/>
                <w:sz w:val="24"/>
                <w:szCs w:val="24"/>
              </w:rPr>
            </w:pPr>
            <w:r w:rsidRPr="00AC36C4">
              <w:rPr>
                <w:rFonts w:ascii="Times New Roman" w:hAnsi="Times New Roman"/>
                <w:sz w:val="24"/>
                <w:szCs w:val="24"/>
              </w:rPr>
              <w:t>Фінансової стійкості</w:t>
            </w:r>
          </w:p>
        </w:tc>
        <w:tc>
          <w:tcPr>
            <w:tcW w:w="3462" w:type="dxa"/>
          </w:tcPr>
          <w:p w14:paraId="7F81415F" w14:textId="3F568379" w:rsidR="00F35568" w:rsidRPr="00AC36C4" w:rsidRDefault="00F35568" w:rsidP="00AC36C4">
            <w:pPr>
              <w:spacing w:line="240" w:lineRule="auto"/>
              <w:jc w:val="both"/>
              <w:rPr>
                <w:rFonts w:ascii="Times New Roman" w:hAnsi="Times New Roman"/>
                <w:sz w:val="24"/>
                <w:szCs w:val="24"/>
              </w:rPr>
            </w:pPr>
            <w:r w:rsidRPr="00AC36C4">
              <w:rPr>
                <w:rFonts w:ascii="Times New Roman" w:hAnsi="Times New Roman"/>
                <w:sz w:val="24"/>
                <w:szCs w:val="24"/>
              </w:rPr>
              <w:t>Коефіцієнт автономії</w:t>
            </w:r>
          </w:p>
        </w:tc>
        <w:tc>
          <w:tcPr>
            <w:tcW w:w="3459" w:type="dxa"/>
          </w:tcPr>
          <w:p w14:paraId="1CB5DFA3" w14:textId="135F6A1C" w:rsidR="00F35568" w:rsidRPr="00AC36C4" w:rsidRDefault="006104AF" w:rsidP="00AC36C4">
            <w:pPr>
              <w:spacing w:line="240" w:lineRule="auto"/>
              <w:jc w:val="center"/>
              <w:rPr>
                <w:rFonts w:ascii="Times New Roman" w:hAnsi="Times New Roman"/>
                <w:sz w:val="24"/>
                <w:szCs w:val="24"/>
              </w:rPr>
            </w:pPr>
            <w:r w:rsidRPr="00AC36C4">
              <w:rPr>
                <w:rFonts w:ascii="Times New Roman" w:hAnsi="Times New Roman"/>
                <w:sz w:val="24"/>
                <w:szCs w:val="24"/>
              </w:rPr>
              <w:t>0,5</w:t>
            </w:r>
          </w:p>
        </w:tc>
      </w:tr>
      <w:tr w:rsidR="00F35568" w:rsidRPr="00AC36C4" w14:paraId="07FEC4A9" w14:textId="77777777" w:rsidTr="001C4FF3">
        <w:tc>
          <w:tcPr>
            <w:tcW w:w="2572" w:type="dxa"/>
            <w:vMerge/>
          </w:tcPr>
          <w:p w14:paraId="08CEE07A" w14:textId="0AF55076" w:rsidR="00F35568" w:rsidRPr="00AC36C4" w:rsidRDefault="00F35568" w:rsidP="00AC36C4">
            <w:pPr>
              <w:spacing w:line="240" w:lineRule="auto"/>
              <w:jc w:val="both"/>
              <w:rPr>
                <w:rFonts w:ascii="Times New Roman" w:hAnsi="Times New Roman"/>
                <w:sz w:val="24"/>
                <w:szCs w:val="24"/>
              </w:rPr>
            </w:pPr>
          </w:p>
        </w:tc>
        <w:tc>
          <w:tcPr>
            <w:tcW w:w="3462" w:type="dxa"/>
          </w:tcPr>
          <w:p w14:paraId="2CA205AA" w14:textId="63360618" w:rsidR="00F35568" w:rsidRPr="00AC36C4" w:rsidRDefault="00F35568" w:rsidP="00AC36C4">
            <w:pPr>
              <w:spacing w:line="240" w:lineRule="auto"/>
              <w:jc w:val="both"/>
              <w:rPr>
                <w:rFonts w:ascii="Times New Roman" w:hAnsi="Times New Roman"/>
                <w:sz w:val="24"/>
                <w:szCs w:val="24"/>
              </w:rPr>
            </w:pPr>
            <w:r w:rsidRPr="00AC36C4">
              <w:rPr>
                <w:rFonts w:ascii="Times New Roman" w:hAnsi="Times New Roman"/>
                <w:sz w:val="24"/>
                <w:szCs w:val="24"/>
              </w:rPr>
              <w:t>Коефіцієнт фінансової стабільності</w:t>
            </w:r>
          </w:p>
        </w:tc>
        <w:tc>
          <w:tcPr>
            <w:tcW w:w="3459" w:type="dxa"/>
          </w:tcPr>
          <w:p w14:paraId="5EC007F9" w14:textId="33140D87" w:rsidR="00F35568" w:rsidRPr="00AC36C4" w:rsidRDefault="00253364" w:rsidP="00AC36C4">
            <w:pPr>
              <w:spacing w:line="240" w:lineRule="auto"/>
              <w:jc w:val="center"/>
              <w:rPr>
                <w:rFonts w:ascii="Times New Roman" w:hAnsi="Times New Roman"/>
                <w:sz w:val="24"/>
                <w:szCs w:val="24"/>
              </w:rPr>
            </w:pPr>
            <w:r w:rsidRPr="00AC36C4">
              <w:rPr>
                <w:rFonts w:ascii="Times New Roman" w:hAnsi="Times New Roman"/>
                <w:sz w:val="24"/>
                <w:szCs w:val="24"/>
              </w:rPr>
              <w:t>0,67-1,5</w:t>
            </w:r>
          </w:p>
        </w:tc>
      </w:tr>
      <w:tr w:rsidR="00F35568" w:rsidRPr="00AC36C4" w14:paraId="54BC8D33" w14:textId="77777777" w:rsidTr="001C4FF3">
        <w:tc>
          <w:tcPr>
            <w:tcW w:w="2572" w:type="dxa"/>
            <w:vMerge/>
          </w:tcPr>
          <w:p w14:paraId="541AB72D" w14:textId="77777777" w:rsidR="00F35568" w:rsidRPr="00AC36C4" w:rsidRDefault="00F35568" w:rsidP="00AC36C4">
            <w:pPr>
              <w:spacing w:line="240" w:lineRule="auto"/>
              <w:jc w:val="both"/>
              <w:rPr>
                <w:rFonts w:ascii="Times New Roman" w:hAnsi="Times New Roman"/>
                <w:sz w:val="24"/>
                <w:szCs w:val="24"/>
              </w:rPr>
            </w:pPr>
          </w:p>
        </w:tc>
        <w:tc>
          <w:tcPr>
            <w:tcW w:w="3462" w:type="dxa"/>
          </w:tcPr>
          <w:p w14:paraId="460CDF48" w14:textId="23F45335" w:rsidR="00F35568" w:rsidRPr="00AC36C4" w:rsidRDefault="00F35568" w:rsidP="00AC36C4">
            <w:pPr>
              <w:spacing w:line="240" w:lineRule="auto"/>
              <w:jc w:val="both"/>
              <w:rPr>
                <w:rFonts w:ascii="Times New Roman" w:hAnsi="Times New Roman"/>
                <w:sz w:val="24"/>
                <w:szCs w:val="24"/>
              </w:rPr>
            </w:pPr>
            <w:r w:rsidRPr="00AC36C4">
              <w:rPr>
                <w:rFonts w:ascii="Times New Roman" w:hAnsi="Times New Roman"/>
                <w:sz w:val="24"/>
                <w:szCs w:val="24"/>
              </w:rPr>
              <w:t>Коефіцієнт маневреності власного капіталу</w:t>
            </w:r>
          </w:p>
        </w:tc>
        <w:tc>
          <w:tcPr>
            <w:tcW w:w="3459" w:type="dxa"/>
          </w:tcPr>
          <w:p w14:paraId="76DE99BB" w14:textId="68A68B59" w:rsidR="00F35568" w:rsidRPr="00AC36C4" w:rsidRDefault="006104AF" w:rsidP="00AC36C4">
            <w:pPr>
              <w:spacing w:line="240" w:lineRule="auto"/>
              <w:jc w:val="center"/>
              <w:rPr>
                <w:rFonts w:ascii="Times New Roman" w:hAnsi="Times New Roman"/>
                <w:sz w:val="24"/>
                <w:szCs w:val="24"/>
              </w:rPr>
            </w:pPr>
            <w:r w:rsidRPr="00AC36C4">
              <w:rPr>
                <w:rFonts w:ascii="Times New Roman" w:hAnsi="Times New Roman"/>
                <w:sz w:val="24"/>
                <w:szCs w:val="24"/>
              </w:rPr>
              <w:t>0</w:t>
            </w:r>
          </w:p>
        </w:tc>
      </w:tr>
      <w:tr w:rsidR="00F35568" w:rsidRPr="00AC36C4" w14:paraId="6AAB06AD" w14:textId="77777777" w:rsidTr="001C4FF3">
        <w:tc>
          <w:tcPr>
            <w:tcW w:w="2572" w:type="dxa"/>
            <w:vMerge/>
            <w:tcBorders>
              <w:bottom w:val="single" w:sz="4" w:space="0" w:color="auto"/>
            </w:tcBorders>
          </w:tcPr>
          <w:p w14:paraId="2885BFB1" w14:textId="77777777" w:rsidR="00F35568" w:rsidRPr="00AC36C4" w:rsidRDefault="00F35568" w:rsidP="00AC36C4">
            <w:pPr>
              <w:spacing w:line="240" w:lineRule="auto"/>
              <w:jc w:val="both"/>
              <w:rPr>
                <w:rFonts w:ascii="Times New Roman" w:hAnsi="Times New Roman"/>
                <w:sz w:val="24"/>
                <w:szCs w:val="24"/>
              </w:rPr>
            </w:pPr>
          </w:p>
        </w:tc>
        <w:tc>
          <w:tcPr>
            <w:tcW w:w="3462" w:type="dxa"/>
          </w:tcPr>
          <w:p w14:paraId="25EA6B55" w14:textId="0EFF29DD" w:rsidR="00F35568" w:rsidRPr="00AC36C4" w:rsidRDefault="00F35568" w:rsidP="00AC36C4">
            <w:pPr>
              <w:spacing w:line="240" w:lineRule="auto"/>
              <w:jc w:val="both"/>
              <w:rPr>
                <w:rFonts w:ascii="Times New Roman" w:hAnsi="Times New Roman"/>
                <w:sz w:val="24"/>
                <w:szCs w:val="24"/>
              </w:rPr>
            </w:pPr>
            <w:r w:rsidRPr="00AC36C4">
              <w:rPr>
                <w:rFonts w:ascii="Times New Roman" w:hAnsi="Times New Roman"/>
                <w:sz w:val="24"/>
                <w:szCs w:val="24"/>
              </w:rPr>
              <w:t>Коефіцієнт фінансової залежності</w:t>
            </w:r>
          </w:p>
        </w:tc>
        <w:tc>
          <w:tcPr>
            <w:tcW w:w="3459" w:type="dxa"/>
          </w:tcPr>
          <w:p w14:paraId="2D24750C" w14:textId="0BC06855" w:rsidR="00F35568" w:rsidRPr="00AC36C4" w:rsidRDefault="006104AF" w:rsidP="00AC36C4">
            <w:pPr>
              <w:spacing w:line="240" w:lineRule="auto"/>
              <w:jc w:val="center"/>
              <w:rPr>
                <w:rFonts w:ascii="Times New Roman" w:hAnsi="Times New Roman"/>
                <w:sz w:val="24"/>
                <w:szCs w:val="24"/>
              </w:rPr>
            </w:pPr>
            <w:r w:rsidRPr="00AC36C4">
              <w:rPr>
                <w:rFonts w:ascii="Times New Roman" w:hAnsi="Times New Roman"/>
                <w:sz w:val="24"/>
                <w:szCs w:val="24"/>
              </w:rPr>
              <w:t>1,67-2,5</w:t>
            </w:r>
          </w:p>
        </w:tc>
      </w:tr>
    </w:tbl>
    <w:p w14:paraId="6EBFE51A" w14:textId="51DE2588" w:rsidR="003E4918" w:rsidRPr="00AC36C4" w:rsidRDefault="009E1077" w:rsidP="008A314A">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Продовження таблиці </w:t>
      </w:r>
      <w:r w:rsidR="008A314A">
        <w:rPr>
          <w:rFonts w:ascii="Times New Roman" w:hAnsi="Times New Roman"/>
          <w:sz w:val="24"/>
          <w:szCs w:val="24"/>
        </w:rPr>
        <w:t>1.1.</w:t>
      </w:r>
    </w:p>
    <w:tbl>
      <w:tblPr>
        <w:tblStyle w:val="a5"/>
        <w:tblW w:w="0" w:type="auto"/>
        <w:tblLook w:val="04A0" w:firstRow="1" w:lastRow="0" w:firstColumn="1" w:lastColumn="0" w:noHBand="0" w:noVBand="1"/>
      </w:tblPr>
      <w:tblGrid>
        <w:gridCol w:w="3209"/>
        <w:gridCol w:w="3209"/>
        <w:gridCol w:w="3209"/>
      </w:tblGrid>
      <w:tr w:rsidR="00A80650" w14:paraId="0ED6F1C1" w14:textId="77777777" w:rsidTr="008A314A">
        <w:tc>
          <w:tcPr>
            <w:tcW w:w="3209" w:type="dxa"/>
            <w:vMerge w:val="restart"/>
          </w:tcPr>
          <w:p w14:paraId="2F28293D" w14:textId="7E635660" w:rsidR="00A80650" w:rsidRDefault="00A80650" w:rsidP="00A80650">
            <w:pPr>
              <w:spacing w:line="360" w:lineRule="auto"/>
              <w:jc w:val="both"/>
              <w:rPr>
                <w:rFonts w:ascii="Times New Roman" w:hAnsi="Times New Roman"/>
                <w:sz w:val="28"/>
                <w:szCs w:val="28"/>
              </w:rPr>
            </w:pPr>
            <w:r w:rsidRPr="00AC36C4">
              <w:rPr>
                <w:rFonts w:ascii="Times New Roman" w:hAnsi="Times New Roman"/>
                <w:sz w:val="24"/>
                <w:szCs w:val="24"/>
              </w:rPr>
              <w:t>Ділової активності та інвестиційної привабливості</w:t>
            </w:r>
          </w:p>
        </w:tc>
        <w:tc>
          <w:tcPr>
            <w:tcW w:w="3209" w:type="dxa"/>
          </w:tcPr>
          <w:p w14:paraId="32C2E732" w14:textId="43F5922B" w:rsidR="00A80650" w:rsidRPr="00AC36C4" w:rsidRDefault="00A80650" w:rsidP="00A80650">
            <w:pPr>
              <w:spacing w:line="240" w:lineRule="auto"/>
              <w:jc w:val="both"/>
              <w:rPr>
                <w:rFonts w:ascii="Times New Roman" w:hAnsi="Times New Roman"/>
                <w:sz w:val="24"/>
                <w:szCs w:val="24"/>
              </w:rPr>
            </w:pPr>
            <w:r w:rsidRPr="00AC36C4">
              <w:rPr>
                <w:rFonts w:ascii="Times New Roman" w:hAnsi="Times New Roman"/>
                <w:sz w:val="24"/>
                <w:szCs w:val="24"/>
              </w:rPr>
              <w:t>Обсяг реалізації продукції</w:t>
            </w:r>
          </w:p>
        </w:tc>
        <w:tc>
          <w:tcPr>
            <w:tcW w:w="3209" w:type="dxa"/>
          </w:tcPr>
          <w:p w14:paraId="7A2C416D" w14:textId="3EF547AC" w:rsidR="00A80650" w:rsidRPr="00AC36C4" w:rsidRDefault="00A80650" w:rsidP="00A80650">
            <w:pPr>
              <w:spacing w:line="240" w:lineRule="auto"/>
              <w:jc w:val="both"/>
              <w:rPr>
                <w:rFonts w:ascii="Times New Roman" w:hAnsi="Times New Roman"/>
                <w:sz w:val="24"/>
                <w:szCs w:val="24"/>
              </w:rPr>
            </w:pPr>
            <w:r w:rsidRPr="00AC36C4">
              <w:rPr>
                <w:rFonts w:ascii="Times New Roman" w:hAnsi="Times New Roman"/>
                <w:sz w:val="24"/>
                <w:szCs w:val="24"/>
              </w:rPr>
              <w:t>0</w:t>
            </w:r>
          </w:p>
        </w:tc>
      </w:tr>
      <w:tr w:rsidR="00A80650" w14:paraId="7338F840" w14:textId="77777777" w:rsidTr="008A314A">
        <w:tc>
          <w:tcPr>
            <w:tcW w:w="3209" w:type="dxa"/>
            <w:vMerge/>
          </w:tcPr>
          <w:p w14:paraId="6835AC65" w14:textId="77777777" w:rsidR="00A80650" w:rsidRDefault="00A80650" w:rsidP="00A80650">
            <w:pPr>
              <w:spacing w:line="360" w:lineRule="auto"/>
              <w:jc w:val="both"/>
              <w:rPr>
                <w:rFonts w:ascii="Times New Roman" w:hAnsi="Times New Roman"/>
                <w:sz w:val="28"/>
                <w:szCs w:val="28"/>
              </w:rPr>
            </w:pPr>
          </w:p>
        </w:tc>
        <w:tc>
          <w:tcPr>
            <w:tcW w:w="3209" w:type="dxa"/>
          </w:tcPr>
          <w:p w14:paraId="6E2389FC" w14:textId="62CB7955" w:rsidR="00A80650" w:rsidRPr="00AC36C4" w:rsidRDefault="00A80650" w:rsidP="00A80650">
            <w:pPr>
              <w:spacing w:line="240" w:lineRule="auto"/>
              <w:jc w:val="both"/>
              <w:rPr>
                <w:rFonts w:ascii="Times New Roman" w:hAnsi="Times New Roman"/>
                <w:sz w:val="24"/>
                <w:szCs w:val="24"/>
              </w:rPr>
            </w:pPr>
            <w:r w:rsidRPr="00AC36C4">
              <w:rPr>
                <w:rFonts w:ascii="Times New Roman" w:hAnsi="Times New Roman"/>
                <w:sz w:val="24"/>
                <w:szCs w:val="24"/>
              </w:rPr>
              <w:t>Обсяг чистого прибутку</w:t>
            </w:r>
          </w:p>
        </w:tc>
        <w:tc>
          <w:tcPr>
            <w:tcW w:w="3209" w:type="dxa"/>
          </w:tcPr>
          <w:p w14:paraId="64718CF1" w14:textId="32FAA8A4" w:rsidR="00A80650" w:rsidRPr="00AC36C4" w:rsidRDefault="00A80650" w:rsidP="00A80650">
            <w:pPr>
              <w:spacing w:line="240" w:lineRule="auto"/>
              <w:jc w:val="both"/>
              <w:rPr>
                <w:rFonts w:ascii="Times New Roman" w:hAnsi="Times New Roman"/>
                <w:sz w:val="24"/>
                <w:szCs w:val="24"/>
              </w:rPr>
            </w:pPr>
            <w:r w:rsidRPr="00AC36C4">
              <w:rPr>
                <w:rFonts w:ascii="Times New Roman" w:hAnsi="Times New Roman"/>
                <w:sz w:val="24"/>
                <w:szCs w:val="24"/>
              </w:rPr>
              <w:t>0</w:t>
            </w:r>
          </w:p>
        </w:tc>
      </w:tr>
      <w:tr w:rsidR="00A80650" w14:paraId="13DC1044" w14:textId="77777777" w:rsidTr="008A314A">
        <w:tc>
          <w:tcPr>
            <w:tcW w:w="3209" w:type="dxa"/>
            <w:vMerge/>
          </w:tcPr>
          <w:p w14:paraId="29599F7C" w14:textId="77777777" w:rsidR="00A80650" w:rsidRDefault="00A80650" w:rsidP="00A80650">
            <w:pPr>
              <w:spacing w:line="360" w:lineRule="auto"/>
              <w:jc w:val="both"/>
              <w:rPr>
                <w:rFonts w:ascii="Times New Roman" w:hAnsi="Times New Roman"/>
                <w:sz w:val="28"/>
                <w:szCs w:val="28"/>
              </w:rPr>
            </w:pPr>
          </w:p>
        </w:tc>
        <w:tc>
          <w:tcPr>
            <w:tcW w:w="3209" w:type="dxa"/>
          </w:tcPr>
          <w:p w14:paraId="6E4833D5" w14:textId="55247198" w:rsidR="00A80650" w:rsidRPr="00AC36C4" w:rsidRDefault="00A80650" w:rsidP="00A80650">
            <w:pPr>
              <w:spacing w:line="240" w:lineRule="auto"/>
              <w:jc w:val="both"/>
              <w:rPr>
                <w:rFonts w:ascii="Times New Roman" w:hAnsi="Times New Roman"/>
                <w:sz w:val="24"/>
                <w:szCs w:val="24"/>
              </w:rPr>
            </w:pPr>
            <w:r w:rsidRPr="00AC36C4">
              <w:rPr>
                <w:rFonts w:ascii="Times New Roman" w:hAnsi="Times New Roman"/>
                <w:sz w:val="24"/>
                <w:szCs w:val="24"/>
              </w:rPr>
              <w:t>Балансова вартість основних засобів</w:t>
            </w:r>
          </w:p>
        </w:tc>
        <w:tc>
          <w:tcPr>
            <w:tcW w:w="3209" w:type="dxa"/>
          </w:tcPr>
          <w:p w14:paraId="62F95FC6" w14:textId="7226C223" w:rsidR="00A80650" w:rsidRPr="00AC36C4" w:rsidRDefault="00A80650" w:rsidP="00A80650">
            <w:pPr>
              <w:spacing w:line="240" w:lineRule="auto"/>
              <w:jc w:val="both"/>
              <w:rPr>
                <w:rFonts w:ascii="Times New Roman" w:hAnsi="Times New Roman"/>
                <w:sz w:val="24"/>
                <w:szCs w:val="24"/>
              </w:rPr>
            </w:pPr>
            <w:r w:rsidRPr="00AC36C4">
              <w:rPr>
                <w:rFonts w:ascii="Times New Roman" w:hAnsi="Times New Roman"/>
                <w:sz w:val="24"/>
                <w:szCs w:val="24"/>
              </w:rPr>
              <w:t>Нормативне значення відсутнє</w:t>
            </w:r>
          </w:p>
        </w:tc>
      </w:tr>
      <w:tr w:rsidR="00A80650" w14:paraId="29543B89" w14:textId="77777777" w:rsidTr="008A314A">
        <w:tc>
          <w:tcPr>
            <w:tcW w:w="3209" w:type="dxa"/>
            <w:vMerge/>
          </w:tcPr>
          <w:p w14:paraId="320F2136" w14:textId="77777777" w:rsidR="00A80650" w:rsidRDefault="00A80650" w:rsidP="00A80650">
            <w:pPr>
              <w:spacing w:line="360" w:lineRule="auto"/>
              <w:jc w:val="both"/>
              <w:rPr>
                <w:rFonts w:ascii="Times New Roman" w:hAnsi="Times New Roman"/>
                <w:sz w:val="28"/>
                <w:szCs w:val="28"/>
              </w:rPr>
            </w:pPr>
          </w:p>
        </w:tc>
        <w:tc>
          <w:tcPr>
            <w:tcW w:w="3209" w:type="dxa"/>
          </w:tcPr>
          <w:p w14:paraId="0979EA7D" w14:textId="7A3897DB" w:rsidR="00A80650" w:rsidRDefault="00A80650" w:rsidP="00A80650">
            <w:pPr>
              <w:spacing w:line="240" w:lineRule="auto"/>
              <w:jc w:val="both"/>
              <w:rPr>
                <w:rFonts w:ascii="Times New Roman" w:hAnsi="Times New Roman"/>
                <w:sz w:val="28"/>
                <w:szCs w:val="28"/>
              </w:rPr>
            </w:pPr>
            <w:r w:rsidRPr="00AC36C4">
              <w:rPr>
                <w:rFonts w:ascii="Times New Roman" w:hAnsi="Times New Roman"/>
                <w:sz w:val="24"/>
                <w:szCs w:val="24"/>
              </w:rPr>
              <w:t>Балансова вартість запасів</w:t>
            </w:r>
          </w:p>
        </w:tc>
        <w:tc>
          <w:tcPr>
            <w:tcW w:w="3209" w:type="dxa"/>
          </w:tcPr>
          <w:p w14:paraId="25257708" w14:textId="50EB7D2C" w:rsidR="00A80650" w:rsidRDefault="00A80650" w:rsidP="00A80650">
            <w:pPr>
              <w:spacing w:line="240" w:lineRule="auto"/>
              <w:jc w:val="both"/>
              <w:rPr>
                <w:rFonts w:ascii="Times New Roman" w:hAnsi="Times New Roman"/>
                <w:sz w:val="28"/>
                <w:szCs w:val="28"/>
              </w:rPr>
            </w:pPr>
            <w:r w:rsidRPr="00AC36C4">
              <w:rPr>
                <w:rFonts w:ascii="Times New Roman" w:hAnsi="Times New Roman"/>
                <w:sz w:val="24"/>
                <w:szCs w:val="24"/>
              </w:rPr>
              <w:t>Нормативне значення відсутнє</w:t>
            </w:r>
          </w:p>
        </w:tc>
      </w:tr>
      <w:tr w:rsidR="00A80650" w14:paraId="4DF7997C" w14:textId="77777777" w:rsidTr="008A314A">
        <w:tc>
          <w:tcPr>
            <w:tcW w:w="3209" w:type="dxa"/>
            <w:vMerge/>
          </w:tcPr>
          <w:p w14:paraId="1F7CB124" w14:textId="77777777" w:rsidR="00A80650" w:rsidRDefault="00A80650" w:rsidP="00A80650">
            <w:pPr>
              <w:spacing w:line="360" w:lineRule="auto"/>
              <w:jc w:val="both"/>
              <w:rPr>
                <w:rFonts w:ascii="Times New Roman" w:hAnsi="Times New Roman"/>
                <w:sz w:val="28"/>
                <w:szCs w:val="28"/>
              </w:rPr>
            </w:pPr>
          </w:p>
        </w:tc>
        <w:tc>
          <w:tcPr>
            <w:tcW w:w="3209" w:type="dxa"/>
          </w:tcPr>
          <w:p w14:paraId="0DA478AA" w14:textId="6826990D" w:rsidR="00A80650" w:rsidRDefault="00A80650" w:rsidP="00A80650">
            <w:pPr>
              <w:spacing w:line="240" w:lineRule="auto"/>
              <w:jc w:val="both"/>
              <w:rPr>
                <w:rFonts w:ascii="Times New Roman" w:hAnsi="Times New Roman"/>
                <w:sz w:val="28"/>
                <w:szCs w:val="28"/>
              </w:rPr>
            </w:pPr>
            <w:r w:rsidRPr="00AC36C4">
              <w:rPr>
                <w:rFonts w:ascii="Times New Roman" w:hAnsi="Times New Roman"/>
                <w:sz w:val="24"/>
                <w:szCs w:val="24"/>
              </w:rPr>
              <w:t>Загальна кількість працівників</w:t>
            </w:r>
          </w:p>
        </w:tc>
        <w:tc>
          <w:tcPr>
            <w:tcW w:w="3209" w:type="dxa"/>
          </w:tcPr>
          <w:p w14:paraId="79B5C947" w14:textId="332EC058" w:rsidR="00A80650" w:rsidRDefault="00A80650" w:rsidP="00A80650">
            <w:pPr>
              <w:spacing w:line="240" w:lineRule="auto"/>
              <w:jc w:val="both"/>
              <w:rPr>
                <w:rFonts w:ascii="Times New Roman" w:hAnsi="Times New Roman"/>
                <w:sz w:val="28"/>
                <w:szCs w:val="28"/>
              </w:rPr>
            </w:pPr>
            <w:r w:rsidRPr="00AC36C4">
              <w:rPr>
                <w:rFonts w:ascii="Times New Roman" w:hAnsi="Times New Roman"/>
                <w:sz w:val="24"/>
                <w:szCs w:val="24"/>
              </w:rPr>
              <w:t>Нормативне значення відсутнє</w:t>
            </w:r>
          </w:p>
        </w:tc>
      </w:tr>
      <w:tr w:rsidR="00A80650" w14:paraId="17D5BA81" w14:textId="77777777" w:rsidTr="008A314A">
        <w:tc>
          <w:tcPr>
            <w:tcW w:w="3209" w:type="dxa"/>
            <w:vMerge/>
          </w:tcPr>
          <w:p w14:paraId="2EC80B15" w14:textId="77777777" w:rsidR="00A80650" w:rsidRDefault="00A80650" w:rsidP="00A80650">
            <w:pPr>
              <w:spacing w:line="360" w:lineRule="auto"/>
              <w:jc w:val="both"/>
              <w:rPr>
                <w:rFonts w:ascii="Times New Roman" w:hAnsi="Times New Roman"/>
                <w:sz w:val="28"/>
                <w:szCs w:val="28"/>
              </w:rPr>
            </w:pPr>
          </w:p>
        </w:tc>
        <w:tc>
          <w:tcPr>
            <w:tcW w:w="3209" w:type="dxa"/>
          </w:tcPr>
          <w:p w14:paraId="4B5DE0B9" w14:textId="2BCA8887" w:rsidR="00A80650" w:rsidRDefault="00A80650" w:rsidP="00A80650">
            <w:pPr>
              <w:spacing w:line="240" w:lineRule="auto"/>
              <w:jc w:val="both"/>
              <w:rPr>
                <w:rFonts w:ascii="Times New Roman" w:hAnsi="Times New Roman"/>
                <w:sz w:val="28"/>
                <w:szCs w:val="28"/>
              </w:rPr>
            </w:pPr>
            <w:r w:rsidRPr="00AC36C4">
              <w:rPr>
                <w:rFonts w:ascii="Times New Roman" w:hAnsi="Times New Roman"/>
                <w:sz w:val="24"/>
                <w:szCs w:val="24"/>
              </w:rPr>
              <w:t>Коефіцієнт оборотності активів</w:t>
            </w:r>
          </w:p>
        </w:tc>
        <w:tc>
          <w:tcPr>
            <w:tcW w:w="3209" w:type="dxa"/>
          </w:tcPr>
          <w:p w14:paraId="6B82E69B" w14:textId="62BA9A7A" w:rsidR="00A80650" w:rsidRDefault="00A80650" w:rsidP="00A80650">
            <w:pPr>
              <w:spacing w:line="240" w:lineRule="auto"/>
              <w:jc w:val="both"/>
              <w:rPr>
                <w:rFonts w:ascii="Times New Roman" w:hAnsi="Times New Roman"/>
                <w:sz w:val="28"/>
                <w:szCs w:val="28"/>
              </w:rPr>
            </w:pPr>
            <w:r w:rsidRPr="00AC36C4">
              <w:rPr>
                <w:rFonts w:ascii="Times New Roman" w:hAnsi="Times New Roman"/>
                <w:sz w:val="24"/>
                <w:szCs w:val="24"/>
              </w:rPr>
              <w:t>&gt;1,5</w:t>
            </w:r>
          </w:p>
        </w:tc>
      </w:tr>
      <w:tr w:rsidR="00A80650" w14:paraId="5BF22476" w14:textId="77777777" w:rsidTr="008A314A">
        <w:tc>
          <w:tcPr>
            <w:tcW w:w="3209" w:type="dxa"/>
            <w:vMerge/>
          </w:tcPr>
          <w:p w14:paraId="7D609371" w14:textId="77777777" w:rsidR="00A80650" w:rsidRDefault="00A80650" w:rsidP="00A80650">
            <w:pPr>
              <w:spacing w:line="360" w:lineRule="auto"/>
              <w:jc w:val="both"/>
              <w:rPr>
                <w:rFonts w:ascii="Times New Roman" w:hAnsi="Times New Roman"/>
                <w:sz w:val="28"/>
                <w:szCs w:val="28"/>
              </w:rPr>
            </w:pPr>
          </w:p>
        </w:tc>
        <w:tc>
          <w:tcPr>
            <w:tcW w:w="3209" w:type="dxa"/>
          </w:tcPr>
          <w:p w14:paraId="7D05592C" w14:textId="13E45FBD" w:rsidR="00A80650" w:rsidRDefault="00A80650" w:rsidP="00A80650">
            <w:pPr>
              <w:spacing w:line="240" w:lineRule="auto"/>
              <w:jc w:val="both"/>
              <w:rPr>
                <w:rFonts w:ascii="Times New Roman" w:hAnsi="Times New Roman"/>
                <w:sz w:val="28"/>
                <w:szCs w:val="28"/>
              </w:rPr>
            </w:pPr>
            <w:r w:rsidRPr="00AC36C4">
              <w:rPr>
                <w:rFonts w:ascii="Times New Roman" w:hAnsi="Times New Roman"/>
                <w:sz w:val="24"/>
                <w:szCs w:val="24"/>
              </w:rPr>
              <w:t>Коефіцієнт оборотності  дебіторської заборгованості</w:t>
            </w:r>
          </w:p>
        </w:tc>
        <w:tc>
          <w:tcPr>
            <w:tcW w:w="3209" w:type="dxa"/>
          </w:tcPr>
          <w:p w14:paraId="513AE864" w14:textId="2BC52026" w:rsidR="00A80650" w:rsidRDefault="00A80650" w:rsidP="00A80650">
            <w:pPr>
              <w:spacing w:line="240" w:lineRule="auto"/>
              <w:jc w:val="both"/>
              <w:rPr>
                <w:rFonts w:ascii="Times New Roman" w:hAnsi="Times New Roman"/>
                <w:sz w:val="28"/>
                <w:szCs w:val="28"/>
              </w:rPr>
            </w:pPr>
            <w:r w:rsidRPr="00AC36C4">
              <w:rPr>
                <w:rFonts w:ascii="Times New Roman" w:hAnsi="Times New Roman"/>
                <w:sz w:val="24"/>
                <w:szCs w:val="24"/>
              </w:rPr>
              <w:t>&lt; 4</w:t>
            </w:r>
          </w:p>
        </w:tc>
      </w:tr>
      <w:tr w:rsidR="00A80650" w14:paraId="2ACBC7AC" w14:textId="77777777" w:rsidTr="008A314A">
        <w:tc>
          <w:tcPr>
            <w:tcW w:w="3209" w:type="dxa"/>
            <w:vMerge/>
          </w:tcPr>
          <w:p w14:paraId="736D9E6D" w14:textId="77777777" w:rsidR="00A80650" w:rsidRDefault="00A80650" w:rsidP="00A80650">
            <w:pPr>
              <w:spacing w:line="360" w:lineRule="auto"/>
              <w:jc w:val="both"/>
              <w:rPr>
                <w:rFonts w:ascii="Times New Roman" w:hAnsi="Times New Roman"/>
                <w:sz w:val="28"/>
                <w:szCs w:val="28"/>
              </w:rPr>
            </w:pPr>
          </w:p>
        </w:tc>
        <w:tc>
          <w:tcPr>
            <w:tcW w:w="3209" w:type="dxa"/>
          </w:tcPr>
          <w:p w14:paraId="4F63BA73" w14:textId="3B398E15" w:rsidR="00A80650" w:rsidRDefault="00A80650" w:rsidP="00A80650">
            <w:pPr>
              <w:spacing w:line="240" w:lineRule="auto"/>
              <w:jc w:val="both"/>
              <w:rPr>
                <w:rFonts w:ascii="Times New Roman" w:hAnsi="Times New Roman"/>
                <w:sz w:val="28"/>
                <w:szCs w:val="28"/>
              </w:rPr>
            </w:pPr>
            <w:r w:rsidRPr="00AC36C4">
              <w:rPr>
                <w:rFonts w:ascii="Times New Roman" w:hAnsi="Times New Roman"/>
                <w:sz w:val="24"/>
                <w:szCs w:val="24"/>
              </w:rPr>
              <w:t>Коефіцієнт оборотності матеріальних запасів</w:t>
            </w:r>
          </w:p>
        </w:tc>
        <w:tc>
          <w:tcPr>
            <w:tcW w:w="3209" w:type="dxa"/>
          </w:tcPr>
          <w:p w14:paraId="3FF4BB8C" w14:textId="446F25E0" w:rsidR="00A80650" w:rsidRDefault="00A80650" w:rsidP="00A80650">
            <w:pPr>
              <w:spacing w:line="240" w:lineRule="auto"/>
              <w:jc w:val="both"/>
              <w:rPr>
                <w:rFonts w:ascii="Times New Roman" w:hAnsi="Times New Roman"/>
                <w:sz w:val="28"/>
                <w:szCs w:val="28"/>
              </w:rPr>
            </w:pPr>
            <w:r w:rsidRPr="00AC36C4">
              <w:rPr>
                <w:rFonts w:ascii="Times New Roman" w:hAnsi="Times New Roman"/>
                <w:sz w:val="24"/>
                <w:szCs w:val="24"/>
              </w:rPr>
              <w:t>&gt; 6</w:t>
            </w:r>
          </w:p>
        </w:tc>
      </w:tr>
      <w:tr w:rsidR="00A80650" w14:paraId="0398AF65" w14:textId="77777777" w:rsidTr="008A314A">
        <w:tc>
          <w:tcPr>
            <w:tcW w:w="3209" w:type="dxa"/>
            <w:vMerge/>
          </w:tcPr>
          <w:p w14:paraId="66B7D4D8" w14:textId="77777777" w:rsidR="00A80650" w:rsidRDefault="00A80650" w:rsidP="00A80650">
            <w:pPr>
              <w:spacing w:line="360" w:lineRule="auto"/>
              <w:jc w:val="both"/>
              <w:rPr>
                <w:rFonts w:ascii="Times New Roman" w:hAnsi="Times New Roman"/>
                <w:sz w:val="28"/>
                <w:szCs w:val="28"/>
              </w:rPr>
            </w:pPr>
          </w:p>
        </w:tc>
        <w:tc>
          <w:tcPr>
            <w:tcW w:w="3209" w:type="dxa"/>
          </w:tcPr>
          <w:p w14:paraId="356D479F" w14:textId="2A0C8CDA" w:rsidR="00A80650" w:rsidRDefault="00A80650" w:rsidP="00A80650">
            <w:pPr>
              <w:spacing w:line="240" w:lineRule="auto"/>
              <w:jc w:val="both"/>
              <w:rPr>
                <w:rFonts w:ascii="Times New Roman" w:hAnsi="Times New Roman"/>
                <w:sz w:val="28"/>
                <w:szCs w:val="28"/>
              </w:rPr>
            </w:pPr>
            <w:r w:rsidRPr="00AC36C4">
              <w:rPr>
                <w:rFonts w:ascii="Times New Roman" w:hAnsi="Times New Roman"/>
                <w:sz w:val="24"/>
                <w:szCs w:val="24"/>
              </w:rPr>
              <w:t>Коефіцієнт оборотності основних засобів</w:t>
            </w:r>
          </w:p>
        </w:tc>
        <w:tc>
          <w:tcPr>
            <w:tcW w:w="3209" w:type="dxa"/>
          </w:tcPr>
          <w:p w14:paraId="3C6180D8" w14:textId="770CD491" w:rsidR="00A80650" w:rsidRDefault="00A80650" w:rsidP="00A80650">
            <w:pPr>
              <w:spacing w:line="240" w:lineRule="auto"/>
              <w:jc w:val="both"/>
              <w:rPr>
                <w:rFonts w:ascii="Times New Roman" w:hAnsi="Times New Roman"/>
                <w:sz w:val="28"/>
                <w:szCs w:val="28"/>
              </w:rPr>
            </w:pPr>
            <w:r w:rsidRPr="00AC36C4">
              <w:rPr>
                <w:rFonts w:ascii="Times New Roman" w:hAnsi="Times New Roman"/>
                <w:sz w:val="24"/>
                <w:szCs w:val="24"/>
              </w:rPr>
              <w:t>Нормативне значення відсутнє</w:t>
            </w:r>
          </w:p>
        </w:tc>
      </w:tr>
      <w:tr w:rsidR="00A80650" w14:paraId="06C6734A" w14:textId="77777777" w:rsidTr="008A314A">
        <w:tc>
          <w:tcPr>
            <w:tcW w:w="3209" w:type="dxa"/>
            <w:vMerge/>
          </w:tcPr>
          <w:p w14:paraId="138D6FC4" w14:textId="77777777" w:rsidR="00A80650" w:rsidRDefault="00A80650" w:rsidP="00A80650">
            <w:pPr>
              <w:spacing w:line="360" w:lineRule="auto"/>
              <w:jc w:val="both"/>
              <w:rPr>
                <w:rFonts w:ascii="Times New Roman" w:hAnsi="Times New Roman"/>
                <w:sz w:val="28"/>
                <w:szCs w:val="28"/>
              </w:rPr>
            </w:pPr>
          </w:p>
        </w:tc>
        <w:tc>
          <w:tcPr>
            <w:tcW w:w="3209" w:type="dxa"/>
          </w:tcPr>
          <w:p w14:paraId="34055CEA" w14:textId="3E845D23" w:rsidR="00A80650" w:rsidRDefault="00A80650" w:rsidP="00A80650">
            <w:pPr>
              <w:spacing w:line="240" w:lineRule="auto"/>
              <w:jc w:val="both"/>
              <w:rPr>
                <w:rFonts w:ascii="Times New Roman" w:hAnsi="Times New Roman"/>
                <w:sz w:val="28"/>
                <w:szCs w:val="28"/>
              </w:rPr>
            </w:pPr>
            <w:r w:rsidRPr="00AC36C4">
              <w:rPr>
                <w:rFonts w:ascii="Times New Roman" w:hAnsi="Times New Roman"/>
                <w:sz w:val="24"/>
                <w:szCs w:val="24"/>
              </w:rPr>
              <w:t>Коефіцієнт оборотності кредиторської заборгованості</w:t>
            </w:r>
          </w:p>
        </w:tc>
        <w:tc>
          <w:tcPr>
            <w:tcW w:w="3209" w:type="dxa"/>
          </w:tcPr>
          <w:p w14:paraId="4CCA4503" w14:textId="4243C8D8" w:rsidR="00A80650" w:rsidRDefault="00A80650" w:rsidP="00A80650">
            <w:pPr>
              <w:spacing w:line="240" w:lineRule="auto"/>
              <w:jc w:val="both"/>
              <w:rPr>
                <w:rFonts w:ascii="Times New Roman" w:hAnsi="Times New Roman"/>
                <w:sz w:val="28"/>
                <w:szCs w:val="28"/>
              </w:rPr>
            </w:pPr>
            <w:r w:rsidRPr="00AC36C4">
              <w:rPr>
                <w:rFonts w:ascii="Times New Roman" w:hAnsi="Times New Roman"/>
                <w:sz w:val="24"/>
                <w:szCs w:val="24"/>
              </w:rPr>
              <w:t>&gt;8</w:t>
            </w:r>
          </w:p>
        </w:tc>
      </w:tr>
      <w:tr w:rsidR="00A80650" w14:paraId="5DE1842A" w14:textId="77777777" w:rsidTr="003B5A85">
        <w:tc>
          <w:tcPr>
            <w:tcW w:w="3209" w:type="dxa"/>
            <w:vMerge/>
          </w:tcPr>
          <w:p w14:paraId="06418047" w14:textId="77777777" w:rsidR="00A80650" w:rsidRDefault="00A80650" w:rsidP="00A80650">
            <w:pPr>
              <w:spacing w:line="360" w:lineRule="auto"/>
              <w:jc w:val="both"/>
              <w:rPr>
                <w:rFonts w:ascii="Times New Roman" w:hAnsi="Times New Roman"/>
                <w:sz w:val="28"/>
                <w:szCs w:val="28"/>
              </w:rPr>
            </w:pPr>
          </w:p>
        </w:tc>
        <w:tc>
          <w:tcPr>
            <w:tcW w:w="3209" w:type="dxa"/>
            <w:tcBorders>
              <w:bottom w:val="single" w:sz="4" w:space="0" w:color="auto"/>
            </w:tcBorders>
          </w:tcPr>
          <w:p w14:paraId="19E2E595" w14:textId="76F5EEAA" w:rsidR="00A80650" w:rsidRDefault="00A80650" w:rsidP="00A80650">
            <w:pPr>
              <w:spacing w:line="240" w:lineRule="auto"/>
              <w:jc w:val="both"/>
              <w:rPr>
                <w:rFonts w:ascii="Times New Roman" w:hAnsi="Times New Roman"/>
                <w:sz w:val="28"/>
                <w:szCs w:val="28"/>
              </w:rPr>
            </w:pPr>
            <w:r w:rsidRPr="00AC36C4">
              <w:rPr>
                <w:rFonts w:ascii="Times New Roman" w:hAnsi="Times New Roman"/>
                <w:sz w:val="24"/>
                <w:szCs w:val="24"/>
              </w:rPr>
              <w:t>Коефіцієнт оборотності власного капіталу</w:t>
            </w:r>
          </w:p>
        </w:tc>
        <w:tc>
          <w:tcPr>
            <w:tcW w:w="3209" w:type="dxa"/>
          </w:tcPr>
          <w:p w14:paraId="308E4B0A" w14:textId="3D7CDE36" w:rsidR="00A80650" w:rsidRDefault="00A80650" w:rsidP="00A80650">
            <w:pPr>
              <w:spacing w:line="240" w:lineRule="auto"/>
              <w:jc w:val="both"/>
              <w:rPr>
                <w:rFonts w:ascii="Times New Roman" w:hAnsi="Times New Roman"/>
                <w:sz w:val="28"/>
                <w:szCs w:val="28"/>
              </w:rPr>
            </w:pPr>
            <w:r w:rsidRPr="00AC36C4">
              <w:rPr>
                <w:rFonts w:ascii="Times New Roman" w:hAnsi="Times New Roman"/>
                <w:sz w:val="24"/>
                <w:szCs w:val="24"/>
              </w:rPr>
              <w:t>&gt; 0,01</w:t>
            </w:r>
          </w:p>
        </w:tc>
      </w:tr>
    </w:tbl>
    <w:p w14:paraId="60204A63" w14:textId="5785BA5D" w:rsidR="009427FB" w:rsidRDefault="008A314A" w:rsidP="008A314A">
      <w:pPr>
        <w:spacing w:after="0" w:line="360" w:lineRule="auto"/>
        <w:ind w:firstLine="567"/>
        <w:jc w:val="both"/>
        <w:rPr>
          <w:rFonts w:ascii="Times New Roman" w:hAnsi="Times New Roman"/>
          <w:sz w:val="28"/>
          <w:szCs w:val="28"/>
        </w:rPr>
      </w:pPr>
      <w:r>
        <w:rPr>
          <w:rFonts w:ascii="Times New Roman" w:hAnsi="Times New Roman"/>
          <w:sz w:val="28"/>
          <w:szCs w:val="28"/>
        </w:rPr>
        <w:t>Д</w:t>
      </w:r>
      <w:r w:rsidR="00E81F43">
        <w:rPr>
          <w:rFonts w:ascii="Times New Roman" w:hAnsi="Times New Roman"/>
          <w:sz w:val="28"/>
          <w:szCs w:val="28"/>
        </w:rPr>
        <w:t>жерело: створено автором на основі:</w:t>
      </w:r>
      <w:r w:rsidR="00430526" w:rsidRPr="00430526">
        <w:t xml:space="preserve"> </w:t>
      </w:r>
      <w:r w:rsidR="0070135E">
        <w:rPr>
          <w:rFonts w:ascii="Times New Roman" w:hAnsi="Times New Roman"/>
          <w:sz w:val="28"/>
          <w:szCs w:val="28"/>
        </w:rPr>
        <w:t>[</w:t>
      </w:r>
      <w:r w:rsidR="00B70A81">
        <w:rPr>
          <w:rFonts w:ascii="Times New Roman" w:hAnsi="Times New Roman"/>
          <w:sz w:val="28"/>
          <w:szCs w:val="28"/>
        </w:rPr>
        <w:t>3; 15; 39; 44; 51</w:t>
      </w:r>
      <w:r w:rsidR="00761F17">
        <w:rPr>
          <w:rFonts w:ascii="Times New Roman" w:hAnsi="Times New Roman"/>
          <w:sz w:val="28"/>
          <w:szCs w:val="28"/>
        </w:rPr>
        <w:t xml:space="preserve">; 52; 55; 59; 60; </w:t>
      </w:r>
      <w:r w:rsidR="00430526" w:rsidRPr="00430526">
        <w:rPr>
          <w:rFonts w:ascii="Times New Roman" w:hAnsi="Times New Roman"/>
          <w:sz w:val="28"/>
          <w:szCs w:val="28"/>
        </w:rPr>
        <w:t>].</w:t>
      </w:r>
    </w:p>
    <w:p w14:paraId="583E9DAC" w14:textId="260C5E25" w:rsidR="005B3D4E" w:rsidRDefault="005B3D4E" w:rsidP="003E49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Згідно </w:t>
      </w:r>
      <w:r w:rsidR="00942382">
        <w:rPr>
          <w:rFonts w:ascii="Times New Roman" w:hAnsi="Times New Roman"/>
          <w:sz w:val="28"/>
          <w:szCs w:val="28"/>
        </w:rPr>
        <w:t>даних таблиці 1.1</w:t>
      </w:r>
      <w:r w:rsidR="00157C1D">
        <w:rPr>
          <w:rFonts w:ascii="Times New Roman" w:hAnsi="Times New Roman"/>
          <w:sz w:val="28"/>
          <w:szCs w:val="28"/>
        </w:rPr>
        <w:t xml:space="preserve"> спостерігаємо що кожен показник фінансово-економічної діяльності має свій діапазон значень, який задовольняє потреби нормального функціонування діяльності суб’єкта господарювання. Проте, є певн</w:t>
      </w:r>
      <w:r w:rsidR="000D57C6">
        <w:rPr>
          <w:rFonts w:ascii="Times New Roman" w:hAnsi="Times New Roman"/>
          <w:sz w:val="28"/>
          <w:szCs w:val="28"/>
        </w:rPr>
        <w:t xml:space="preserve">і </w:t>
      </w:r>
      <w:r w:rsidR="00157C1D">
        <w:rPr>
          <w:rFonts w:ascii="Times New Roman" w:hAnsi="Times New Roman"/>
          <w:sz w:val="28"/>
          <w:szCs w:val="28"/>
        </w:rPr>
        <w:t>показники, для яких не визначено «нормативних» значень, як правило вони належать до групи показників ділової активності підприємства (балансова вартість основних засобів, кількість працівників, балансова вартість запасів, тощо). Однак, підприємство може самостійно визначити власні об’єктивні та оптимальні значення, що задовільнять виключно їх потреби та порівнювати фактичні значення до визначено рівня.</w:t>
      </w:r>
    </w:p>
    <w:p w14:paraId="3B628D3C" w14:textId="2F671DB2" w:rsidR="00D25A97" w:rsidRDefault="00D25A97" w:rsidP="00D25A97">
      <w:pPr>
        <w:spacing w:after="0" w:line="360" w:lineRule="auto"/>
        <w:ind w:firstLine="709"/>
        <w:jc w:val="both"/>
        <w:rPr>
          <w:rFonts w:ascii="Times New Roman" w:hAnsi="Times New Roman"/>
          <w:sz w:val="28"/>
          <w:szCs w:val="28"/>
        </w:rPr>
      </w:pPr>
      <w:r>
        <w:rPr>
          <w:rFonts w:ascii="Times New Roman" w:hAnsi="Times New Roman"/>
          <w:sz w:val="28"/>
          <w:szCs w:val="28"/>
        </w:rPr>
        <w:t>Варто додати, що використання низки економічних показників, сформованих на підставі одержаних із даних зовнішніх і внутрішніх джерел, допомагає створити суб’єктам господарської діяльності інформаційну систему фінансового аналізу, яка орієнована на ефективне управління поточною фінансовою діяльністю, а також для формування і впровадження стратегічних фінансових рішень</w:t>
      </w:r>
      <w:r w:rsidRPr="00342BD0">
        <w:rPr>
          <w:rFonts w:ascii="Times New Roman" w:hAnsi="Times New Roman"/>
          <w:sz w:val="28"/>
          <w:szCs w:val="28"/>
        </w:rPr>
        <w:t xml:space="preserve"> [</w:t>
      </w:r>
      <w:r w:rsidR="009377F5">
        <w:rPr>
          <w:rFonts w:ascii="Times New Roman" w:hAnsi="Times New Roman"/>
          <w:sz w:val="28"/>
          <w:szCs w:val="28"/>
        </w:rPr>
        <w:t>49</w:t>
      </w:r>
      <w:r w:rsidRPr="00342BD0">
        <w:rPr>
          <w:rFonts w:ascii="Times New Roman" w:hAnsi="Times New Roman"/>
          <w:sz w:val="28"/>
          <w:szCs w:val="28"/>
        </w:rPr>
        <w:t>].</w:t>
      </w:r>
    </w:p>
    <w:p w14:paraId="6E68468F" w14:textId="555DFBBD" w:rsidR="009D2AE4" w:rsidRDefault="001319D1" w:rsidP="006B3A0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Окрім перерахованих вище методів оцінки фінансово-економічних показників, все більшої популярності набуває метод оцінки ризиків. </w:t>
      </w:r>
    </w:p>
    <w:p w14:paraId="3D00B2A1" w14:textId="1038117E" w:rsidR="001319D1" w:rsidRDefault="001319D1" w:rsidP="006B3A0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Враховуючи нові виклики, що зумовлені зовнішньоекономічним кліматом та швидким розвитком технологій мета будь-якого </w:t>
      </w:r>
      <w:r w:rsidR="009427FB">
        <w:rPr>
          <w:rFonts w:ascii="Times New Roman" w:hAnsi="Times New Roman"/>
          <w:sz w:val="28"/>
          <w:szCs w:val="28"/>
        </w:rPr>
        <w:t>підприємства</w:t>
      </w:r>
      <w:r>
        <w:rPr>
          <w:rFonts w:ascii="Times New Roman" w:hAnsi="Times New Roman"/>
          <w:sz w:val="28"/>
          <w:szCs w:val="28"/>
        </w:rPr>
        <w:t xml:space="preserve"> правильно побудувати стратегію розвитку та дій на майбутні періоди, щоб </w:t>
      </w:r>
      <w:r w:rsidR="009427FB">
        <w:rPr>
          <w:rFonts w:ascii="Times New Roman" w:hAnsi="Times New Roman"/>
          <w:sz w:val="28"/>
          <w:szCs w:val="28"/>
        </w:rPr>
        <w:t>мінімізувати</w:t>
      </w:r>
      <w:r>
        <w:rPr>
          <w:rFonts w:ascii="Times New Roman" w:hAnsi="Times New Roman"/>
          <w:sz w:val="28"/>
          <w:szCs w:val="28"/>
        </w:rPr>
        <w:t xml:space="preserve"> негативні наслідки, забезпечити нормальне функціонування діяльності та максимізувати власний прибуток. Саме з цим завданням </w:t>
      </w:r>
      <w:r w:rsidR="009427FB">
        <w:rPr>
          <w:rFonts w:ascii="Times New Roman" w:hAnsi="Times New Roman"/>
          <w:sz w:val="28"/>
          <w:szCs w:val="28"/>
        </w:rPr>
        <w:t>повинен</w:t>
      </w:r>
      <w:r>
        <w:rPr>
          <w:rFonts w:ascii="Times New Roman" w:hAnsi="Times New Roman"/>
          <w:sz w:val="28"/>
          <w:szCs w:val="28"/>
        </w:rPr>
        <w:t xml:space="preserve"> справлятися метод оцінки ризиків, котрий проводить аналіз можливих факторів впливу на господарську діяльність установи.</w:t>
      </w:r>
    </w:p>
    <w:p w14:paraId="11C0BA42" w14:textId="22BE28D2" w:rsidR="001319D1" w:rsidRDefault="001319D1" w:rsidP="006B3A0F">
      <w:pPr>
        <w:spacing w:after="0" w:line="360" w:lineRule="auto"/>
        <w:ind w:firstLine="709"/>
        <w:jc w:val="both"/>
        <w:rPr>
          <w:rFonts w:ascii="Times New Roman" w:hAnsi="Times New Roman"/>
          <w:sz w:val="28"/>
          <w:szCs w:val="28"/>
        </w:rPr>
      </w:pPr>
      <w:r>
        <w:rPr>
          <w:rFonts w:ascii="Times New Roman" w:hAnsi="Times New Roman"/>
          <w:sz w:val="28"/>
          <w:szCs w:val="28"/>
        </w:rPr>
        <w:t xml:space="preserve">З огляду на вищезазначене, </w:t>
      </w:r>
      <w:r w:rsidR="007941D0">
        <w:rPr>
          <w:rFonts w:ascii="Times New Roman" w:hAnsi="Times New Roman"/>
          <w:sz w:val="28"/>
          <w:szCs w:val="28"/>
        </w:rPr>
        <w:t>методи оцінки фінансово-економічних показників є напрочуд важливими інструментами управління підприємством. Завдяки їх правильному використанні можливо поліпшити ефективність виробництва, оцінити майбутні ризики, а також сформувати стратегію розвитку базуючись на даних проведеної оцінки фінансового стану діяльності.</w:t>
      </w:r>
    </w:p>
    <w:p w14:paraId="78AE6E18" w14:textId="04F26E0E" w:rsidR="007941D0" w:rsidRDefault="007941D0" w:rsidP="006B3A0F">
      <w:pPr>
        <w:spacing w:after="0" w:line="360" w:lineRule="auto"/>
        <w:ind w:firstLine="709"/>
        <w:jc w:val="both"/>
        <w:rPr>
          <w:rFonts w:ascii="Times New Roman" w:hAnsi="Times New Roman"/>
          <w:sz w:val="28"/>
          <w:szCs w:val="28"/>
        </w:rPr>
      </w:pPr>
      <w:r>
        <w:rPr>
          <w:rFonts w:ascii="Times New Roman" w:hAnsi="Times New Roman"/>
          <w:sz w:val="28"/>
          <w:szCs w:val="28"/>
        </w:rPr>
        <w:t>Для найбільш ефективнішого аналізу вибір методів оцінки варто підібрати відносно до поставлених конфетних цілей та завдань, які необхідно вирішити.</w:t>
      </w:r>
    </w:p>
    <w:p w14:paraId="52B7A452" w14:textId="53ED37F3" w:rsidR="00307CA5" w:rsidRDefault="007941D0" w:rsidP="00A75A67">
      <w:pPr>
        <w:spacing w:after="0" w:line="360" w:lineRule="auto"/>
        <w:ind w:firstLine="709"/>
        <w:jc w:val="both"/>
        <w:rPr>
          <w:rFonts w:ascii="Times New Roman" w:hAnsi="Times New Roman"/>
          <w:sz w:val="28"/>
          <w:szCs w:val="28"/>
        </w:rPr>
      </w:pPr>
      <w:r>
        <w:rPr>
          <w:rFonts w:ascii="Times New Roman" w:hAnsi="Times New Roman"/>
          <w:sz w:val="28"/>
          <w:szCs w:val="28"/>
        </w:rPr>
        <w:t>Як правило, досвідченні управлінці застосовують одразу кілька методів, це дозволяє отримати об’єктивніший образ досліджуваних фінансово-економічних показників організації.</w:t>
      </w:r>
    </w:p>
    <w:p w14:paraId="4E884B67" w14:textId="77777777" w:rsidR="0085767D" w:rsidRPr="007941D0" w:rsidRDefault="0085767D" w:rsidP="00A75A67">
      <w:pPr>
        <w:spacing w:after="0" w:line="360" w:lineRule="auto"/>
        <w:ind w:firstLine="709"/>
        <w:jc w:val="both"/>
        <w:rPr>
          <w:rFonts w:ascii="Times New Roman" w:hAnsi="Times New Roman"/>
          <w:sz w:val="28"/>
          <w:szCs w:val="28"/>
        </w:rPr>
      </w:pPr>
    </w:p>
    <w:p w14:paraId="49D6402A" w14:textId="31CDA434" w:rsidR="00997A19" w:rsidRPr="0085767D" w:rsidRDefault="00997A19" w:rsidP="006B3A0F">
      <w:pPr>
        <w:pStyle w:val="a3"/>
        <w:spacing w:after="0" w:line="360" w:lineRule="auto"/>
        <w:ind w:left="0" w:firstLine="709"/>
        <w:jc w:val="both"/>
        <w:rPr>
          <w:rFonts w:ascii="Times New Roman" w:hAnsi="Times New Roman"/>
          <w:sz w:val="28"/>
        </w:rPr>
      </w:pPr>
      <w:r w:rsidRPr="0085767D">
        <w:rPr>
          <w:rFonts w:ascii="Times New Roman" w:hAnsi="Times New Roman"/>
          <w:sz w:val="28"/>
        </w:rPr>
        <w:t>1.3.Особливості використання методів оцінки фінансово- економічних показників.</w:t>
      </w:r>
    </w:p>
    <w:p w14:paraId="392133C9" w14:textId="77777777" w:rsidR="0085767D" w:rsidRPr="00430526" w:rsidRDefault="0085767D" w:rsidP="006B3A0F">
      <w:pPr>
        <w:pStyle w:val="a3"/>
        <w:spacing w:after="0" w:line="360" w:lineRule="auto"/>
        <w:ind w:left="0" w:firstLine="709"/>
        <w:jc w:val="both"/>
        <w:rPr>
          <w:rFonts w:ascii="Times New Roman" w:hAnsi="Times New Roman"/>
          <w:b/>
          <w:sz w:val="28"/>
        </w:rPr>
      </w:pPr>
    </w:p>
    <w:p w14:paraId="2B5962BF" w14:textId="794FBC07" w:rsidR="007941D0" w:rsidRDefault="007941D0" w:rsidP="006B3A0F">
      <w:pPr>
        <w:pStyle w:val="a3"/>
        <w:spacing w:after="0" w:line="360" w:lineRule="auto"/>
        <w:ind w:left="0" w:firstLine="709"/>
        <w:jc w:val="both"/>
        <w:rPr>
          <w:rFonts w:ascii="Times New Roman" w:hAnsi="Times New Roman"/>
          <w:sz w:val="28"/>
        </w:rPr>
      </w:pPr>
      <w:r w:rsidRPr="007941D0">
        <w:rPr>
          <w:rFonts w:ascii="Times New Roman" w:hAnsi="Times New Roman"/>
          <w:sz w:val="28"/>
        </w:rPr>
        <w:t xml:space="preserve">У процесі оцінки </w:t>
      </w:r>
      <w:r w:rsidR="00173451" w:rsidRPr="007941D0">
        <w:rPr>
          <w:rFonts w:ascii="Times New Roman" w:hAnsi="Times New Roman"/>
          <w:sz w:val="28"/>
        </w:rPr>
        <w:t>фінансового</w:t>
      </w:r>
      <w:r w:rsidRPr="007941D0">
        <w:rPr>
          <w:rFonts w:ascii="Times New Roman" w:hAnsi="Times New Roman"/>
          <w:sz w:val="28"/>
        </w:rPr>
        <w:t>-економічних показників, як і у будь-якому іншому процесі управління підприємством є певний перелік осо</w:t>
      </w:r>
      <w:r>
        <w:rPr>
          <w:rFonts w:ascii="Times New Roman" w:hAnsi="Times New Roman"/>
          <w:sz w:val="28"/>
        </w:rPr>
        <w:t>бливостей, котрі варто враховувати під час вико</w:t>
      </w:r>
      <w:r w:rsidR="004A44EC">
        <w:rPr>
          <w:rFonts w:ascii="Times New Roman" w:hAnsi="Times New Roman"/>
          <w:sz w:val="28"/>
        </w:rPr>
        <w:t>нання завдань.</w:t>
      </w:r>
    </w:p>
    <w:p w14:paraId="57C8D2E8" w14:textId="2CC812CB" w:rsidR="004A44EC" w:rsidRDefault="004A44EC" w:rsidP="006B3A0F">
      <w:pPr>
        <w:pStyle w:val="a3"/>
        <w:spacing w:after="0" w:line="360" w:lineRule="auto"/>
        <w:ind w:left="0" w:firstLine="709"/>
        <w:jc w:val="both"/>
        <w:rPr>
          <w:rFonts w:ascii="Times New Roman" w:hAnsi="Times New Roman"/>
          <w:sz w:val="28"/>
        </w:rPr>
      </w:pPr>
      <w:r>
        <w:rPr>
          <w:rFonts w:ascii="Times New Roman" w:hAnsi="Times New Roman"/>
          <w:sz w:val="28"/>
        </w:rPr>
        <w:t xml:space="preserve">Адже першочергово правильно не врахувавши суттєві аспекти діяльності досліджуваного підприємства,  як наслідок користувач інформації отримає не зовсім точні та </w:t>
      </w:r>
      <w:r w:rsidR="00173451">
        <w:rPr>
          <w:rFonts w:ascii="Times New Roman" w:hAnsi="Times New Roman"/>
          <w:sz w:val="28"/>
        </w:rPr>
        <w:t>об’єктивні</w:t>
      </w:r>
      <w:r>
        <w:rPr>
          <w:rFonts w:ascii="Times New Roman" w:hAnsi="Times New Roman"/>
          <w:sz w:val="28"/>
        </w:rPr>
        <w:t xml:space="preserve"> данні результатів діяльності організації. Що за собою понесе неправильно вибрану стратегію дій при прийнятті управлінських рішень.</w:t>
      </w:r>
    </w:p>
    <w:p w14:paraId="20AD9731" w14:textId="49352EAD" w:rsidR="004A44EC" w:rsidRPr="007941D0" w:rsidRDefault="004A44EC" w:rsidP="006B3A0F">
      <w:pPr>
        <w:pStyle w:val="a3"/>
        <w:spacing w:after="0" w:line="360" w:lineRule="auto"/>
        <w:ind w:left="0" w:firstLine="709"/>
        <w:jc w:val="both"/>
        <w:rPr>
          <w:rFonts w:ascii="Times New Roman" w:hAnsi="Times New Roman"/>
          <w:sz w:val="28"/>
        </w:rPr>
      </w:pPr>
      <w:r>
        <w:rPr>
          <w:rFonts w:ascii="Times New Roman" w:hAnsi="Times New Roman"/>
          <w:sz w:val="28"/>
        </w:rPr>
        <w:lastRenderedPageBreak/>
        <w:t>До особливостей використання методів оцінки</w:t>
      </w:r>
      <w:r w:rsidR="00CC61A0">
        <w:rPr>
          <w:rFonts w:ascii="Times New Roman" w:hAnsi="Times New Roman"/>
          <w:sz w:val="28"/>
        </w:rPr>
        <w:t xml:space="preserve"> належать:</w:t>
      </w:r>
    </w:p>
    <w:p w14:paraId="580D8B07" w14:textId="61B80D6A" w:rsidR="009D2AE4" w:rsidRPr="00CC61A0" w:rsidRDefault="00CC61A0" w:rsidP="006B3A0F">
      <w:pPr>
        <w:pStyle w:val="a3"/>
        <w:numPr>
          <w:ilvl w:val="0"/>
          <w:numId w:val="6"/>
        </w:numPr>
        <w:spacing w:line="360" w:lineRule="auto"/>
        <w:ind w:left="0" w:firstLine="709"/>
        <w:jc w:val="both"/>
        <w:rPr>
          <w:rFonts w:ascii="Times New Roman" w:hAnsi="Times New Roman"/>
          <w:sz w:val="28"/>
        </w:rPr>
      </w:pPr>
      <w:r w:rsidRPr="00611B18">
        <w:rPr>
          <w:rFonts w:ascii="Times New Roman" w:hAnsi="Times New Roman"/>
          <w:bCs/>
          <w:sz w:val="28"/>
        </w:rPr>
        <w:t>Г</w:t>
      </w:r>
      <w:r w:rsidR="009D2AE4" w:rsidRPr="00611B18">
        <w:rPr>
          <w:rFonts w:ascii="Times New Roman" w:hAnsi="Times New Roman"/>
          <w:bCs/>
          <w:sz w:val="28"/>
        </w:rPr>
        <w:t>алузь діяльності</w:t>
      </w:r>
      <w:r w:rsidR="009D2AE4" w:rsidRPr="00611B18">
        <w:rPr>
          <w:rFonts w:ascii="Times New Roman" w:hAnsi="Times New Roman"/>
          <w:sz w:val="28"/>
        </w:rPr>
        <w:t>:</w:t>
      </w:r>
      <w:r w:rsidR="009D2AE4" w:rsidRPr="004A44EC">
        <w:rPr>
          <w:rFonts w:ascii="Times New Roman" w:hAnsi="Times New Roman"/>
          <w:sz w:val="28"/>
        </w:rPr>
        <w:t xml:space="preserve"> Методи оцінки </w:t>
      </w:r>
      <w:r>
        <w:rPr>
          <w:rFonts w:ascii="Times New Roman" w:hAnsi="Times New Roman"/>
          <w:sz w:val="28"/>
        </w:rPr>
        <w:t xml:space="preserve">при використанні можуть </w:t>
      </w:r>
      <w:r w:rsidR="00173451">
        <w:rPr>
          <w:rFonts w:ascii="Times New Roman" w:hAnsi="Times New Roman"/>
          <w:sz w:val="28"/>
        </w:rPr>
        <w:t>відрізнятися</w:t>
      </w:r>
      <w:r>
        <w:rPr>
          <w:rFonts w:ascii="Times New Roman" w:hAnsi="Times New Roman"/>
          <w:sz w:val="28"/>
        </w:rPr>
        <w:t xml:space="preserve"> з огляду на</w:t>
      </w:r>
      <w:r w:rsidR="009D2AE4" w:rsidRPr="004A44EC">
        <w:rPr>
          <w:rFonts w:ascii="Times New Roman" w:hAnsi="Times New Roman"/>
          <w:sz w:val="28"/>
        </w:rPr>
        <w:t xml:space="preserve"> галуз</w:t>
      </w:r>
      <w:r>
        <w:rPr>
          <w:rFonts w:ascii="Times New Roman" w:hAnsi="Times New Roman"/>
          <w:sz w:val="28"/>
        </w:rPr>
        <w:t>ь</w:t>
      </w:r>
      <w:r w:rsidR="009D2AE4" w:rsidRPr="004A44EC">
        <w:rPr>
          <w:rFonts w:ascii="Times New Roman" w:hAnsi="Times New Roman"/>
          <w:sz w:val="28"/>
        </w:rPr>
        <w:t xml:space="preserve">, в якій </w:t>
      </w:r>
      <w:r>
        <w:rPr>
          <w:rFonts w:ascii="Times New Roman" w:hAnsi="Times New Roman"/>
          <w:sz w:val="28"/>
        </w:rPr>
        <w:t>здійснює сво</w:t>
      </w:r>
      <w:r w:rsidR="00173451">
        <w:rPr>
          <w:rFonts w:ascii="Times New Roman" w:hAnsi="Times New Roman"/>
          <w:sz w:val="28"/>
        </w:rPr>
        <w:t>ю</w:t>
      </w:r>
      <w:r>
        <w:rPr>
          <w:rFonts w:ascii="Times New Roman" w:hAnsi="Times New Roman"/>
          <w:sz w:val="28"/>
        </w:rPr>
        <w:t xml:space="preserve"> господарську </w:t>
      </w:r>
      <w:r w:rsidR="00173451">
        <w:rPr>
          <w:rFonts w:ascii="Times New Roman" w:hAnsi="Times New Roman"/>
          <w:sz w:val="28"/>
        </w:rPr>
        <w:t>діяльність</w:t>
      </w:r>
      <w:r w:rsidR="009D2AE4" w:rsidRPr="004A44EC">
        <w:rPr>
          <w:rFonts w:ascii="Times New Roman" w:hAnsi="Times New Roman"/>
          <w:sz w:val="28"/>
        </w:rPr>
        <w:t xml:space="preserve"> підприємство. </w:t>
      </w:r>
      <w:r w:rsidR="009D2AE4" w:rsidRPr="00CC61A0">
        <w:rPr>
          <w:rFonts w:ascii="Times New Roman" w:hAnsi="Times New Roman"/>
          <w:sz w:val="28"/>
        </w:rPr>
        <w:t>Наприклад,</w:t>
      </w:r>
      <w:r w:rsidRPr="00CC61A0">
        <w:rPr>
          <w:rFonts w:ascii="Times New Roman" w:hAnsi="Times New Roman"/>
          <w:sz w:val="28"/>
        </w:rPr>
        <w:t xml:space="preserve"> дл</w:t>
      </w:r>
      <w:r>
        <w:rPr>
          <w:rFonts w:ascii="Times New Roman" w:hAnsi="Times New Roman"/>
          <w:sz w:val="28"/>
        </w:rPr>
        <w:t>я виробничої компанії перелік</w:t>
      </w:r>
      <w:r w:rsidR="009D2AE4" w:rsidRPr="00CC61A0">
        <w:rPr>
          <w:rFonts w:ascii="Times New Roman" w:hAnsi="Times New Roman"/>
          <w:sz w:val="28"/>
        </w:rPr>
        <w:t xml:space="preserve"> показни</w:t>
      </w:r>
      <w:r>
        <w:rPr>
          <w:rFonts w:ascii="Times New Roman" w:hAnsi="Times New Roman"/>
          <w:sz w:val="28"/>
        </w:rPr>
        <w:t>ків</w:t>
      </w:r>
      <w:r w:rsidR="009D2AE4" w:rsidRPr="00CC61A0">
        <w:rPr>
          <w:rFonts w:ascii="Times New Roman" w:hAnsi="Times New Roman"/>
          <w:sz w:val="28"/>
        </w:rPr>
        <w:t xml:space="preserve"> ефективності</w:t>
      </w:r>
      <w:r>
        <w:rPr>
          <w:rFonts w:ascii="Times New Roman" w:hAnsi="Times New Roman"/>
          <w:sz w:val="28"/>
        </w:rPr>
        <w:t xml:space="preserve"> та їх значення</w:t>
      </w:r>
      <w:r w:rsidR="009D2AE4" w:rsidRPr="00CC61A0">
        <w:rPr>
          <w:rFonts w:ascii="Times New Roman" w:hAnsi="Times New Roman"/>
          <w:sz w:val="28"/>
        </w:rPr>
        <w:t xml:space="preserve"> мож</w:t>
      </w:r>
      <w:r>
        <w:rPr>
          <w:rFonts w:ascii="Times New Roman" w:hAnsi="Times New Roman"/>
          <w:sz w:val="28"/>
        </w:rPr>
        <w:t>е</w:t>
      </w:r>
      <w:r w:rsidR="009D2AE4" w:rsidRPr="00CC61A0">
        <w:rPr>
          <w:rFonts w:ascii="Times New Roman" w:hAnsi="Times New Roman"/>
          <w:sz w:val="28"/>
        </w:rPr>
        <w:t xml:space="preserve"> відрізнятися від </w:t>
      </w:r>
      <w:r>
        <w:rPr>
          <w:rFonts w:ascii="Times New Roman" w:hAnsi="Times New Roman"/>
          <w:sz w:val="28"/>
        </w:rPr>
        <w:t xml:space="preserve">застосовуваних </w:t>
      </w:r>
      <w:r w:rsidR="009D2AE4" w:rsidRPr="00CC61A0">
        <w:rPr>
          <w:rFonts w:ascii="Times New Roman" w:hAnsi="Times New Roman"/>
          <w:sz w:val="28"/>
        </w:rPr>
        <w:t>у сфері обслуговування.</w:t>
      </w:r>
    </w:p>
    <w:p w14:paraId="1A9B76C5" w14:textId="5A62A713" w:rsidR="009D2AE4" w:rsidRPr="009D2AE4" w:rsidRDefault="009D2AE4" w:rsidP="006B3A0F">
      <w:pPr>
        <w:pStyle w:val="a3"/>
        <w:numPr>
          <w:ilvl w:val="0"/>
          <w:numId w:val="6"/>
        </w:numPr>
        <w:spacing w:line="360" w:lineRule="auto"/>
        <w:ind w:left="0" w:firstLine="709"/>
        <w:jc w:val="both"/>
        <w:rPr>
          <w:rFonts w:ascii="Times New Roman" w:hAnsi="Times New Roman"/>
          <w:sz w:val="28"/>
          <w:lang w:val="ru-RU"/>
        </w:rPr>
      </w:pPr>
      <w:r w:rsidRPr="00611B18">
        <w:rPr>
          <w:rFonts w:ascii="Times New Roman" w:hAnsi="Times New Roman"/>
          <w:bCs/>
          <w:sz w:val="28"/>
          <w:lang w:val="ru-RU"/>
        </w:rPr>
        <w:t>Сезонність та циклічність</w:t>
      </w:r>
      <w:r w:rsidRPr="00611B18">
        <w:rPr>
          <w:rFonts w:ascii="Times New Roman" w:hAnsi="Times New Roman"/>
          <w:sz w:val="28"/>
          <w:lang w:val="ru-RU"/>
        </w:rPr>
        <w:t>:</w:t>
      </w:r>
      <w:r w:rsidRPr="009D2AE4">
        <w:rPr>
          <w:rFonts w:ascii="Times New Roman" w:hAnsi="Times New Roman"/>
          <w:sz w:val="28"/>
          <w:lang w:val="ru-RU"/>
        </w:rPr>
        <w:t xml:space="preserve"> </w:t>
      </w:r>
      <w:r w:rsidR="00CC61A0">
        <w:rPr>
          <w:rFonts w:ascii="Times New Roman" w:hAnsi="Times New Roman"/>
          <w:sz w:val="28"/>
          <w:lang w:val="ru-RU"/>
        </w:rPr>
        <w:t>Низка п</w:t>
      </w:r>
      <w:r w:rsidRPr="009D2AE4">
        <w:rPr>
          <w:rFonts w:ascii="Times New Roman" w:hAnsi="Times New Roman"/>
          <w:sz w:val="28"/>
          <w:lang w:val="ru-RU"/>
        </w:rPr>
        <w:t>оказник</w:t>
      </w:r>
      <w:r w:rsidR="00CC61A0">
        <w:rPr>
          <w:rFonts w:ascii="Times New Roman" w:hAnsi="Times New Roman"/>
          <w:sz w:val="28"/>
          <w:lang w:val="ru-RU"/>
        </w:rPr>
        <w:t>ів</w:t>
      </w:r>
      <w:r w:rsidRPr="009D2AE4">
        <w:rPr>
          <w:rFonts w:ascii="Times New Roman" w:hAnsi="Times New Roman"/>
          <w:sz w:val="28"/>
          <w:lang w:val="ru-RU"/>
        </w:rPr>
        <w:t xml:space="preserve"> мож</w:t>
      </w:r>
      <w:r w:rsidR="00CC61A0">
        <w:rPr>
          <w:rFonts w:ascii="Times New Roman" w:hAnsi="Times New Roman"/>
          <w:sz w:val="28"/>
          <w:lang w:val="ru-RU"/>
        </w:rPr>
        <w:t>е</w:t>
      </w:r>
      <w:r w:rsidRPr="009D2AE4">
        <w:rPr>
          <w:rFonts w:ascii="Times New Roman" w:hAnsi="Times New Roman"/>
          <w:sz w:val="28"/>
          <w:lang w:val="ru-RU"/>
        </w:rPr>
        <w:t xml:space="preserve"> змін</w:t>
      </w:r>
      <w:r w:rsidR="00CC61A0">
        <w:rPr>
          <w:rFonts w:ascii="Times New Roman" w:hAnsi="Times New Roman"/>
          <w:sz w:val="28"/>
          <w:lang w:val="ru-RU"/>
        </w:rPr>
        <w:t>ювати значення</w:t>
      </w:r>
      <w:r w:rsidRPr="009D2AE4">
        <w:rPr>
          <w:rFonts w:ascii="Times New Roman" w:hAnsi="Times New Roman"/>
          <w:sz w:val="28"/>
          <w:lang w:val="ru-RU"/>
        </w:rPr>
        <w:t xml:space="preserve"> в залежності від сезону або циклу. </w:t>
      </w:r>
    </w:p>
    <w:p w14:paraId="59281445" w14:textId="468EB4D4" w:rsidR="009D2AE4" w:rsidRPr="009D2AE4" w:rsidRDefault="009D2AE4" w:rsidP="006B3A0F">
      <w:pPr>
        <w:pStyle w:val="a3"/>
        <w:numPr>
          <w:ilvl w:val="0"/>
          <w:numId w:val="6"/>
        </w:numPr>
        <w:spacing w:line="360" w:lineRule="auto"/>
        <w:ind w:left="0" w:firstLine="709"/>
        <w:jc w:val="both"/>
        <w:rPr>
          <w:rFonts w:ascii="Times New Roman" w:hAnsi="Times New Roman"/>
          <w:sz w:val="28"/>
          <w:lang w:val="ru-RU"/>
        </w:rPr>
      </w:pPr>
      <w:r w:rsidRPr="00611B18">
        <w:rPr>
          <w:rFonts w:ascii="Times New Roman" w:hAnsi="Times New Roman"/>
          <w:bCs/>
          <w:sz w:val="28"/>
          <w:lang w:val="ru-RU"/>
        </w:rPr>
        <w:t>Порівняння з аналогічними показниками</w:t>
      </w:r>
      <w:r w:rsidRPr="00611B18">
        <w:rPr>
          <w:rFonts w:ascii="Times New Roman" w:hAnsi="Times New Roman"/>
          <w:sz w:val="28"/>
          <w:lang w:val="ru-RU"/>
        </w:rPr>
        <w:t>:</w:t>
      </w:r>
      <w:r w:rsidRPr="009D2AE4">
        <w:rPr>
          <w:rFonts w:ascii="Times New Roman" w:hAnsi="Times New Roman"/>
          <w:sz w:val="28"/>
          <w:lang w:val="ru-RU"/>
        </w:rPr>
        <w:t xml:space="preserve"> Порівняння з </w:t>
      </w:r>
      <w:r w:rsidR="00CC61A0">
        <w:rPr>
          <w:rFonts w:ascii="Times New Roman" w:hAnsi="Times New Roman"/>
          <w:sz w:val="28"/>
          <w:lang w:val="ru-RU"/>
        </w:rPr>
        <w:t>«нормативними» та</w:t>
      </w:r>
      <w:r w:rsidRPr="009D2AE4">
        <w:rPr>
          <w:rFonts w:ascii="Times New Roman" w:hAnsi="Times New Roman"/>
          <w:sz w:val="28"/>
          <w:lang w:val="ru-RU"/>
        </w:rPr>
        <w:t xml:space="preserve"> </w:t>
      </w:r>
      <w:r w:rsidR="00CC61A0">
        <w:rPr>
          <w:rFonts w:ascii="Times New Roman" w:hAnsi="Times New Roman"/>
          <w:sz w:val="28"/>
          <w:lang w:val="ru-RU"/>
        </w:rPr>
        <w:t xml:space="preserve">показниками конкурентів </w:t>
      </w:r>
      <w:r w:rsidRPr="009D2AE4">
        <w:rPr>
          <w:rFonts w:ascii="Times New Roman" w:hAnsi="Times New Roman"/>
          <w:sz w:val="28"/>
          <w:lang w:val="ru-RU"/>
        </w:rPr>
        <w:t>д</w:t>
      </w:r>
      <w:r w:rsidR="00CC61A0">
        <w:rPr>
          <w:rFonts w:ascii="Times New Roman" w:hAnsi="Times New Roman"/>
          <w:sz w:val="28"/>
          <w:lang w:val="ru-RU"/>
        </w:rPr>
        <w:t>ає змогу</w:t>
      </w:r>
      <w:r w:rsidRPr="009D2AE4">
        <w:rPr>
          <w:rFonts w:ascii="Times New Roman" w:hAnsi="Times New Roman"/>
          <w:sz w:val="28"/>
          <w:lang w:val="ru-RU"/>
        </w:rPr>
        <w:t xml:space="preserve"> отримати об'єктив</w:t>
      </w:r>
      <w:r w:rsidR="00CC61A0">
        <w:rPr>
          <w:rFonts w:ascii="Times New Roman" w:hAnsi="Times New Roman"/>
          <w:sz w:val="28"/>
          <w:lang w:val="ru-RU"/>
        </w:rPr>
        <w:t>нішу</w:t>
      </w:r>
      <w:r w:rsidRPr="009D2AE4">
        <w:rPr>
          <w:rFonts w:ascii="Times New Roman" w:hAnsi="Times New Roman"/>
          <w:sz w:val="28"/>
          <w:lang w:val="ru-RU"/>
        </w:rPr>
        <w:t xml:space="preserve"> картину</w:t>
      </w:r>
      <w:r w:rsidR="00CC61A0">
        <w:rPr>
          <w:rFonts w:ascii="Times New Roman" w:hAnsi="Times New Roman"/>
          <w:sz w:val="28"/>
          <w:lang w:val="ru-RU"/>
        </w:rPr>
        <w:t xml:space="preserve"> стосовно ефективності діяльності підприємства</w:t>
      </w:r>
      <w:r w:rsidRPr="009D2AE4">
        <w:rPr>
          <w:rFonts w:ascii="Times New Roman" w:hAnsi="Times New Roman"/>
          <w:sz w:val="28"/>
          <w:lang w:val="ru-RU"/>
        </w:rPr>
        <w:t xml:space="preserve">. </w:t>
      </w:r>
      <w:r w:rsidR="00CC61A0">
        <w:rPr>
          <w:rFonts w:ascii="Times New Roman" w:hAnsi="Times New Roman"/>
          <w:sz w:val="28"/>
          <w:lang w:val="ru-RU"/>
        </w:rPr>
        <w:t xml:space="preserve">Однак, потрібно </w:t>
      </w:r>
      <w:r w:rsidRPr="009D2AE4">
        <w:rPr>
          <w:rFonts w:ascii="Times New Roman" w:hAnsi="Times New Roman"/>
          <w:sz w:val="28"/>
          <w:lang w:val="ru-RU"/>
        </w:rPr>
        <w:t xml:space="preserve">враховувати, що у </w:t>
      </w:r>
      <w:r w:rsidR="00CC61A0">
        <w:rPr>
          <w:rFonts w:ascii="Times New Roman" w:hAnsi="Times New Roman"/>
          <w:sz w:val="28"/>
          <w:lang w:val="ru-RU"/>
        </w:rPr>
        <w:t>підприємств схожих або однієї галузі</w:t>
      </w:r>
      <w:r w:rsidRPr="009D2AE4">
        <w:rPr>
          <w:rFonts w:ascii="Times New Roman" w:hAnsi="Times New Roman"/>
          <w:sz w:val="28"/>
          <w:lang w:val="ru-RU"/>
        </w:rPr>
        <w:t xml:space="preserve"> можуть бути різні умови</w:t>
      </w:r>
      <w:r w:rsidR="00CC61A0">
        <w:rPr>
          <w:rFonts w:ascii="Times New Roman" w:hAnsi="Times New Roman"/>
          <w:sz w:val="28"/>
          <w:lang w:val="ru-RU"/>
        </w:rPr>
        <w:t xml:space="preserve"> діяльнсті</w:t>
      </w:r>
      <w:r w:rsidRPr="009D2AE4">
        <w:rPr>
          <w:rFonts w:ascii="Times New Roman" w:hAnsi="Times New Roman"/>
          <w:sz w:val="28"/>
          <w:lang w:val="ru-RU"/>
        </w:rPr>
        <w:t xml:space="preserve"> та стратегії.</w:t>
      </w:r>
    </w:p>
    <w:p w14:paraId="719E7773" w14:textId="1B124A99" w:rsidR="009D2AE4" w:rsidRPr="009D2AE4" w:rsidRDefault="009D2AE4" w:rsidP="006B3A0F">
      <w:pPr>
        <w:pStyle w:val="a3"/>
        <w:numPr>
          <w:ilvl w:val="0"/>
          <w:numId w:val="6"/>
        </w:numPr>
        <w:spacing w:line="360" w:lineRule="auto"/>
        <w:ind w:left="0" w:firstLine="709"/>
        <w:rPr>
          <w:rFonts w:ascii="Times New Roman" w:hAnsi="Times New Roman"/>
          <w:sz w:val="28"/>
          <w:lang w:val="ru-RU"/>
        </w:rPr>
      </w:pPr>
      <w:r w:rsidRPr="00611B18">
        <w:rPr>
          <w:rFonts w:ascii="Times New Roman" w:hAnsi="Times New Roman"/>
          <w:bCs/>
          <w:sz w:val="28"/>
          <w:lang w:val="ru-RU"/>
        </w:rPr>
        <w:t>Внутрішні та зовнішні фактори</w:t>
      </w:r>
      <w:r w:rsidRPr="00611B18">
        <w:rPr>
          <w:rFonts w:ascii="Times New Roman" w:hAnsi="Times New Roman"/>
          <w:sz w:val="28"/>
          <w:lang w:val="ru-RU"/>
        </w:rPr>
        <w:t>:</w:t>
      </w:r>
      <w:r w:rsidRPr="009D2AE4">
        <w:rPr>
          <w:rFonts w:ascii="Times New Roman" w:hAnsi="Times New Roman"/>
          <w:sz w:val="28"/>
          <w:lang w:val="ru-RU"/>
        </w:rPr>
        <w:t xml:space="preserve"> </w:t>
      </w:r>
      <w:r w:rsidR="00CC61A0">
        <w:rPr>
          <w:rFonts w:ascii="Times New Roman" w:hAnsi="Times New Roman"/>
          <w:sz w:val="28"/>
          <w:lang w:val="ru-RU"/>
        </w:rPr>
        <w:t xml:space="preserve">Для проведення оцінки варто врахувати низку зовінішніх та внтурішніх факторів, що можуть або впливають на стан підпиєства, зокрема, політична ситуація, зміни у законодавстві, </w:t>
      </w:r>
      <w:r w:rsidR="00DF1FCF">
        <w:rPr>
          <w:rFonts w:ascii="Times New Roman" w:hAnsi="Times New Roman"/>
          <w:sz w:val="28"/>
          <w:lang w:val="ru-RU"/>
        </w:rPr>
        <w:t>зміна попиту на ринку тощо.</w:t>
      </w:r>
    </w:p>
    <w:p w14:paraId="6759758E" w14:textId="75CEF445" w:rsidR="009D2AE4" w:rsidRPr="009D2AE4" w:rsidRDefault="009D2AE4" w:rsidP="006B3A0F">
      <w:pPr>
        <w:pStyle w:val="a3"/>
        <w:numPr>
          <w:ilvl w:val="0"/>
          <w:numId w:val="6"/>
        </w:numPr>
        <w:spacing w:line="360" w:lineRule="auto"/>
        <w:ind w:left="0" w:firstLine="709"/>
        <w:jc w:val="both"/>
        <w:rPr>
          <w:rFonts w:ascii="Times New Roman" w:hAnsi="Times New Roman"/>
          <w:sz w:val="28"/>
          <w:lang w:val="ru-RU"/>
        </w:rPr>
      </w:pPr>
      <w:r w:rsidRPr="00611B18">
        <w:rPr>
          <w:rFonts w:ascii="Times New Roman" w:hAnsi="Times New Roman"/>
          <w:bCs/>
          <w:sz w:val="28"/>
          <w:lang w:val="ru-RU"/>
        </w:rPr>
        <w:t>Якість та достовірність даних</w:t>
      </w:r>
      <w:r w:rsidR="00DF1FCF" w:rsidRPr="00611B18">
        <w:rPr>
          <w:rFonts w:ascii="Times New Roman" w:hAnsi="Times New Roman"/>
          <w:sz w:val="28"/>
          <w:lang w:val="ru-RU"/>
        </w:rPr>
        <w:t>.</w:t>
      </w:r>
      <w:r w:rsidR="00DF1FCF">
        <w:rPr>
          <w:rFonts w:ascii="Times New Roman" w:hAnsi="Times New Roman"/>
          <w:sz w:val="28"/>
          <w:lang w:val="ru-RU"/>
        </w:rPr>
        <w:t xml:space="preserve"> Одержані дані від провдення оцінки фінансово-економічних показників прямо залежать від достовірності інфорації. Данні для проведення анаізу та оцінки отримані віж сумнівних джерел, як правило, приведуть до неправльних висновків. </w:t>
      </w:r>
    </w:p>
    <w:p w14:paraId="6DFFAF4F" w14:textId="2F629341" w:rsidR="009D2AE4" w:rsidRPr="009D2AE4" w:rsidRDefault="009D2AE4" w:rsidP="006B3A0F">
      <w:pPr>
        <w:pStyle w:val="a3"/>
        <w:numPr>
          <w:ilvl w:val="0"/>
          <w:numId w:val="6"/>
        </w:numPr>
        <w:spacing w:line="360" w:lineRule="auto"/>
        <w:ind w:left="0" w:firstLine="709"/>
        <w:jc w:val="both"/>
        <w:rPr>
          <w:rFonts w:ascii="Times New Roman" w:hAnsi="Times New Roman"/>
          <w:sz w:val="28"/>
          <w:lang w:val="ru-RU"/>
        </w:rPr>
      </w:pPr>
      <w:r w:rsidRPr="00611B18">
        <w:rPr>
          <w:rFonts w:ascii="Times New Roman" w:hAnsi="Times New Roman"/>
          <w:bCs/>
          <w:sz w:val="28"/>
          <w:lang w:val="ru-RU"/>
        </w:rPr>
        <w:t>Ціль оцінки</w:t>
      </w:r>
      <w:r w:rsidR="00DF1FCF" w:rsidRPr="00611B18">
        <w:rPr>
          <w:rFonts w:ascii="Times New Roman" w:hAnsi="Times New Roman"/>
          <w:sz w:val="28"/>
          <w:lang w:val="ru-RU"/>
        </w:rPr>
        <w:t>.</w:t>
      </w:r>
      <w:r w:rsidR="00DF1FCF">
        <w:rPr>
          <w:rFonts w:ascii="Times New Roman" w:hAnsi="Times New Roman"/>
          <w:sz w:val="28"/>
          <w:lang w:val="ru-RU"/>
        </w:rPr>
        <w:t xml:space="preserve"> Для обрання найбільш коректного методу оцінки слід визанчити ціль, яку поставлено на вирішення.</w:t>
      </w:r>
      <w:r w:rsidRPr="009D2AE4">
        <w:rPr>
          <w:rFonts w:ascii="Times New Roman" w:hAnsi="Times New Roman"/>
          <w:sz w:val="28"/>
          <w:lang w:val="ru-RU"/>
        </w:rPr>
        <w:t xml:space="preserve"> Перед використанням конкретного методу слід визначити, яку саме інформацію ви хочете отримати. Наприклад, чи планує</w:t>
      </w:r>
      <w:r w:rsidR="00DF1FCF">
        <w:rPr>
          <w:rFonts w:ascii="Times New Roman" w:hAnsi="Times New Roman"/>
          <w:sz w:val="28"/>
          <w:lang w:val="ru-RU"/>
        </w:rPr>
        <w:t>ться</w:t>
      </w:r>
      <w:r w:rsidRPr="009D2AE4">
        <w:rPr>
          <w:rFonts w:ascii="Times New Roman" w:hAnsi="Times New Roman"/>
          <w:sz w:val="28"/>
          <w:lang w:val="ru-RU"/>
        </w:rPr>
        <w:t xml:space="preserve"> </w:t>
      </w:r>
      <w:r w:rsidR="00DF1FCF">
        <w:rPr>
          <w:rFonts w:ascii="Times New Roman" w:hAnsi="Times New Roman"/>
          <w:sz w:val="28"/>
          <w:lang w:val="ru-RU"/>
        </w:rPr>
        <w:t>одержати</w:t>
      </w:r>
      <w:r w:rsidRPr="009D2AE4">
        <w:rPr>
          <w:rFonts w:ascii="Times New Roman" w:hAnsi="Times New Roman"/>
          <w:sz w:val="28"/>
          <w:lang w:val="ru-RU"/>
        </w:rPr>
        <w:t xml:space="preserve"> </w:t>
      </w:r>
      <w:r w:rsidR="00DF1FCF">
        <w:rPr>
          <w:rFonts w:ascii="Times New Roman" w:hAnsi="Times New Roman"/>
          <w:sz w:val="28"/>
          <w:lang w:val="ru-RU"/>
        </w:rPr>
        <w:t xml:space="preserve">наявну інформацію про </w:t>
      </w:r>
      <w:r w:rsidRPr="009D2AE4">
        <w:rPr>
          <w:rFonts w:ascii="Times New Roman" w:hAnsi="Times New Roman"/>
          <w:sz w:val="28"/>
          <w:lang w:val="ru-RU"/>
        </w:rPr>
        <w:t>прибутковість, ліквідність,</w:t>
      </w:r>
      <w:r w:rsidR="00DF1FCF">
        <w:rPr>
          <w:rFonts w:ascii="Times New Roman" w:hAnsi="Times New Roman"/>
          <w:sz w:val="28"/>
          <w:lang w:val="ru-RU"/>
        </w:rPr>
        <w:t xml:space="preserve"> стабільність чи</w:t>
      </w:r>
      <w:r w:rsidRPr="009D2AE4">
        <w:rPr>
          <w:rFonts w:ascii="Times New Roman" w:hAnsi="Times New Roman"/>
          <w:sz w:val="28"/>
          <w:lang w:val="ru-RU"/>
        </w:rPr>
        <w:t xml:space="preserve"> ризики.</w:t>
      </w:r>
    </w:p>
    <w:p w14:paraId="66333258" w14:textId="1111B020" w:rsidR="009D2AE4" w:rsidRPr="009D2AE4" w:rsidRDefault="009D2AE4" w:rsidP="006B3A0F">
      <w:pPr>
        <w:pStyle w:val="a3"/>
        <w:numPr>
          <w:ilvl w:val="0"/>
          <w:numId w:val="6"/>
        </w:numPr>
        <w:spacing w:line="360" w:lineRule="auto"/>
        <w:ind w:left="0" w:firstLine="709"/>
        <w:jc w:val="both"/>
        <w:rPr>
          <w:rFonts w:ascii="Times New Roman" w:hAnsi="Times New Roman"/>
          <w:sz w:val="28"/>
          <w:lang w:val="ru-RU"/>
        </w:rPr>
      </w:pPr>
      <w:r w:rsidRPr="00611B18">
        <w:rPr>
          <w:rFonts w:ascii="Times New Roman" w:hAnsi="Times New Roman"/>
          <w:bCs/>
          <w:sz w:val="28"/>
          <w:lang w:val="ru-RU"/>
        </w:rPr>
        <w:t>Специфікація даних</w:t>
      </w:r>
      <w:r w:rsidR="00DF1FCF" w:rsidRPr="00611B18">
        <w:rPr>
          <w:rFonts w:ascii="Times New Roman" w:hAnsi="Times New Roman"/>
          <w:sz w:val="28"/>
          <w:lang w:val="ru-RU"/>
        </w:rPr>
        <w:t>.</w:t>
      </w:r>
      <w:r w:rsidRPr="009D2AE4">
        <w:rPr>
          <w:rFonts w:ascii="Times New Roman" w:hAnsi="Times New Roman"/>
          <w:sz w:val="28"/>
          <w:lang w:val="ru-RU"/>
        </w:rPr>
        <w:t xml:space="preserve"> </w:t>
      </w:r>
      <w:r w:rsidR="00DF1FCF">
        <w:rPr>
          <w:rFonts w:ascii="Times New Roman" w:hAnsi="Times New Roman"/>
          <w:sz w:val="28"/>
          <w:lang w:val="ru-RU"/>
        </w:rPr>
        <w:t xml:space="preserve">Доприкладу, окремі </w:t>
      </w:r>
      <w:r w:rsidRPr="009D2AE4">
        <w:rPr>
          <w:rFonts w:ascii="Times New Roman" w:hAnsi="Times New Roman"/>
          <w:sz w:val="28"/>
          <w:lang w:val="ru-RU"/>
        </w:rPr>
        <w:t>методи оцінки</w:t>
      </w:r>
      <w:r w:rsidR="00DF1FCF">
        <w:rPr>
          <w:rFonts w:ascii="Times New Roman" w:hAnsi="Times New Roman"/>
          <w:sz w:val="28"/>
          <w:lang w:val="ru-RU"/>
        </w:rPr>
        <w:t xml:space="preserve"> показників</w:t>
      </w:r>
      <w:r w:rsidRPr="009D2AE4">
        <w:rPr>
          <w:rFonts w:ascii="Times New Roman" w:hAnsi="Times New Roman"/>
          <w:sz w:val="28"/>
          <w:lang w:val="ru-RU"/>
        </w:rPr>
        <w:t xml:space="preserve"> </w:t>
      </w:r>
      <w:r w:rsidR="00DF1FCF">
        <w:rPr>
          <w:rFonts w:ascii="Times New Roman" w:hAnsi="Times New Roman"/>
          <w:sz w:val="28"/>
          <w:lang w:val="ru-RU"/>
        </w:rPr>
        <w:t>потребують</w:t>
      </w:r>
      <w:r w:rsidRPr="009D2AE4">
        <w:rPr>
          <w:rFonts w:ascii="Times New Roman" w:hAnsi="Times New Roman"/>
          <w:sz w:val="28"/>
          <w:lang w:val="ru-RU"/>
        </w:rPr>
        <w:t xml:space="preserve"> конкретних типів даних. </w:t>
      </w:r>
    </w:p>
    <w:p w14:paraId="072B8EF2" w14:textId="793F4207" w:rsidR="006B3A0F" w:rsidRDefault="009D2AE4" w:rsidP="006B3A0F">
      <w:pPr>
        <w:pStyle w:val="a3"/>
        <w:numPr>
          <w:ilvl w:val="0"/>
          <w:numId w:val="6"/>
        </w:numPr>
        <w:spacing w:line="360" w:lineRule="auto"/>
        <w:ind w:left="0" w:firstLine="709"/>
        <w:jc w:val="both"/>
        <w:rPr>
          <w:rFonts w:ascii="Times New Roman" w:hAnsi="Times New Roman"/>
          <w:sz w:val="28"/>
          <w:lang w:val="ru-RU"/>
        </w:rPr>
      </w:pPr>
      <w:r w:rsidRPr="00611B18">
        <w:rPr>
          <w:rFonts w:ascii="Times New Roman" w:hAnsi="Times New Roman"/>
          <w:bCs/>
          <w:sz w:val="28"/>
          <w:lang w:val="ru-RU"/>
        </w:rPr>
        <w:t>Повнота аналізу</w:t>
      </w:r>
      <w:r w:rsidR="00DF1FCF" w:rsidRPr="00611B18">
        <w:rPr>
          <w:rFonts w:ascii="Times New Roman" w:hAnsi="Times New Roman"/>
          <w:sz w:val="28"/>
          <w:lang w:val="ru-RU"/>
        </w:rPr>
        <w:t>.</w:t>
      </w:r>
      <w:r w:rsidR="00DF1FCF">
        <w:rPr>
          <w:rFonts w:ascii="Times New Roman" w:hAnsi="Times New Roman"/>
          <w:sz w:val="28"/>
          <w:lang w:val="ru-RU"/>
        </w:rPr>
        <w:t xml:space="preserve"> Для одержання найбільш </w:t>
      </w:r>
      <w:r w:rsidR="006B3A0F">
        <w:rPr>
          <w:rFonts w:ascii="Times New Roman" w:hAnsi="Times New Roman"/>
          <w:sz w:val="28"/>
          <w:lang w:val="ru-RU"/>
        </w:rPr>
        <w:t>конструктивних висновків про фінансовий стан та результати діяльності підприємства,</w:t>
      </w:r>
      <w:r w:rsidRPr="009D2AE4">
        <w:rPr>
          <w:rFonts w:ascii="Times New Roman" w:hAnsi="Times New Roman"/>
          <w:sz w:val="28"/>
          <w:lang w:val="ru-RU"/>
        </w:rPr>
        <w:t xml:space="preserve"> </w:t>
      </w:r>
      <w:r w:rsidR="006B3A0F">
        <w:rPr>
          <w:rFonts w:ascii="Times New Roman" w:hAnsi="Times New Roman"/>
          <w:sz w:val="28"/>
          <w:lang w:val="ru-RU"/>
        </w:rPr>
        <w:t xml:space="preserve">досить </w:t>
      </w:r>
      <w:r w:rsidR="006B3A0F">
        <w:rPr>
          <w:rFonts w:ascii="Times New Roman" w:hAnsi="Times New Roman"/>
          <w:sz w:val="28"/>
          <w:lang w:val="ru-RU"/>
        </w:rPr>
        <w:lastRenderedPageBreak/>
        <w:t>важливо оцінювати взаємовязок фінансових показників. Несуттєві недоліки у одній сфері, можуть повпливати на інші аспекти діяльності.</w:t>
      </w:r>
    </w:p>
    <w:p w14:paraId="1BF8FDCA" w14:textId="656B5646" w:rsidR="003F5FB6" w:rsidRDefault="009D2AE4" w:rsidP="008A314A">
      <w:pPr>
        <w:pStyle w:val="a3"/>
        <w:spacing w:after="0" w:line="360" w:lineRule="auto"/>
        <w:ind w:left="0" w:firstLine="709"/>
        <w:jc w:val="both"/>
        <w:rPr>
          <w:rFonts w:ascii="Times New Roman" w:hAnsi="Times New Roman"/>
          <w:sz w:val="28"/>
          <w:lang w:val="ru-RU"/>
        </w:rPr>
      </w:pPr>
      <w:r w:rsidRPr="009D2AE4">
        <w:rPr>
          <w:rFonts w:ascii="Times New Roman" w:hAnsi="Times New Roman"/>
          <w:sz w:val="28"/>
          <w:lang w:val="ru-RU"/>
        </w:rPr>
        <w:t xml:space="preserve">Узагальнюючи, </w:t>
      </w:r>
      <w:r w:rsidR="006B3A0F">
        <w:rPr>
          <w:rFonts w:ascii="Times New Roman" w:hAnsi="Times New Roman"/>
          <w:sz w:val="28"/>
          <w:lang w:val="ru-RU"/>
        </w:rPr>
        <w:t xml:space="preserve">обрання </w:t>
      </w:r>
      <w:r w:rsidRPr="009D2AE4">
        <w:rPr>
          <w:rFonts w:ascii="Times New Roman" w:hAnsi="Times New Roman"/>
          <w:sz w:val="28"/>
          <w:lang w:val="ru-RU"/>
        </w:rPr>
        <w:t>методів оцінки фінансово-економічних показників</w:t>
      </w:r>
      <w:r w:rsidR="006B3A0F">
        <w:rPr>
          <w:rFonts w:ascii="Times New Roman" w:hAnsi="Times New Roman"/>
          <w:sz w:val="28"/>
          <w:lang w:val="ru-RU"/>
        </w:rPr>
        <w:t xml:space="preserve"> та врахування особливостей при виборі методу</w:t>
      </w:r>
      <w:r w:rsidRPr="009D2AE4">
        <w:rPr>
          <w:rFonts w:ascii="Times New Roman" w:hAnsi="Times New Roman"/>
          <w:sz w:val="28"/>
          <w:lang w:val="ru-RU"/>
        </w:rPr>
        <w:t xml:space="preserve"> є важливим елементом </w:t>
      </w:r>
      <w:r w:rsidR="006B3A0F">
        <w:rPr>
          <w:rFonts w:ascii="Times New Roman" w:hAnsi="Times New Roman"/>
          <w:sz w:val="28"/>
          <w:lang w:val="ru-RU"/>
        </w:rPr>
        <w:t xml:space="preserve">поточного та стартегічного </w:t>
      </w:r>
      <w:r w:rsidRPr="009D2AE4">
        <w:rPr>
          <w:rFonts w:ascii="Times New Roman" w:hAnsi="Times New Roman"/>
          <w:sz w:val="28"/>
          <w:lang w:val="ru-RU"/>
        </w:rPr>
        <w:t xml:space="preserve">управління підприємством. Правильний вибір методу та </w:t>
      </w:r>
      <w:r w:rsidR="006B3A0F">
        <w:rPr>
          <w:rFonts w:ascii="Times New Roman" w:hAnsi="Times New Roman"/>
          <w:sz w:val="28"/>
          <w:lang w:val="ru-RU"/>
        </w:rPr>
        <w:t xml:space="preserve">детальний </w:t>
      </w:r>
      <w:r w:rsidRPr="009D2AE4">
        <w:rPr>
          <w:rFonts w:ascii="Times New Roman" w:hAnsi="Times New Roman"/>
          <w:sz w:val="28"/>
          <w:lang w:val="ru-RU"/>
        </w:rPr>
        <w:t xml:space="preserve">аналіз </w:t>
      </w:r>
      <w:r w:rsidR="006B3A0F">
        <w:rPr>
          <w:rFonts w:ascii="Times New Roman" w:hAnsi="Times New Roman"/>
          <w:sz w:val="28"/>
          <w:lang w:val="ru-RU"/>
        </w:rPr>
        <w:t xml:space="preserve">запорука успіху та </w:t>
      </w:r>
      <w:r w:rsidRPr="009D2AE4">
        <w:rPr>
          <w:rFonts w:ascii="Times New Roman" w:hAnsi="Times New Roman"/>
          <w:sz w:val="28"/>
          <w:lang w:val="ru-RU"/>
        </w:rPr>
        <w:t>обґрунтован</w:t>
      </w:r>
      <w:r w:rsidR="006B3A0F">
        <w:rPr>
          <w:rFonts w:ascii="Times New Roman" w:hAnsi="Times New Roman"/>
          <w:sz w:val="28"/>
          <w:lang w:val="ru-RU"/>
        </w:rPr>
        <w:t>ості прийнятих</w:t>
      </w:r>
      <w:r w:rsidRPr="009D2AE4">
        <w:rPr>
          <w:rFonts w:ascii="Times New Roman" w:hAnsi="Times New Roman"/>
          <w:sz w:val="28"/>
          <w:lang w:val="ru-RU"/>
        </w:rPr>
        <w:t xml:space="preserve"> </w:t>
      </w:r>
      <w:r w:rsidR="006B3A0F">
        <w:rPr>
          <w:rFonts w:ascii="Times New Roman" w:hAnsi="Times New Roman"/>
          <w:sz w:val="28"/>
          <w:lang w:val="ru-RU"/>
        </w:rPr>
        <w:t>управлінських рішень</w:t>
      </w:r>
      <w:r w:rsidRPr="009D2AE4">
        <w:rPr>
          <w:rFonts w:ascii="Times New Roman" w:hAnsi="Times New Roman"/>
          <w:sz w:val="28"/>
          <w:lang w:val="ru-RU"/>
        </w:rPr>
        <w:t xml:space="preserve"> </w:t>
      </w:r>
      <w:r w:rsidR="006B3A0F">
        <w:rPr>
          <w:rFonts w:ascii="Times New Roman" w:hAnsi="Times New Roman"/>
          <w:sz w:val="28"/>
          <w:lang w:val="ru-RU"/>
        </w:rPr>
        <w:t>на шляху</w:t>
      </w:r>
      <w:r w:rsidRPr="009D2AE4">
        <w:rPr>
          <w:rFonts w:ascii="Times New Roman" w:hAnsi="Times New Roman"/>
          <w:sz w:val="28"/>
          <w:lang w:val="ru-RU"/>
        </w:rPr>
        <w:t xml:space="preserve"> досяг</w:t>
      </w:r>
      <w:r w:rsidR="006B3A0F">
        <w:rPr>
          <w:rFonts w:ascii="Times New Roman" w:hAnsi="Times New Roman"/>
          <w:sz w:val="28"/>
          <w:lang w:val="ru-RU"/>
        </w:rPr>
        <w:t>нення</w:t>
      </w:r>
      <w:r w:rsidRPr="009D2AE4">
        <w:rPr>
          <w:rFonts w:ascii="Times New Roman" w:hAnsi="Times New Roman"/>
          <w:sz w:val="28"/>
          <w:lang w:val="ru-RU"/>
        </w:rPr>
        <w:t xml:space="preserve"> фінансової стабільності.</w:t>
      </w:r>
    </w:p>
    <w:p w14:paraId="61D9BAF5" w14:textId="77777777" w:rsidR="0085767D" w:rsidRPr="008A314A" w:rsidRDefault="0085767D" w:rsidP="008A314A">
      <w:pPr>
        <w:pStyle w:val="a3"/>
        <w:spacing w:after="0" w:line="360" w:lineRule="auto"/>
        <w:ind w:left="0" w:firstLine="709"/>
        <w:jc w:val="both"/>
        <w:rPr>
          <w:rFonts w:ascii="Times New Roman" w:hAnsi="Times New Roman"/>
          <w:sz w:val="28"/>
          <w:lang w:val="ru-RU"/>
        </w:rPr>
      </w:pPr>
    </w:p>
    <w:p w14:paraId="5B5F7541" w14:textId="080BAB14" w:rsidR="009D2AE4" w:rsidRPr="00992A7A" w:rsidRDefault="000D57C6" w:rsidP="000429CD">
      <w:pPr>
        <w:pStyle w:val="a3"/>
        <w:spacing w:after="0" w:line="360" w:lineRule="auto"/>
        <w:ind w:left="0" w:firstLine="567"/>
        <w:jc w:val="both"/>
        <w:rPr>
          <w:rFonts w:ascii="Times New Roman" w:hAnsi="Times New Roman"/>
          <w:color w:val="000000" w:themeColor="text1"/>
          <w:sz w:val="28"/>
          <w:szCs w:val="28"/>
          <w:lang w:val="ru-RU"/>
        </w:rPr>
      </w:pPr>
      <w:r w:rsidRPr="000429CD">
        <w:rPr>
          <w:rFonts w:ascii="Times New Roman" w:hAnsi="Times New Roman"/>
          <w:b/>
          <w:color w:val="000000" w:themeColor="text1"/>
          <w:sz w:val="28"/>
          <w:szCs w:val="28"/>
          <w:lang w:val="ru-RU"/>
        </w:rPr>
        <w:t xml:space="preserve"> </w:t>
      </w:r>
      <w:r w:rsidR="003A4A6A" w:rsidRPr="0085767D">
        <w:rPr>
          <w:rFonts w:ascii="Times New Roman" w:hAnsi="Times New Roman"/>
          <w:color w:val="000000" w:themeColor="text1"/>
          <w:sz w:val="28"/>
          <w:szCs w:val="28"/>
          <w:lang w:val="ru-RU"/>
        </w:rPr>
        <w:t xml:space="preserve">Висновки до розділу </w:t>
      </w:r>
      <w:r w:rsidR="003A4A6A" w:rsidRPr="0085767D">
        <w:rPr>
          <w:rFonts w:ascii="Times New Roman" w:hAnsi="Times New Roman"/>
          <w:color w:val="000000" w:themeColor="text1"/>
          <w:sz w:val="28"/>
          <w:szCs w:val="28"/>
          <w:lang w:val="en-US"/>
        </w:rPr>
        <w:t>I</w:t>
      </w:r>
    </w:p>
    <w:p w14:paraId="42AED291" w14:textId="77777777" w:rsidR="0085767D" w:rsidRPr="0085767D" w:rsidRDefault="0085767D" w:rsidP="000429CD">
      <w:pPr>
        <w:pStyle w:val="a3"/>
        <w:spacing w:after="0" w:line="360" w:lineRule="auto"/>
        <w:ind w:left="0" w:firstLine="567"/>
        <w:jc w:val="both"/>
        <w:rPr>
          <w:rFonts w:ascii="Times New Roman" w:hAnsi="Times New Roman"/>
          <w:color w:val="000000" w:themeColor="text1"/>
          <w:sz w:val="28"/>
          <w:szCs w:val="28"/>
        </w:rPr>
      </w:pPr>
    </w:p>
    <w:p w14:paraId="3B685E5B" w14:textId="7E0613CF" w:rsidR="006F7827" w:rsidRPr="000429CD" w:rsidRDefault="000D57C6" w:rsidP="000429CD">
      <w:pPr>
        <w:spacing w:after="0" w:line="360" w:lineRule="auto"/>
        <w:ind w:firstLine="567"/>
        <w:jc w:val="both"/>
        <w:rPr>
          <w:rFonts w:ascii="Times New Roman" w:hAnsi="Times New Roman"/>
          <w:color w:val="000000" w:themeColor="text1"/>
          <w:sz w:val="28"/>
          <w:szCs w:val="28"/>
        </w:rPr>
      </w:pPr>
      <w:r w:rsidRPr="000429CD">
        <w:rPr>
          <w:rFonts w:ascii="Times New Roman" w:hAnsi="Times New Roman"/>
          <w:color w:val="000000" w:themeColor="text1"/>
          <w:sz w:val="28"/>
          <w:szCs w:val="28"/>
        </w:rPr>
        <w:t>Отже, оцінка фінансово-економічних показників є важливим інструментом для аналізу діяльності підприємства. Вона дозволяє здійснювати об'єктивну оцінку фінансового стану, ефективності управління та прогнозування ймовірності подальшого розвитку підприємства.</w:t>
      </w:r>
    </w:p>
    <w:p w14:paraId="2DF88D65" w14:textId="51689E9B" w:rsidR="007D40A3" w:rsidRPr="000429CD" w:rsidRDefault="000D57C6" w:rsidP="000429CD">
      <w:pPr>
        <w:spacing w:after="0" w:line="360" w:lineRule="auto"/>
        <w:ind w:firstLine="567"/>
        <w:jc w:val="both"/>
        <w:rPr>
          <w:rFonts w:ascii="Times New Roman" w:hAnsi="Times New Roman"/>
          <w:color w:val="000000" w:themeColor="text1"/>
          <w:sz w:val="28"/>
          <w:szCs w:val="28"/>
        </w:rPr>
      </w:pPr>
      <w:r w:rsidRPr="000429CD">
        <w:rPr>
          <w:rFonts w:ascii="Times New Roman" w:hAnsi="Times New Roman"/>
          <w:color w:val="000000" w:themeColor="text1"/>
          <w:sz w:val="28"/>
          <w:szCs w:val="28"/>
        </w:rPr>
        <w:t>Одним із ключових аспектів оцінки є аналіз фінансової звітності, який включає в себе ретельний розгляд балансу, звіту про прибуток і звіту про грошові потоки. Ці документи надають інформацію про фінансовий стан підприємства і його фінансові результати.</w:t>
      </w:r>
    </w:p>
    <w:p w14:paraId="0017F59F" w14:textId="0ED90039" w:rsidR="00D6292C" w:rsidRPr="000429CD" w:rsidRDefault="00D6292C" w:rsidP="000429CD">
      <w:pPr>
        <w:pStyle w:val="a3"/>
        <w:spacing w:after="0" w:line="360" w:lineRule="auto"/>
        <w:ind w:left="0" w:firstLine="567"/>
        <w:jc w:val="both"/>
        <w:rPr>
          <w:rFonts w:ascii="Times New Roman" w:hAnsi="Times New Roman"/>
          <w:color w:val="000000" w:themeColor="text1"/>
          <w:sz w:val="28"/>
          <w:szCs w:val="28"/>
        </w:rPr>
      </w:pPr>
      <w:r w:rsidRPr="000429CD">
        <w:rPr>
          <w:rFonts w:ascii="Times New Roman" w:hAnsi="Times New Roman"/>
          <w:color w:val="000000" w:themeColor="text1"/>
          <w:sz w:val="28"/>
          <w:szCs w:val="28"/>
        </w:rPr>
        <w:t xml:space="preserve">В цілому процес оцінки та аналізу фінансово-економічних показників розпочинається із здійснення збору даних та розрахунків значень відповідних груп показників </w:t>
      </w:r>
      <w:r w:rsidR="000429CD">
        <w:rPr>
          <w:rFonts w:ascii="Times New Roman" w:hAnsi="Times New Roman"/>
          <w:color w:val="000000" w:themeColor="text1"/>
          <w:sz w:val="28"/>
          <w:szCs w:val="28"/>
        </w:rPr>
        <w:t xml:space="preserve">(ліквідності та платоспроможності, фінансової стійкості, рентабельності, ділової активності) </w:t>
      </w:r>
      <w:r w:rsidRPr="000429CD">
        <w:rPr>
          <w:rFonts w:ascii="Times New Roman" w:hAnsi="Times New Roman"/>
          <w:color w:val="000000" w:themeColor="text1"/>
          <w:sz w:val="28"/>
          <w:szCs w:val="28"/>
        </w:rPr>
        <w:t xml:space="preserve">відповідно до мети та завдань, які покладені на основу проведення дослідження. </w:t>
      </w:r>
    </w:p>
    <w:p w14:paraId="12E4DC36" w14:textId="503A0757" w:rsidR="0003597C" w:rsidRPr="000429CD" w:rsidRDefault="0003597C" w:rsidP="000429CD">
      <w:pPr>
        <w:pStyle w:val="a3"/>
        <w:spacing w:after="0" w:line="360" w:lineRule="auto"/>
        <w:ind w:left="0" w:firstLine="567"/>
        <w:jc w:val="both"/>
        <w:rPr>
          <w:rFonts w:ascii="Times New Roman" w:hAnsi="Times New Roman"/>
          <w:color w:val="000000" w:themeColor="text1"/>
          <w:sz w:val="28"/>
          <w:szCs w:val="28"/>
        </w:rPr>
      </w:pPr>
      <w:r w:rsidRPr="000429CD">
        <w:rPr>
          <w:rFonts w:ascii="Times New Roman" w:hAnsi="Times New Roman"/>
          <w:color w:val="000000" w:themeColor="text1"/>
          <w:sz w:val="28"/>
          <w:szCs w:val="28"/>
        </w:rPr>
        <w:t>Варто додати, що оцінку фінансово-економічних показників проводять шляхом застосування методів фінансового</w:t>
      </w:r>
      <w:r w:rsidR="00EE1940" w:rsidRPr="000429CD">
        <w:rPr>
          <w:rFonts w:ascii="Times New Roman" w:hAnsi="Times New Roman"/>
          <w:color w:val="000000" w:themeColor="text1"/>
          <w:sz w:val="28"/>
          <w:szCs w:val="28"/>
        </w:rPr>
        <w:t xml:space="preserve">, порівняльного та </w:t>
      </w:r>
      <w:r w:rsidRPr="000429CD">
        <w:rPr>
          <w:rFonts w:ascii="Times New Roman" w:hAnsi="Times New Roman"/>
          <w:color w:val="000000" w:themeColor="text1"/>
          <w:sz w:val="28"/>
          <w:szCs w:val="28"/>
        </w:rPr>
        <w:t>факторного</w:t>
      </w:r>
      <w:r w:rsidR="00EE1940" w:rsidRPr="000429CD">
        <w:rPr>
          <w:rFonts w:ascii="Times New Roman" w:hAnsi="Times New Roman"/>
          <w:color w:val="000000" w:themeColor="text1"/>
          <w:sz w:val="28"/>
          <w:szCs w:val="28"/>
        </w:rPr>
        <w:t xml:space="preserve"> аналізу. Здебільшого у процесі оцінки та аналізу застосовується одразу декілька методів, це дає змогу отримати найбільш точні та об’єктивні данні стосовно фінансового стану підприємства.</w:t>
      </w:r>
    </w:p>
    <w:p w14:paraId="5D386F44" w14:textId="11A1475C" w:rsidR="00EE1940" w:rsidRPr="000429CD" w:rsidRDefault="00EE1940" w:rsidP="000429CD">
      <w:pPr>
        <w:spacing w:after="0" w:line="360" w:lineRule="auto"/>
        <w:ind w:firstLine="567"/>
        <w:jc w:val="both"/>
        <w:rPr>
          <w:rFonts w:ascii="Times New Roman" w:hAnsi="Times New Roman"/>
          <w:color w:val="000000" w:themeColor="text1"/>
          <w:sz w:val="28"/>
          <w:szCs w:val="28"/>
        </w:rPr>
      </w:pPr>
      <w:r w:rsidRPr="000429CD">
        <w:rPr>
          <w:rFonts w:ascii="Times New Roman" w:hAnsi="Times New Roman"/>
          <w:color w:val="000000" w:themeColor="text1"/>
          <w:sz w:val="28"/>
          <w:szCs w:val="28"/>
        </w:rPr>
        <w:t xml:space="preserve">Крім того, </w:t>
      </w:r>
      <w:r w:rsidR="00AF04D6">
        <w:rPr>
          <w:rFonts w:ascii="Times New Roman" w:hAnsi="Times New Roman"/>
          <w:color w:val="000000" w:themeColor="text1"/>
          <w:sz w:val="28"/>
          <w:szCs w:val="28"/>
        </w:rPr>
        <w:t>в</w:t>
      </w:r>
      <w:r w:rsidRPr="000429CD">
        <w:rPr>
          <w:rFonts w:ascii="Times New Roman" w:hAnsi="Times New Roman"/>
          <w:color w:val="000000" w:themeColor="text1"/>
          <w:sz w:val="28"/>
          <w:szCs w:val="28"/>
        </w:rPr>
        <w:t xml:space="preserve">ажливо враховувати, що оцінка фінансово-економічних показників має бути комплексною та контекстуальною. Одиничні показники </w:t>
      </w:r>
      <w:r w:rsidRPr="000429CD">
        <w:rPr>
          <w:rFonts w:ascii="Times New Roman" w:hAnsi="Times New Roman"/>
          <w:color w:val="000000" w:themeColor="text1"/>
          <w:sz w:val="28"/>
          <w:szCs w:val="28"/>
        </w:rPr>
        <w:lastRenderedPageBreak/>
        <w:t>можуть бути обманливими, і їхнє вивчення в ізоляції не дасть повної карти фінансового стану підприємства.</w:t>
      </w:r>
    </w:p>
    <w:p w14:paraId="66972DA2" w14:textId="79CF9C94" w:rsidR="00EE1940" w:rsidRPr="000429CD" w:rsidRDefault="00EE1940" w:rsidP="000429CD">
      <w:pPr>
        <w:spacing w:after="0" w:line="360" w:lineRule="auto"/>
        <w:ind w:firstLine="567"/>
        <w:jc w:val="both"/>
        <w:rPr>
          <w:rFonts w:ascii="Times New Roman" w:hAnsi="Times New Roman"/>
          <w:color w:val="000000" w:themeColor="text1"/>
          <w:sz w:val="28"/>
          <w:szCs w:val="28"/>
        </w:rPr>
      </w:pPr>
      <w:r w:rsidRPr="000429CD">
        <w:rPr>
          <w:rFonts w:ascii="Times New Roman" w:hAnsi="Times New Roman"/>
          <w:color w:val="000000" w:themeColor="text1"/>
          <w:sz w:val="28"/>
          <w:szCs w:val="28"/>
        </w:rPr>
        <w:t>Також під час проведення процесу оцінки варто враховувати певні особливостей та факторів, які впливають на діяльність суб’єкта господарювання, до таких можна віднести: галузь діяльності підприємства</w:t>
      </w:r>
      <w:r w:rsidR="000429CD" w:rsidRPr="000429CD">
        <w:rPr>
          <w:rFonts w:ascii="Times New Roman" w:hAnsi="Times New Roman"/>
          <w:color w:val="000000" w:themeColor="text1"/>
          <w:sz w:val="28"/>
          <w:szCs w:val="28"/>
        </w:rPr>
        <w:t>;</w:t>
      </w:r>
      <w:r w:rsidRPr="000429CD">
        <w:rPr>
          <w:rFonts w:ascii="Times New Roman" w:hAnsi="Times New Roman"/>
          <w:color w:val="000000" w:themeColor="text1"/>
          <w:sz w:val="28"/>
          <w:szCs w:val="28"/>
        </w:rPr>
        <w:t xml:space="preserve"> сезонність та циклічність його діяльності</w:t>
      </w:r>
      <w:r w:rsidR="000429CD" w:rsidRPr="000429CD">
        <w:rPr>
          <w:rFonts w:ascii="Times New Roman" w:hAnsi="Times New Roman"/>
          <w:color w:val="000000" w:themeColor="text1"/>
          <w:sz w:val="28"/>
          <w:szCs w:val="28"/>
        </w:rPr>
        <w:t>;</w:t>
      </w:r>
      <w:r w:rsidRPr="000429CD">
        <w:rPr>
          <w:rFonts w:ascii="Times New Roman" w:hAnsi="Times New Roman"/>
          <w:color w:val="000000" w:themeColor="text1"/>
          <w:sz w:val="28"/>
          <w:szCs w:val="28"/>
        </w:rPr>
        <w:t xml:space="preserve"> якість та </w:t>
      </w:r>
      <w:r w:rsidR="000429CD" w:rsidRPr="000429CD">
        <w:rPr>
          <w:rFonts w:ascii="Times New Roman" w:hAnsi="Times New Roman"/>
          <w:color w:val="000000" w:themeColor="text1"/>
          <w:sz w:val="28"/>
          <w:szCs w:val="28"/>
        </w:rPr>
        <w:t>достовірність</w:t>
      </w:r>
      <w:r w:rsidRPr="000429CD">
        <w:rPr>
          <w:rFonts w:ascii="Times New Roman" w:hAnsi="Times New Roman"/>
          <w:color w:val="000000" w:themeColor="text1"/>
          <w:sz w:val="28"/>
          <w:szCs w:val="28"/>
        </w:rPr>
        <w:t xml:space="preserve"> даних;</w:t>
      </w:r>
      <w:r w:rsidR="000429CD" w:rsidRPr="000429CD">
        <w:rPr>
          <w:rFonts w:ascii="Times New Roman" w:hAnsi="Times New Roman"/>
          <w:color w:val="000000" w:themeColor="text1"/>
          <w:sz w:val="28"/>
          <w:szCs w:val="28"/>
        </w:rPr>
        <w:t xml:space="preserve"> ціль здійснення оцінки; повнота проведеного аналізу та інші.</w:t>
      </w:r>
    </w:p>
    <w:p w14:paraId="243B9078" w14:textId="627CB736" w:rsidR="0003597C" w:rsidRPr="000429CD" w:rsidRDefault="0003597C" w:rsidP="000429CD">
      <w:pPr>
        <w:spacing w:after="0" w:line="360" w:lineRule="auto"/>
        <w:ind w:firstLine="567"/>
        <w:jc w:val="both"/>
        <w:rPr>
          <w:rFonts w:ascii="Times New Roman" w:hAnsi="Times New Roman"/>
          <w:color w:val="000000" w:themeColor="text1"/>
          <w:sz w:val="28"/>
          <w:szCs w:val="28"/>
        </w:rPr>
      </w:pPr>
      <w:r w:rsidRPr="000429CD">
        <w:rPr>
          <w:rFonts w:ascii="Times New Roman" w:hAnsi="Times New Roman"/>
          <w:color w:val="000000" w:themeColor="text1"/>
          <w:sz w:val="28"/>
          <w:szCs w:val="28"/>
        </w:rPr>
        <w:t xml:space="preserve">Правильна оцінка фінансового стану підприємства допомагає інвесторам, кредиторам, управлінцям і іншим зацікавленим сторонам приймати </w:t>
      </w:r>
      <w:r w:rsidR="000429CD" w:rsidRPr="000429CD">
        <w:rPr>
          <w:rFonts w:ascii="Times New Roman" w:hAnsi="Times New Roman"/>
          <w:color w:val="000000" w:themeColor="text1"/>
          <w:sz w:val="28"/>
          <w:szCs w:val="28"/>
        </w:rPr>
        <w:t>обґрунтовані</w:t>
      </w:r>
      <w:r w:rsidRPr="000429CD">
        <w:rPr>
          <w:rFonts w:ascii="Times New Roman" w:hAnsi="Times New Roman"/>
          <w:color w:val="000000" w:themeColor="text1"/>
          <w:sz w:val="28"/>
          <w:szCs w:val="28"/>
        </w:rPr>
        <w:t xml:space="preserve"> рішення щодо співпраці з підприємством, надавати кредити, інвестувати, видаляти чи рекомендувати зміни в стратегії управління.</w:t>
      </w:r>
    </w:p>
    <w:p w14:paraId="6DEAECB5" w14:textId="71AC413E" w:rsidR="000429CD" w:rsidRPr="000429CD" w:rsidRDefault="000429CD" w:rsidP="000429CD">
      <w:pPr>
        <w:spacing w:after="0" w:line="360" w:lineRule="auto"/>
        <w:ind w:firstLine="567"/>
        <w:jc w:val="both"/>
        <w:rPr>
          <w:rFonts w:ascii="Times New Roman" w:hAnsi="Times New Roman"/>
          <w:color w:val="000000" w:themeColor="text1"/>
          <w:sz w:val="28"/>
          <w:szCs w:val="28"/>
        </w:rPr>
      </w:pPr>
      <w:r w:rsidRPr="000429CD">
        <w:rPr>
          <w:rFonts w:ascii="Times New Roman" w:hAnsi="Times New Roman"/>
          <w:color w:val="000000" w:themeColor="text1"/>
          <w:sz w:val="28"/>
          <w:szCs w:val="28"/>
        </w:rPr>
        <w:t>Тому теоретичні аспекти оцінки фінансово-економічних показників є основою для практичного застосування оцінки фінансової стійкості та ефективності підприємства. Доступ до актуальної інформації та розуміння методології оцінки є важливими для успішного управління підприємством.</w:t>
      </w:r>
    </w:p>
    <w:p w14:paraId="66C35428" w14:textId="6887BFDB" w:rsidR="000D57C6" w:rsidRPr="000429CD" w:rsidRDefault="000429CD" w:rsidP="000429CD">
      <w:pPr>
        <w:spacing w:after="0" w:line="360" w:lineRule="auto"/>
        <w:ind w:firstLine="567"/>
        <w:jc w:val="both"/>
        <w:rPr>
          <w:rFonts w:ascii="Times New Roman" w:hAnsi="Times New Roman"/>
          <w:sz w:val="28"/>
          <w:lang w:val="ru-RU"/>
        </w:rPr>
      </w:pPr>
      <w:r w:rsidRPr="000429CD">
        <w:rPr>
          <w:rFonts w:ascii="Times New Roman" w:hAnsi="Times New Roman"/>
          <w:color w:val="000000" w:themeColor="text1"/>
          <w:sz w:val="28"/>
          <w:szCs w:val="28"/>
          <w:lang w:val="ru-RU"/>
        </w:rPr>
        <w:t>Загалом, оцінка фінансово-економічних показників є складним і багатогранним процесом, який вимагає глибокого розуміння теоретичних аспектів та практичного досвіду. Вона допомагає приймати обґрунтовані рішення та забезпечує стійкий розвиток підприємства в умовах конкурентного бізнес-середовища</w:t>
      </w:r>
      <w:r w:rsidRPr="000429CD">
        <w:rPr>
          <w:rFonts w:ascii="Times New Roman" w:hAnsi="Times New Roman"/>
          <w:sz w:val="28"/>
          <w:lang w:val="ru-RU"/>
        </w:rPr>
        <w:t>.</w:t>
      </w:r>
    </w:p>
    <w:p w14:paraId="33552858" w14:textId="166F9EA5" w:rsidR="007D40A3" w:rsidRDefault="007D40A3" w:rsidP="000429CD">
      <w:pPr>
        <w:spacing w:after="0"/>
        <w:ind w:firstLine="567"/>
        <w:jc w:val="both"/>
        <w:rPr>
          <w:rFonts w:ascii="Times New Roman" w:hAnsi="Times New Roman"/>
          <w:sz w:val="28"/>
        </w:rPr>
      </w:pPr>
    </w:p>
    <w:p w14:paraId="5325E985" w14:textId="6634C455" w:rsidR="00A70ADD" w:rsidRDefault="00A70ADD" w:rsidP="000429CD">
      <w:pPr>
        <w:spacing w:after="0"/>
        <w:ind w:firstLine="567"/>
        <w:jc w:val="both"/>
        <w:rPr>
          <w:rFonts w:ascii="Times New Roman" w:hAnsi="Times New Roman"/>
          <w:sz w:val="28"/>
        </w:rPr>
      </w:pPr>
    </w:p>
    <w:p w14:paraId="115CD237" w14:textId="552F3E9F" w:rsidR="00A70ADD" w:rsidRDefault="00A70ADD" w:rsidP="000429CD">
      <w:pPr>
        <w:spacing w:after="0"/>
        <w:ind w:firstLine="567"/>
        <w:jc w:val="both"/>
        <w:rPr>
          <w:rFonts w:ascii="Times New Roman" w:hAnsi="Times New Roman"/>
          <w:sz w:val="28"/>
        </w:rPr>
      </w:pPr>
    </w:p>
    <w:p w14:paraId="10824AC2" w14:textId="4B4688B4" w:rsidR="00A70ADD" w:rsidRDefault="00A70ADD" w:rsidP="00997A19">
      <w:pPr>
        <w:spacing w:after="0"/>
        <w:ind w:firstLine="567"/>
        <w:rPr>
          <w:rFonts w:ascii="Times New Roman" w:hAnsi="Times New Roman"/>
          <w:sz w:val="28"/>
        </w:rPr>
      </w:pPr>
    </w:p>
    <w:p w14:paraId="6BF73AED" w14:textId="4E03BE26" w:rsidR="00A70ADD" w:rsidRDefault="00A70ADD" w:rsidP="00997A19">
      <w:pPr>
        <w:spacing w:after="0"/>
        <w:ind w:firstLine="567"/>
        <w:rPr>
          <w:rFonts w:ascii="Times New Roman" w:hAnsi="Times New Roman"/>
          <w:sz w:val="28"/>
        </w:rPr>
      </w:pPr>
    </w:p>
    <w:p w14:paraId="00A298FE" w14:textId="19893FE1" w:rsidR="00A70ADD" w:rsidRDefault="00A70ADD" w:rsidP="00997A19">
      <w:pPr>
        <w:spacing w:after="0"/>
        <w:ind w:firstLine="567"/>
        <w:rPr>
          <w:rFonts w:ascii="Times New Roman" w:hAnsi="Times New Roman"/>
          <w:sz w:val="28"/>
        </w:rPr>
      </w:pPr>
    </w:p>
    <w:p w14:paraId="416463A5" w14:textId="7150C0EC" w:rsidR="00A70ADD" w:rsidRDefault="00A70ADD" w:rsidP="00997A19">
      <w:pPr>
        <w:spacing w:after="0"/>
        <w:ind w:firstLine="567"/>
        <w:rPr>
          <w:rFonts w:ascii="Times New Roman" w:hAnsi="Times New Roman"/>
          <w:sz w:val="28"/>
        </w:rPr>
      </w:pPr>
    </w:p>
    <w:p w14:paraId="70EDE2C2" w14:textId="39E5EE42" w:rsidR="00434C8D" w:rsidRDefault="00434C8D" w:rsidP="00430526">
      <w:pPr>
        <w:spacing w:after="0"/>
        <w:rPr>
          <w:rFonts w:ascii="Times New Roman" w:hAnsi="Times New Roman"/>
          <w:sz w:val="28"/>
        </w:rPr>
      </w:pPr>
    </w:p>
    <w:p w14:paraId="44F227D4" w14:textId="4D14A6CB" w:rsidR="009E1077" w:rsidRDefault="009E1077" w:rsidP="00430526">
      <w:pPr>
        <w:spacing w:after="0"/>
        <w:rPr>
          <w:rFonts w:ascii="Times New Roman" w:hAnsi="Times New Roman"/>
          <w:sz w:val="28"/>
        </w:rPr>
      </w:pPr>
    </w:p>
    <w:p w14:paraId="2C4F8859" w14:textId="55576E7E" w:rsidR="009E1077" w:rsidRDefault="009E1077" w:rsidP="00430526">
      <w:pPr>
        <w:spacing w:after="0"/>
        <w:rPr>
          <w:rFonts w:ascii="Times New Roman" w:hAnsi="Times New Roman"/>
          <w:sz w:val="28"/>
        </w:rPr>
      </w:pPr>
    </w:p>
    <w:p w14:paraId="1636C672" w14:textId="40431CE5" w:rsidR="009E1077" w:rsidRDefault="009E1077" w:rsidP="00430526">
      <w:pPr>
        <w:spacing w:after="0"/>
        <w:rPr>
          <w:rFonts w:ascii="Times New Roman" w:hAnsi="Times New Roman"/>
          <w:sz w:val="28"/>
        </w:rPr>
      </w:pPr>
    </w:p>
    <w:p w14:paraId="69B85C20" w14:textId="77777777" w:rsidR="009E1077" w:rsidRDefault="009E1077" w:rsidP="00430526">
      <w:pPr>
        <w:spacing w:after="0"/>
        <w:rPr>
          <w:rFonts w:ascii="Times New Roman" w:hAnsi="Times New Roman"/>
          <w:sz w:val="28"/>
        </w:rPr>
      </w:pPr>
    </w:p>
    <w:p w14:paraId="5457720C" w14:textId="1A92C432" w:rsidR="00434C8D" w:rsidRPr="0085767D" w:rsidRDefault="00434C8D" w:rsidP="00434C8D">
      <w:pPr>
        <w:spacing w:after="0" w:line="360" w:lineRule="auto"/>
        <w:ind w:firstLine="567"/>
        <w:jc w:val="both"/>
        <w:rPr>
          <w:rFonts w:ascii="Times New Roman" w:hAnsi="Times New Roman"/>
          <w:sz w:val="28"/>
        </w:rPr>
      </w:pPr>
      <w:r w:rsidRPr="0085767D">
        <w:rPr>
          <w:rFonts w:ascii="Times New Roman" w:hAnsi="Times New Roman"/>
          <w:sz w:val="28"/>
        </w:rPr>
        <w:lastRenderedPageBreak/>
        <w:t>Розділ 2. АНАЛІЗ ФІНАНСОВО-ЕКОНОМІЧНИХ ПОКАЗНИКІВ ДІЯЛЬНОСТІ ПІДПРИЄМСТВА</w:t>
      </w:r>
    </w:p>
    <w:p w14:paraId="0B7D8543" w14:textId="77777777" w:rsidR="0085767D" w:rsidRPr="0085767D" w:rsidRDefault="0085767D" w:rsidP="00434C8D">
      <w:pPr>
        <w:spacing w:after="0" w:line="360" w:lineRule="auto"/>
        <w:ind w:firstLine="567"/>
        <w:jc w:val="both"/>
        <w:rPr>
          <w:rFonts w:ascii="Times New Roman" w:hAnsi="Times New Roman"/>
          <w:sz w:val="28"/>
        </w:rPr>
      </w:pPr>
    </w:p>
    <w:p w14:paraId="72C14181" w14:textId="6BAA856E" w:rsidR="00621491" w:rsidRPr="0085767D" w:rsidRDefault="00C20453" w:rsidP="00434C8D">
      <w:pPr>
        <w:spacing w:after="0" w:line="360" w:lineRule="auto"/>
        <w:ind w:firstLine="567"/>
        <w:jc w:val="both"/>
        <w:rPr>
          <w:rFonts w:ascii="Times New Roman" w:hAnsi="Times New Roman"/>
          <w:sz w:val="28"/>
        </w:rPr>
      </w:pPr>
      <w:r w:rsidRPr="0085767D">
        <w:rPr>
          <w:rFonts w:ascii="Times New Roman" w:hAnsi="Times New Roman"/>
          <w:sz w:val="28"/>
        </w:rPr>
        <w:t xml:space="preserve">2.1. Організаційно економічна </w:t>
      </w:r>
      <w:r w:rsidR="00B648CC" w:rsidRPr="0085767D">
        <w:rPr>
          <w:rFonts w:ascii="Times New Roman" w:hAnsi="Times New Roman"/>
          <w:sz w:val="28"/>
        </w:rPr>
        <w:t>характеристика</w:t>
      </w:r>
    </w:p>
    <w:p w14:paraId="07CDB7D0" w14:textId="77777777" w:rsidR="0085767D" w:rsidRPr="0085767D" w:rsidRDefault="0085767D" w:rsidP="00434C8D">
      <w:pPr>
        <w:spacing w:after="0" w:line="360" w:lineRule="auto"/>
        <w:ind w:firstLine="567"/>
        <w:jc w:val="both"/>
        <w:rPr>
          <w:rFonts w:ascii="Times New Roman" w:hAnsi="Times New Roman"/>
          <w:sz w:val="28"/>
        </w:rPr>
      </w:pPr>
    </w:p>
    <w:p w14:paraId="7FBA4C83" w14:textId="301CA777" w:rsidR="00C20453" w:rsidRDefault="00C20453" w:rsidP="00262E28">
      <w:pPr>
        <w:spacing w:after="0" w:line="360" w:lineRule="auto"/>
        <w:ind w:firstLine="567"/>
        <w:jc w:val="both"/>
        <w:rPr>
          <w:rFonts w:ascii="Times New Roman" w:hAnsi="Times New Roman"/>
          <w:sz w:val="28"/>
        </w:rPr>
      </w:pPr>
      <w:r>
        <w:rPr>
          <w:rFonts w:ascii="Times New Roman" w:hAnsi="Times New Roman"/>
          <w:sz w:val="28"/>
        </w:rPr>
        <w:t xml:space="preserve"> </w:t>
      </w:r>
      <w:r w:rsidR="00A73143">
        <w:rPr>
          <w:rFonts w:ascii="Times New Roman" w:hAnsi="Times New Roman"/>
          <w:sz w:val="28"/>
        </w:rPr>
        <w:t>Товариство з обмеженою відповідальністю «Сигнал» створене у відповідності до вимог чинного законодавства України, що регулює діяльність господарських Товариств.</w:t>
      </w:r>
    </w:p>
    <w:p w14:paraId="0974FC2A" w14:textId="3E5E30BE" w:rsidR="00A73143" w:rsidRDefault="00A73143" w:rsidP="00262E28">
      <w:pPr>
        <w:spacing w:after="0" w:line="360" w:lineRule="auto"/>
        <w:ind w:firstLine="567"/>
        <w:jc w:val="both"/>
        <w:rPr>
          <w:rFonts w:ascii="Times New Roman" w:hAnsi="Times New Roman"/>
          <w:sz w:val="28"/>
        </w:rPr>
      </w:pPr>
      <w:r>
        <w:rPr>
          <w:rFonts w:ascii="Times New Roman" w:hAnsi="Times New Roman"/>
          <w:sz w:val="28"/>
        </w:rPr>
        <w:t>Повне найменування: Товариство з обмеженою відповідальністю «Сигнал».</w:t>
      </w:r>
    </w:p>
    <w:p w14:paraId="4422D531" w14:textId="6D3A2B5B" w:rsidR="00A73143" w:rsidRDefault="00A73143" w:rsidP="00262E28">
      <w:pPr>
        <w:spacing w:after="0" w:line="360" w:lineRule="auto"/>
        <w:ind w:firstLine="567"/>
        <w:jc w:val="both"/>
        <w:rPr>
          <w:rFonts w:ascii="Times New Roman" w:hAnsi="Times New Roman"/>
          <w:sz w:val="28"/>
        </w:rPr>
      </w:pPr>
      <w:r>
        <w:rPr>
          <w:rFonts w:ascii="Times New Roman" w:hAnsi="Times New Roman"/>
          <w:sz w:val="28"/>
        </w:rPr>
        <w:t>Скорочене найменування: ТОВ «Сигнал».</w:t>
      </w:r>
    </w:p>
    <w:p w14:paraId="1B296805" w14:textId="6E5F9AFF" w:rsidR="00062FA8" w:rsidRDefault="00062FA8" w:rsidP="00262E28">
      <w:pPr>
        <w:spacing w:after="0" w:line="360" w:lineRule="auto"/>
        <w:ind w:firstLine="567"/>
        <w:jc w:val="both"/>
        <w:rPr>
          <w:rFonts w:ascii="Times New Roman" w:hAnsi="Times New Roman"/>
          <w:sz w:val="28"/>
        </w:rPr>
      </w:pPr>
      <w:r>
        <w:rPr>
          <w:rFonts w:ascii="Times New Roman" w:hAnsi="Times New Roman"/>
          <w:sz w:val="28"/>
        </w:rPr>
        <w:t>Товариство розпочало процес своєї господарської діяльності ще аж у 1988 році, та продовжує функціонувати і до сьогодні.</w:t>
      </w:r>
    </w:p>
    <w:p w14:paraId="1E37556C" w14:textId="48F5AF68" w:rsidR="00B82716" w:rsidRDefault="00B82716" w:rsidP="00262E28">
      <w:pPr>
        <w:spacing w:after="0" w:line="360" w:lineRule="auto"/>
        <w:ind w:firstLine="567"/>
        <w:jc w:val="both"/>
        <w:rPr>
          <w:rFonts w:ascii="Times New Roman" w:hAnsi="Times New Roman"/>
          <w:sz w:val="28"/>
        </w:rPr>
      </w:pPr>
      <w:r>
        <w:rPr>
          <w:rFonts w:ascii="Times New Roman" w:hAnsi="Times New Roman"/>
          <w:sz w:val="28"/>
        </w:rPr>
        <w:t>Місцезнаходження:</w:t>
      </w:r>
      <w:r w:rsidRPr="00B82716">
        <w:t xml:space="preserve"> </w:t>
      </w:r>
      <w:r w:rsidRPr="00B82716">
        <w:rPr>
          <w:rFonts w:ascii="Times New Roman" w:hAnsi="Times New Roman"/>
          <w:sz w:val="28"/>
        </w:rPr>
        <w:t>21012 Україна,</w:t>
      </w:r>
      <w:r>
        <w:rPr>
          <w:rFonts w:ascii="Times New Roman" w:hAnsi="Times New Roman"/>
          <w:sz w:val="28"/>
        </w:rPr>
        <w:t xml:space="preserve"> </w:t>
      </w:r>
      <w:r w:rsidRPr="00B82716">
        <w:rPr>
          <w:rFonts w:ascii="Times New Roman" w:hAnsi="Times New Roman"/>
          <w:sz w:val="28"/>
        </w:rPr>
        <w:t>місто Вінниця, провулок Костя</w:t>
      </w:r>
      <w:r>
        <w:rPr>
          <w:rFonts w:ascii="Times New Roman" w:hAnsi="Times New Roman"/>
          <w:sz w:val="28"/>
        </w:rPr>
        <w:t xml:space="preserve"> </w:t>
      </w:r>
      <w:r w:rsidRPr="00B82716">
        <w:rPr>
          <w:rFonts w:ascii="Times New Roman" w:hAnsi="Times New Roman"/>
          <w:sz w:val="28"/>
        </w:rPr>
        <w:t>Широцького 14а.</w:t>
      </w:r>
    </w:p>
    <w:p w14:paraId="176DA479" w14:textId="32D1EFAA" w:rsidR="00A73143" w:rsidRDefault="00A73143" w:rsidP="00262E28">
      <w:pPr>
        <w:spacing w:after="0" w:line="360" w:lineRule="auto"/>
        <w:ind w:firstLine="567"/>
        <w:jc w:val="both"/>
        <w:rPr>
          <w:rFonts w:ascii="Times New Roman" w:hAnsi="Times New Roman"/>
          <w:sz w:val="28"/>
        </w:rPr>
      </w:pPr>
      <w:r>
        <w:rPr>
          <w:rFonts w:ascii="Times New Roman" w:hAnsi="Times New Roman"/>
          <w:sz w:val="28"/>
        </w:rPr>
        <w:t>Товариство є комерційною установою та основною метою діяльності є одержання прибутку, задоволення на основі отриманого прибутку економічних та соціальних потреб та інтересів Учасників.</w:t>
      </w:r>
    </w:p>
    <w:p w14:paraId="5B22CA5A" w14:textId="736EEB35" w:rsidR="00A73143" w:rsidRDefault="00A73143" w:rsidP="00262E28">
      <w:pPr>
        <w:spacing w:after="0" w:line="360" w:lineRule="auto"/>
        <w:ind w:firstLine="567"/>
        <w:jc w:val="both"/>
        <w:rPr>
          <w:rFonts w:ascii="Times New Roman" w:hAnsi="Times New Roman"/>
          <w:sz w:val="28"/>
        </w:rPr>
      </w:pPr>
      <w:r>
        <w:rPr>
          <w:rFonts w:ascii="Times New Roman" w:hAnsi="Times New Roman"/>
          <w:sz w:val="28"/>
        </w:rPr>
        <w:t>ТОВ «Сигнал» у процесі сво</w:t>
      </w:r>
      <w:r w:rsidR="00804BFF">
        <w:rPr>
          <w:rFonts w:ascii="Times New Roman" w:hAnsi="Times New Roman"/>
          <w:sz w:val="28"/>
        </w:rPr>
        <w:t>є</w:t>
      </w:r>
      <w:r>
        <w:rPr>
          <w:rFonts w:ascii="Times New Roman" w:hAnsi="Times New Roman"/>
          <w:sz w:val="28"/>
        </w:rPr>
        <w:t xml:space="preserve">ї господарської </w:t>
      </w:r>
      <w:r w:rsidR="00804BFF">
        <w:rPr>
          <w:rFonts w:ascii="Times New Roman" w:hAnsi="Times New Roman"/>
          <w:sz w:val="28"/>
        </w:rPr>
        <w:t>діяльності</w:t>
      </w:r>
      <w:r>
        <w:rPr>
          <w:rFonts w:ascii="Times New Roman" w:hAnsi="Times New Roman"/>
          <w:sz w:val="28"/>
        </w:rPr>
        <w:t xml:space="preserve"> керується чинним законодавством </w:t>
      </w:r>
      <w:r w:rsidR="00804BFF">
        <w:rPr>
          <w:rFonts w:ascii="Times New Roman" w:hAnsi="Times New Roman"/>
          <w:sz w:val="28"/>
        </w:rPr>
        <w:t>України</w:t>
      </w:r>
      <w:r>
        <w:rPr>
          <w:rFonts w:ascii="Times New Roman" w:hAnsi="Times New Roman"/>
          <w:sz w:val="28"/>
        </w:rPr>
        <w:t xml:space="preserve">, Статутом ТОВ «Сигнал», та </w:t>
      </w:r>
      <w:r w:rsidR="00804BFF">
        <w:rPr>
          <w:rFonts w:ascii="Times New Roman" w:hAnsi="Times New Roman"/>
          <w:sz w:val="28"/>
        </w:rPr>
        <w:t>міжнародними</w:t>
      </w:r>
      <w:r>
        <w:rPr>
          <w:rFonts w:ascii="Times New Roman" w:hAnsi="Times New Roman"/>
          <w:sz w:val="28"/>
        </w:rPr>
        <w:t xml:space="preserve"> угодами.</w:t>
      </w:r>
    </w:p>
    <w:p w14:paraId="1AD1290A" w14:textId="6520139C" w:rsidR="00B82716" w:rsidRDefault="00A73143" w:rsidP="00262E28">
      <w:pPr>
        <w:spacing w:after="0" w:line="360" w:lineRule="auto"/>
        <w:ind w:firstLine="567"/>
        <w:jc w:val="both"/>
        <w:rPr>
          <w:rFonts w:ascii="Times New Roman" w:hAnsi="Times New Roman"/>
          <w:sz w:val="28"/>
        </w:rPr>
      </w:pPr>
      <w:r>
        <w:rPr>
          <w:rFonts w:ascii="Times New Roman" w:hAnsi="Times New Roman"/>
          <w:sz w:val="28"/>
        </w:rPr>
        <w:t xml:space="preserve">Учасниками Товариства є особи, що мають певну частку у статутному капіталі. Відомості про учасників занесено та містяться у Єдиному </w:t>
      </w:r>
      <w:r w:rsidR="00804BFF">
        <w:rPr>
          <w:rFonts w:ascii="Times New Roman" w:hAnsi="Times New Roman"/>
          <w:sz w:val="28"/>
        </w:rPr>
        <w:t>державному</w:t>
      </w:r>
      <w:r>
        <w:rPr>
          <w:rFonts w:ascii="Times New Roman" w:hAnsi="Times New Roman"/>
          <w:sz w:val="28"/>
        </w:rPr>
        <w:t xml:space="preserve"> реєстрі юридичних, </w:t>
      </w:r>
      <w:r w:rsidR="00804BFF">
        <w:rPr>
          <w:rFonts w:ascii="Times New Roman" w:hAnsi="Times New Roman"/>
          <w:sz w:val="28"/>
        </w:rPr>
        <w:t>фізичних</w:t>
      </w:r>
      <w:r>
        <w:rPr>
          <w:rFonts w:ascii="Times New Roman" w:hAnsi="Times New Roman"/>
          <w:sz w:val="28"/>
        </w:rPr>
        <w:t xml:space="preserve"> осіб- підприємців</w:t>
      </w:r>
      <w:r w:rsidR="00804BFF">
        <w:rPr>
          <w:rFonts w:ascii="Times New Roman" w:hAnsi="Times New Roman"/>
          <w:sz w:val="28"/>
        </w:rPr>
        <w:t xml:space="preserve"> та громадських формувань.</w:t>
      </w:r>
    </w:p>
    <w:p w14:paraId="721AF1DA" w14:textId="53B35457" w:rsidR="00062FA8" w:rsidRDefault="00804BFF" w:rsidP="00262E28">
      <w:pPr>
        <w:spacing w:after="0" w:line="360" w:lineRule="auto"/>
        <w:ind w:firstLine="567"/>
        <w:jc w:val="both"/>
        <w:rPr>
          <w:rFonts w:ascii="Times New Roman" w:hAnsi="Times New Roman"/>
          <w:sz w:val="28"/>
        </w:rPr>
      </w:pPr>
      <w:r>
        <w:rPr>
          <w:rFonts w:ascii="Times New Roman" w:hAnsi="Times New Roman"/>
          <w:sz w:val="28"/>
        </w:rPr>
        <w:t xml:space="preserve">Згідно даних оприлюднених у державному реєстрі </w:t>
      </w:r>
      <w:r w:rsidR="00062FA8">
        <w:rPr>
          <w:rFonts w:ascii="Times New Roman" w:hAnsi="Times New Roman"/>
          <w:sz w:val="28"/>
        </w:rPr>
        <w:t xml:space="preserve">станом на 06.09.2023 </w:t>
      </w:r>
      <w:r>
        <w:rPr>
          <w:rFonts w:ascii="Times New Roman" w:hAnsi="Times New Roman"/>
          <w:sz w:val="28"/>
        </w:rPr>
        <w:t xml:space="preserve">власниками(кінцевими бенефіціарами) </w:t>
      </w:r>
      <w:r w:rsidR="00B269DC">
        <w:rPr>
          <w:rFonts w:ascii="Times New Roman" w:hAnsi="Times New Roman"/>
          <w:sz w:val="28"/>
        </w:rPr>
        <w:t>установи</w:t>
      </w:r>
      <w:r>
        <w:rPr>
          <w:rFonts w:ascii="Times New Roman" w:hAnsi="Times New Roman"/>
          <w:sz w:val="28"/>
        </w:rPr>
        <w:t xml:space="preserve"> є</w:t>
      </w:r>
      <w:r w:rsidR="00062FA8">
        <w:rPr>
          <w:rFonts w:ascii="Times New Roman" w:hAnsi="Times New Roman"/>
          <w:sz w:val="28"/>
        </w:rPr>
        <w:t>:</w:t>
      </w:r>
    </w:p>
    <w:p w14:paraId="037ABBCE" w14:textId="40AADFDB" w:rsidR="00804BFF" w:rsidRDefault="00804BFF" w:rsidP="00262E28">
      <w:pPr>
        <w:spacing w:after="0" w:line="360" w:lineRule="auto"/>
        <w:ind w:firstLine="567"/>
        <w:jc w:val="both"/>
        <w:rPr>
          <w:rFonts w:ascii="Times New Roman" w:hAnsi="Times New Roman"/>
          <w:sz w:val="28"/>
        </w:rPr>
      </w:pPr>
      <w:r>
        <w:rPr>
          <w:rFonts w:ascii="Times New Roman" w:hAnsi="Times New Roman"/>
          <w:sz w:val="28"/>
        </w:rPr>
        <w:t xml:space="preserve"> Латишев</w:t>
      </w:r>
      <w:r w:rsidR="00062FA8">
        <w:rPr>
          <w:rFonts w:ascii="Times New Roman" w:hAnsi="Times New Roman"/>
          <w:sz w:val="28"/>
        </w:rPr>
        <w:t xml:space="preserve"> Дмитро Олександрович з часткою 40% у </w:t>
      </w:r>
      <w:r w:rsidR="00B269DC">
        <w:rPr>
          <w:rFonts w:ascii="Times New Roman" w:hAnsi="Times New Roman"/>
          <w:sz w:val="28"/>
        </w:rPr>
        <w:t>статутному</w:t>
      </w:r>
      <w:r w:rsidR="00062FA8">
        <w:rPr>
          <w:rFonts w:ascii="Times New Roman" w:hAnsi="Times New Roman"/>
          <w:sz w:val="28"/>
        </w:rPr>
        <w:t xml:space="preserve"> капіталі, що еквівалентно 7400,00 грн.; </w:t>
      </w:r>
    </w:p>
    <w:p w14:paraId="73D262AA" w14:textId="01AF1D45" w:rsidR="00062FA8" w:rsidRDefault="00062FA8" w:rsidP="00262E28">
      <w:pPr>
        <w:spacing w:after="0" w:line="360" w:lineRule="auto"/>
        <w:ind w:firstLine="567"/>
        <w:jc w:val="both"/>
        <w:rPr>
          <w:rFonts w:ascii="Times New Roman" w:hAnsi="Times New Roman"/>
          <w:sz w:val="28"/>
        </w:rPr>
      </w:pPr>
      <w:r>
        <w:rPr>
          <w:rFonts w:ascii="Times New Roman" w:hAnsi="Times New Roman"/>
          <w:sz w:val="28"/>
        </w:rPr>
        <w:t xml:space="preserve">Латишева Яніна Вітаіївна з  часткою 60% у </w:t>
      </w:r>
      <w:r w:rsidR="00B269DC">
        <w:rPr>
          <w:rFonts w:ascii="Times New Roman" w:hAnsi="Times New Roman"/>
          <w:sz w:val="28"/>
        </w:rPr>
        <w:t>структурі</w:t>
      </w:r>
      <w:r>
        <w:rPr>
          <w:rFonts w:ascii="Times New Roman" w:hAnsi="Times New Roman"/>
          <w:sz w:val="28"/>
        </w:rPr>
        <w:t xml:space="preserve"> статутного капіталу Товариств</w:t>
      </w:r>
      <w:r w:rsidR="00AD7135">
        <w:rPr>
          <w:rFonts w:ascii="Times New Roman" w:hAnsi="Times New Roman"/>
          <w:sz w:val="28"/>
        </w:rPr>
        <w:t xml:space="preserve">а, що </w:t>
      </w:r>
      <w:r w:rsidR="00B269DC">
        <w:rPr>
          <w:rFonts w:ascii="Times New Roman" w:hAnsi="Times New Roman"/>
          <w:sz w:val="28"/>
        </w:rPr>
        <w:t>еквівалентно</w:t>
      </w:r>
      <w:r w:rsidR="009377F5">
        <w:rPr>
          <w:rFonts w:ascii="Times New Roman" w:hAnsi="Times New Roman"/>
          <w:sz w:val="28"/>
        </w:rPr>
        <w:t xml:space="preserve"> 11100,00 грн</w:t>
      </w:r>
      <w:r w:rsidR="00AD7135" w:rsidRPr="00AD7135">
        <w:t xml:space="preserve"> </w:t>
      </w:r>
      <w:r w:rsidR="009377F5">
        <w:rPr>
          <w:rFonts w:ascii="Times New Roman" w:hAnsi="Times New Roman"/>
          <w:sz w:val="28"/>
        </w:rPr>
        <w:t>[34</w:t>
      </w:r>
      <w:r w:rsidR="00AD7135" w:rsidRPr="00AD7135">
        <w:rPr>
          <w:rFonts w:ascii="Times New Roman" w:hAnsi="Times New Roman"/>
          <w:sz w:val="28"/>
        </w:rPr>
        <w:t>]</w:t>
      </w:r>
      <w:r w:rsidR="009377F5">
        <w:rPr>
          <w:rFonts w:ascii="Times New Roman" w:hAnsi="Times New Roman"/>
          <w:sz w:val="28"/>
        </w:rPr>
        <w:t>.</w:t>
      </w:r>
    </w:p>
    <w:p w14:paraId="0CF60562" w14:textId="4D54ED0E" w:rsidR="0049712A" w:rsidRDefault="00621491" w:rsidP="00262E28">
      <w:pPr>
        <w:spacing w:after="0" w:line="360" w:lineRule="auto"/>
        <w:ind w:firstLine="567"/>
        <w:jc w:val="both"/>
        <w:rPr>
          <w:rFonts w:ascii="Times New Roman" w:hAnsi="Times New Roman"/>
          <w:sz w:val="28"/>
        </w:rPr>
      </w:pPr>
      <w:r>
        <w:rPr>
          <w:rFonts w:ascii="Times New Roman" w:hAnsi="Times New Roman"/>
          <w:sz w:val="28"/>
        </w:rPr>
        <w:t>Товариство з обмеженою відповідальністю «Сигнал» є юридичною особою</w:t>
      </w:r>
      <w:r w:rsidR="00804BFF">
        <w:rPr>
          <w:rFonts w:ascii="Times New Roman" w:hAnsi="Times New Roman"/>
          <w:sz w:val="28"/>
        </w:rPr>
        <w:t xml:space="preserve"> приватного права</w:t>
      </w:r>
      <w:r>
        <w:rPr>
          <w:rFonts w:ascii="Times New Roman" w:hAnsi="Times New Roman"/>
          <w:sz w:val="28"/>
        </w:rPr>
        <w:t xml:space="preserve">, має самостійний баланс, відкриті рахунки в банківських </w:t>
      </w:r>
      <w:r>
        <w:rPr>
          <w:rFonts w:ascii="Times New Roman" w:hAnsi="Times New Roman"/>
          <w:sz w:val="28"/>
        </w:rPr>
        <w:lastRenderedPageBreak/>
        <w:t>установах (в тому числі і валютні), печатки з відповідними реквізитами, ідентифікаційні коди та штампи, фірмові бланки, тощо.</w:t>
      </w:r>
    </w:p>
    <w:p w14:paraId="26EF0FC5" w14:textId="77777777" w:rsidR="00804BFF" w:rsidRDefault="00804BFF" w:rsidP="00262E28">
      <w:pPr>
        <w:spacing w:after="0" w:line="360" w:lineRule="auto"/>
        <w:ind w:firstLine="567"/>
        <w:jc w:val="both"/>
        <w:rPr>
          <w:rFonts w:ascii="Times New Roman" w:hAnsi="Times New Roman"/>
          <w:sz w:val="28"/>
        </w:rPr>
      </w:pPr>
      <w:r>
        <w:rPr>
          <w:rFonts w:ascii="Times New Roman" w:hAnsi="Times New Roman"/>
          <w:sz w:val="28"/>
        </w:rPr>
        <w:t>ТОВ «Сигнал» діє на принципах повної самостійності і самоокупності, а також несе відповідальність за результати власної господарської діяльності та виконання зобов’язань.</w:t>
      </w:r>
    </w:p>
    <w:p w14:paraId="3A7692E3" w14:textId="2366EB18" w:rsidR="00062FA8" w:rsidRDefault="00062FA8" w:rsidP="00262E28">
      <w:pPr>
        <w:spacing w:after="0" w:line="360" w:lineRule="auto"/>
        <w:ind w:firstLine="567"/>
        <w:jc w:val="both"/>
        <w:rPr>
          <w:rFonts w:ascii="Times New Roman" w:hAnsi="Times New Roman"/>
          <w:sz w:val="28"/>
        </w:rPr>
      </w:pPr>
      <w:r>
        <w:rPr>
          <w:rFonts w:ascii="Times New Roman" w:hAnsi="Times New Roman"/>
          <w:sz w:val="28"/>
        </w:rPr>
        <w:t>Органами управління Товариства з обмеженою відповідальністю «Сигнал» є:</w:t>
      </w:r>
    </w:p>
    <w:p w14:paraId="7CA5D482" w14:textId="5690FC17" w:rsidR="00062FA8" w:rsidRDefault="00611B18" w:rsidP="00262E28">
      <w:pPr>
        <w:spacing w:after="0" w:line="360" w:lineRule="auto"/>
        <w:ind w:firstLine="567"/>
        <w:jc w:val="both"/>
        <w:rPr>
          <w:rFonts w:ascii="Times New Roman" w:hAnsi="Times New Roman"/>
          <w:sz w:val="28"/>
        </w:rPr>
      </w:pPr>
      <w:r>
        <w:rPr>
          <w:rFonts w:ascii="Times New Roman" w:hAnsi="Times New Roman"/>
          <w:sz w:val="28"/>
        </w:rPr>
        <w:t>-з</w:t>
      </w:r>
      <w:r w:rsidR="00062FA8">
        <w:rPr>
          <w:rFonts w:ascii="Times New Roman" w:hAnsi="Times New Roman"/>
          <w:sz w:val="28"/>
        </w:rPr>
        <w:t>агальні збори учасників;</w:t>
      </w:r>
    </w:p>
    <w:p w14:paraId="6EE41D82" w14:textId="1C627F65" w:rsidR="00062FA8" w:rsidRDefault="00611B18" w:rsidP="00262E28">
      <w:pPr>
        <w:spacing w:after="0" w:line="360" w:lineRule="auto"/>
        <w:ind w:firstLine="567"/>
        <w:jc w:val="both"/>
        <w:rPr>
          <w:rFonts w:ascii="Times New Roman" w:hAnsi="Times New Roman"/>
          <w:sz w:val="28"/>
        </w:rPr>
      </w:pPr>
      <w:r>
        <w:rPr>
          <w:rFonts w:ascii="Times New Roman" w:hAnsi="Times New Roman"/>
          <w:sz w:val="28"/>
        </w:rPr>
        <w:t>-в</w:t>
      </w:r>
      <w:r w:rsidR="00062FA8">
        <w:rPr>
          <w:rFonts w:ascii="Times New Roman" w:hAnsi="Times New Roman"/>
          <w:sz w:val="28"/>
        </w:rPr>
        <w:t>иконавчий орган (директор або дирекція);</w:t>
      </w:r>
    </w:p>
    <w:p w14:paraId="1985CA11" w14:textId="4846C5D6" w:rsidR="00062FA8" w:rsidRDefault="00611B18" w:rsidP="00262E28">
      <w:pPr>
        <w:spacing w:after="0" w:line="360" w:lineRule="auto"/>
        <w:ind w:firstLine="567"/>
        <w:jc w:val="both"/>
        <w:rPr>
          <w:rFonts w:ascii="Times New Roman" w:hAnsi="Times New Roman"/>
          <w:sz w:val="28"/>
        </w:rPr>
      </w:pPr>
      <w:r>
        <w:rPr>
          <w:rFonts w:ascii="Times New Roman" w:hAnsi="Times New Roman"/>
          <w:sz w:val="28"/>
        </w:rPr>
        <w:t>-н</w:t>
      </w:r>
      <w:r w:rsidR="00062FA8">
        <w:rPr>
          <w:rFonts w:ascii="Times New Roman" w:hAnsi="Times New Roman"/>
          <w:sz w:val="28"/>
        </w:rPr>
        <w:t>аглядова рада.</w:t>
      </w:r>
    </w:p>
    <w:p w14:paraId="048E1EBA" w14:textId="173DF0B7" w:rsidR="00062FA8" w:rsidRPr="00D91F36" w:rsidRDefault="00062FA8" w:rsidP="00262E28">
      <w:pPr>
        <w:spacing w:after="0" w:line="360" w:lineRule="auto"/>
        <w:ind w:firstLine="567"/>
        <w:jc w:val="both"/>
        <w:rPr>
          <w:rFonts w:ascii="Times New Roman" w:hAnsi="Times New Roman"/>
          <w:sz w:val="28"/>
          <w:lang w:val="ru-RU"/>
        </w:rPr>
      </w:pPr>
      <w:r>
        <w:rPr>
          <w:rFonts w:ascii="Times New Roman" w:hAnsi="Times New Roman"/>
          <w:sz w:val="28"/>
        </w:rPr>
        <w:t>Відповідно до Статуту ТОВ «Сигнал» виконавчий орган Товариства є одноосібним. Назвою одноосібного органу є Директор, що обираєтьс</w:t>
      </w:r>
      <w:r w:rsidR="00AD7135">
        <w:rPr>
          <w:rFonts w:ascii="Times New Roman" w:hAnsi="Times New Roman"/>
          <w:sz w:val="28"/>
        </w:rPr>
        <w:t>я загальними зборами Учасників</w:t>
      </w:r>
      <w:r w:rsidR="00D91F36" w:rsidRPr="00D91F36">
        <w:rPr>
          <w:rFonts w:ascii="Times New Roman" w:hAnsi="Times New Roman"/>
          <w:sz w:val="28"/>
          <w:lang w:val="ru-RU"/>
        </w:rPr>
        <w:t>.</w:t>
      </w:r>
    </w:p>
    <w:p w14:paraId="1DE476D4" w14:textId="731E762B" w:rsidR="00062FA8" w:rsidRDefault="00062FA8" w:rsidP="00262E28">
      <w:pPr>
        <w:spacing w:after="0" w:line="360" w:lineRule="auto"/>
        <w:ind w:firstLine="567"/>
        <w:jc w:val="both"/>
        <w:rPr>
          <w:rFonts w:ascii="Times New Roman" w:hAnsi="Times New Roman"/>
          <w:sz w:val="28"/>
        </w:rPr>
      </w:pPr>
      <w:r>
        <w:rPr>
          <w:rFonts w:ascii="Times New Roman" w:hAnsi="Times New Roman"/>
          <w:sz w:val="28"/>
        </w:rPr>
        <w:t>Директором ор</w:t>
      </w:r>
      <w:r w:rsidR="00B82716">
        <w:rPr>
          <w:rFonts w:ascii="Times New Roman" w:hAnsi="Times New Roman"/>
          <w:sz w:val="28"/>
        </w:rPr>
        <w:t>ганізації є Латишев Дмитро Олександрович.</w:t>
      </w:r>
    </w:p>
    <w:p w14:paraId="7F1411FB" w14:textId="21AF61A9" w:rsidR="00002FE7" w:rsidRDefault="00002FE7" w:rsidP="00262E28">
      <w:pPr>
        <w:spacing w:after="0" w:line="360" w:lineRule="auto"/>
        <w:ind w:firstLine="567"/>
        <w:jc w:val="both"/>
        <w:rPr>
          <w:rFonts w:ascii="Times New Roman" w:hAnsi="Times New Roman"/>
          <w:sz w:val="28"/>
        </w:rPr>
      </w:pPr>
      <w:r>
        <w:rPr>
          <w:rFonts w:ascii="Times New Roman" w:hAnsi="Times New Roman"/>
          <w:sz w:val="28"/>
        </w:rPr>
        <w:t>Організаційна структура підприємства складається з низки структурних одиниць, котрі перебувають в підпорядкуванні директора. Структура підрозділів ТОВ «Сигнал»</w:t>
      </w:r>
      <w:r w:rsidR="00673E7E">
        <w:rPr>
          <w:rFonts w:ascii="Times New Roman" w:hAnsi="Times New Roman"/>
          <w:sz w:val="28"/>
        </w:rPr>
        <w:t xml:space="preserve"> та</w:t>
      </w:r>
      <w:r>
        <w:rPr>
          <w:rFonts w:ascii="Times New Roman" w:hAnsi="Times New Roman"/>
          <w:sz w:val="28"/>
        </w:rPr>
        <w:t xml:space="preserve"> наведено у рис.</w:t>
      </w:r>
      <w:r w:rsidR="00437C7D">
        <w:rPr>
          <w:rFonts w:ascii="Times New Roman" w:hAnsi="Times New Roman"/>
          <w:sz w:val="28"/>
        </w:rPr>
        <w:t xml:space="preserve"> </w:t>
      </w:r>
      <w:r>
        <w:rPr>
          <w:rFonts w:ascii="Times New Roman" w:hAnsi="Times New Roman"/>
          <w:sz w:val="28"/>
        </w:rPr>
        <w:t xml:space="preserve">2.1. </w:t>
      </w:r>
    </w:p>
    <w:p w14:paraId="71A8B5E6" w14:textId="0B6D7114" w:rsidR="00673E7E" w:rsidRDefault="003F5FB6" w:rsidP="00673E7E">
      <w:pPr>
        <w:spacing w:after="0" w:line="360" w:lineRule="auto"/>
        <w:ind w:firstLine="567"/>
        <w:jc w:val="right"/>
        <w:rPr>
          <w:rFonts w:ascii="Times New Roman" w:hAnsi="Times New Roman"/>
          <w:sz w:val="28"/>
        </w:rPr>
      </w:pPr>
      <w:r>
        <w:rPr>
          <w:noProof/>
          <w:lang w:val="en-US"/>
        </w:rPr>
        <w:drawing>
          <wp:inline distT="0" distB="0" distL="0" distR="0" wp14:anchorId="0097CEE2" wp14:editId="1137D7A3">
            <wp:extent cx="5709285" cy="3030279"/>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8F9AF7E" w14:textId="26E4D0F8" w:rsidR="00B648CC" w:rsidRDefault="003D15AC" w:rsidP="009E1077">
      <w:pPr>
        <w:spacing w:after="0" w:line="360" w:lineRule="auto"/>
        <w:ind w:firstLine="567"/>
        <w:jc w:val="center"/>
        <w:rPr>
          <w:rFonts w:ascii="Times New Roman" w:hAnsi="Times New Roman"/>
          <w:sz w:val="28"/>
        </w:rPr>
      </w:pPr>
      <w:r>
        <w:rPr>
          <w:rFonts w:ascii="Times New Roman" w:hAnsi="Times New Roman"/>
          <w:sz w:val="28"/>
        </w:rPr>
        <w:t>Рисунок</w:t>
      </w:r>
      <w:r w:rsidR="009E1077">
        <w:rPr>
          <w:rFonts w:ascii="Times New Roman" w:hAnsi="Times New Roman"/>
          <w:sz w:val="28"/>
        </w:rPr>
        <w:t xml:space="preserve"> </w:t>
      </w:r>
      <w:r w:rsidR="0013031B">
        <w:rPr>
          <w:rFonts w:ascii="Times New Roman" w:hAnsi="Times New Roman"/>
          <w:sz w:val="28"/>
        </w:rPr>
        <w:t xml:space="preserve"> </w:t>
      </w:r>
      <w:r w:rsidR="003E4918">
        <w:rPr>
          <w:rFonts w:ascii="Times New Roman" w:hAnsi="Times New Roman"/>
          <w:sz w:val="28"/>
        </w:rPr>
        <w:t>2.1. «Структурні підрозділи ТОВ «Сигнал»</w:t>
      </w:r>
    </w:p>
    <w:p w14:paraId="1DC901E7" w14:textId="4C8EE28B" w:rsidR="003F5FB6" w:rsidRDefault="0085767D" w:rsidP="0085767D">
      <w:pPr>
        <w:spacing w:after="0" w:line="360" w:lineRule="auto"/>
        <w:ind w:firstLine="567"/>
        <w:rPr>
          <w:rFonts w:ascii="Times New Roman" w:hAnsi="Times New Roman"/>
          <w:sz w:val="28"/>
        </w:rPr>
      </w:pPr>
      <w:r>
        <w:rPr>
          <w:rFonts w:ascii="Times New Roman" w:hAnsi="Times New Roman"/>
          <w:sz w:val="28"/>
        </w:rPr>
        <w:lastRenderedPageBreak/>
        <w:t>З огляду на рисунок 2</w:t>
      </w:r>
      <w:r w:rsidR="00157C1D">
        <w:rPr>
          <w:rFonts w:ascii="Times New Roman" w:hAnsi="Times New Roman"/>
          <w:sz w:val="28"/>
        </w:rPr>
        <w:t>.1. спостерігаємо, що підприємство складається з адміністрації, бухгалтерії, лабораторії, виробничих підрозділів, а також відділу збуту.</w:t>
      </w:r>
    </w:p>
    <w:p w14:paraId="792DD5F6" w14:textId="353DA542" w:rsidR="001968CE" w:rsidRDefault="001968CE" w:rsidP="00262E28">
      <w:pPr>
        <w:spacing w:after="0" w:line="360" w:lineRule="auto"/>
        <w:ind w:firstLine="567"/>
        <w:jc w:val="both"/>
        <w:rPr>
          <w:rFonts w:ascii="Times New Roman" w:hAnsi="Times New Roman"/>
          <w:sz w:val="28"/>
        </w:rPr>
      </w:pPr>
      <w:r>
        <w:rPr>
          <w:rFonts w:ascii="Times New Roman" w:hAnsi="Times New Roman"/>
          <w:sz w:val="28"/>
        </w:rPr>
        <w:t xml:space="preserve">У процесі операційної діяльності Товариство здійснює </w:t>
      </w:r>
    </w:p>
    <w:p w14:paraId="6371ED66" w14:textId="59EE465F" w:rsidR="001968CE" w:rsidRPr="001968CE" w:rsidRDefault="00611B18" w:rsidP="00611B18">
      <w:pPr>
        <w:pStyle w:val="a3"/>
        <w:numPr>
          <w:ilvl w:val="0"/>
          <w:numId w:val="28"/>
        </w:numPr>
        <w:spacing w:after="0" w:line="360" w:lineRule="auto"/>
        <w:ind w:left="0" w:firstLine="567"/>
        <w:jc w:val="both"/>
        <w:rPr>
          <w:rFonts w:ascii="Times New Roman" w:hAnsi="Times New Roman"/>
          <w:sz w:val="28"/>
        </w:rPr>
      </w:pPr>
      <w:r>
        <w:rPr>
          <w:rFonts w:ascii="Times New Roman" w:hAnsi="Times New Roman"/>
          <w:sz w:val="28"/>
        </w:rPr>
        <w:t>м</w:t>
      </w:r>
      <w:r w:rsidR="001968CE" w:rsidRPr="001968CE">
        <w:rPr>
          <w:rFonts w:ascii="Times New Roman" w:hAnsi="Times New Roman"/>
          <w:sz w:val="28"/>
        </w:rPr>
        <w:t>еханічне оброблення металевих виробів;</w:t>
      </w:r>
    </w:p>
    <w:p w14:paraId="24AD43B0" w14:textId="2B5B1604" w:rsidR="001968CE" w:rsidRPr="001968CE" w:rsidRDefault="00611B18" w:rsidP="00611B18">
      <w:pPr>
        <w:pStyle w:val="a3"/>
        <w:numPr>
          <w:ilvl w:val="0"/>
          <w:numId w:val="28"/>
        </w:numPr>
        <w:spacing w:after="0" w:line="360" w:lineRule="auto"/>
        <w:ind w:left="0" w:firstLine="567"/>
        <w:jc w:val="both"/>
        <w:rPr>
          <w:rFonts w:ascii="Times New Roman" w:hAnsi="Times New Roman"/>
          <w:sz w:val="28"/>
        </w:rPr>
      </w:pPr>
      <w:r>
        <w:rPr>
          <w:rFonts w:ascii="Times New Roman" w:hAnsi="Times New Roman"/>
          <w:sz w:val="28"/>
        </w:rPr>
        <w:t>т</w:t>
      </w:r>
      <w:r w:rsidR="001968CE" w:rsidRPr="001968CE">
        <w:rPr>
          <w:rFonts w:ascii="Times New Roman" w:hAnsi="Times New Roman"/>
          <w:sz w:val="28"/>
        </w:rPr>
        <w:t>ехнічне обслуговування та ремонт автотранспортних засобів;</w:t>
      </w:r>
    </w:p>
    <w:p w14:paraId="7C86A94D" w14:textId="7A1CC333" w:rsidR="001968CE" w:rsidRPr="001968CE" w:rsidRDefault="00611B18" w:rsidP="00611B18">
      <w:pPr>
        <w:pStyle w:val="a3"/>
        <w:numPr>
          <w:ilvl w:val="0"/>
          <w:numId w:val="28"/>
        </w:numPr>
        <w:spacing w:after="0" w:line="360" w:lineRule="auto"/>
        <w:ind w:left="0" w:firstLine="567"/>
        <w:jc w:val="both"/>
        <w:rPr>
          <w:rFonts w:ascii="Times New Roman" w:hAnsi="Times New Roman"/>
          <w:sz w:val="28"/>
        </w:rPr>
      </w:pPr>
      <w:r>
        <w:rPr>
          <w:rFonts w:ascii="Times New Roman" w:hAnsi="Times New Roman"/>
          <w:sz w:val="28"/>
        </w:rPr>
        <w:t>р</w:t>
      </w:r>
      <w:r w:rsidR="001968CE" w:rsidRPr="001968CE">
        <w:rPr>
          <w:rFonts w:ascii="Times New Roman" w:hAnsi="Times New Roman"/>
          <w:sz w:val="28"/>
        </w:rPr>
        <w:t>оздрібна торгівля деталями та приладдям для автотранспортних засобів;</w:t>
      </w:r>
    </w:p>
    <w:p w14:paraId="5519E429" w14:textId="47224F41" w:rsidR="001968CE" w:rsidRPr="001968CE" w:rsidRDefault="00611B18" w:rsidP="00611B18">
      <w:pPr>
        <w:pStyle w:val="a3"/>
        <w:numPr>
          <w:ilvl w:val="0"/>
          <w:numId w:val="28"/>
        </w:numPr>
        <w:spacing w:after="0" w:line="360" w:lineRule="auto"/>
        <w:ind w:left="0" w:firstLine="567"/>
        <w:jc w:val="both"/>
        <w:rPr>
          <w:rFonts w:ascii="Times New Roman" w:hAnsi="Times New Roman"/>
          <w:sz w:val="28"/>
        </w:rPr>
      </w:pPr>
      <w:r>
        <w:rPr>
          <w:rFonts w:ascii="Times New Roman" w:hAnsi="Times New Roman"/>
          <w:sz w:val="28"/>
        </w:rPr>
        <w:t>т</w:t>
      </w:r>
      <w:r w:rsidR="001968CE" w:rsidRPr="001968CE">
        <w:rPr>
          <w:rFonts w:ascii="Times New Roman" w:hAnsi="Times New Roman"/>
          <w:sz w:val="28"/>
        </w:rPr>
        <w:t>ехнічні випробування та дослідження;</w:t>
      </w:r>
    </w:p>
    <w:p w14:paraId="24986F04" w14:textId="4197D617" w:rsidR="00B648CC" w:rsidRPr="00B648CC" w:rsidRDefault="00611B18" w:rsidP="00611B18">
      <w:pPr>
        <w:pStyle w:val="a3"/>
        <w:numPr>
          <w:ilvl w:val="0"/>
          <w:numId w:val="28"/>
        </w:numPr>
        <w:spacing w:after="0" w:line="360" w:lineRule="auto"/>
        <w:ind w:left="0" w:firstLine="567"/>
        <w:jc w:val="both"/>
        <w:rPr>
          <w:rFonts w:ascii="Times New Roman" w:hAnsi="Times New Roman"/>
          <w:sz w:val="28"/>
        </w:rPr>
      </w:pPr>
      <w:r>
        <w:rPr>
          <w:rFonts w:ascii="Times New Roman" w:hAnsi="Times New Roman"/>
          <w:sz w:val="28"/>
        </w:rPr>
        <w:t>р</w:t>
      </w:r>
      <w:r w:rsidR="001968CE" w:rsidRPr="001968CE">
        <w:rPr>
          <w:rFonts w:ascii="Times New Roman" w:hAnsi="Times New Roman"/>
          <w:sz w:val="28"/>
        </w:rPr>
        <w:t>емонт і технічне обслуговування машин і устаткування</w:t>
      </w:r>
      <w:r w:rsidR="001968CE">
        <w:rPr>
          <w:rFonts w:ascii="Times New Roman" w:hAnsi="Times New Roman"/>
          <w:sz w:val="28"/>
        </w:rPr>
        <w:t xml:space="preserve"> </w:t>
      </w:r>
      <w:r w:rsidR="001968CE" w:rsidRPr="001968CE">
        <w:rPr>
          <w:rFonts w:ascii="Times New Roman" w:hAnsi="Times New Roman"/>
          <w:sz w:val="28"/>
        </w:rPr>
        <w:t>промислового призначення.</w:t>
      </w:r>
    </w:p>
    <w:p w14:paraId="3AB849AE" w14:textId="11E9BA41" w:rsidR="00B82716" w:rsidRDefault="00B82716" w:rsidP="00262E28">
      <w:pPr>
        <w:spacing w:after="0" w:line="360" w:lineRule="auto"/>
        <w:ind w:firstLine="567"/>
        <w:jc w:val="both"/>
        <w:rPr>
          <w:rFonts w:ascii="Times New Roman" w:hAnsi="Times New Roman"/>
          <w:sz w:val="28"/>
        </w:rPr>
      </w:pPr>
      <w:r>
        <w:rPr>
          <w:rFonts w:ascii="Times New Roman" w:hAnsi="Times New Roman"/>
          <w:sz w:val="28"/>
        </w:rPr>
        <w:t xml:space="preserve">Основні відомості про ТОВ «Сигнал» наведено у </w:t>
      </w:r>
      <w:r w:rsidR="00AF04D6">
        <w:rPr>
          <w:rFonts w:ascii="Times New Roman" w:hAnsi="Times New Roman"/>
          <w:sz w:val="28"/>
        </w:rPr>
        <w:t>додатку А.</w:t>
      </w:r>
    </w:p>
    <w:p w14:paraId="192BC578" w14:textId="77777777" w:rsidR="001959CC" w:rsidRDefault="00BA009B" w:rsidP="0063057F">
      <w:pPr>
        <w:spacing w:after="0" w:line="360" w:lineRule="auto"/>
        <w:ind w:firstLine="567"/>
        <w:jc w:val="both"/>
      </w:pPr>
      <w:r>
        <w:rPr>
          <w:rFonts w:ascii="Times New Roman" w:hAnsi="Times New Roman"/>
          <w:sz w:val="28"/>
        </w:rPr>
        <w:t xml:space="preserve">Варто зазначити, </w:t>
      </w:r>
      <w:r w:rsidR="001959CC">
        <w:rPr>
          <w:rFonts w:ascii="Times New Roman" w:hAnsi="Times New Roman"/>
          <w:sz w:val="28"/>
        </w:rPr>
        <w:t xml:space="preserve">що ТОВ «Сигнал» є суб’єктом малого підприємництва, адже по характеристиках своєї діяльності відповідає вимогам встановлених Господарським кодексом України, а саме: </w:t>
      </w:r>
      <w:r w:rsidR="001959CC" w:rsidRPr="001959CC">
        <w:rPr>
          <w:rFonts w:ascii="Times New Roman" w:hAnsi="Times New Roman"/>
          <w:sz w:val="28"/>
        </w:rPr>
        <w:t>Суб’єктами малого підприємництва є:</w:t>
      </w:r>
      <w:r w:rsidR="001959CC" w:rsidRPr="001959CC">
        <w:t xml:space="preserve"> </w:t>
      </w:r>
    </w:p>
    <w:p w14:paraId="05F5B598" w14:textId="38E8C0CC" w:rsidR="001959CC" w:rsidRDefault="00B269DC" w:rsidP="0063057F">
      <w:pPr>
        <w:spacing w:after="0" w:line="360" w:lineRule="auto"/>
        <w:ind w:firstLine="567"/>
        <w:jc w:val="both"/>
        <w:rPr>
          <w:rFonts w:ascii="Times New Roman" w:hAnsi="Times New Roman"/>
          <w:sz w:val="28"/>
        </w:rPr>
      </w:pPr>
      <w:r>
        <w:rPr>
          <w:rFonts w:ascii="Times New Roman" w:hAnsi="Times New Roman"/>
          <w:sz w:val="28"/>
        </w:rPr>
        <w:t>«</w:t>
      </w:r>
      <w:r w:rsidR="001959CC">
        <w:rPr>
          <w:rFonts w:ascii="Times New Roman" w:hAnsi="Times New Roman"/>
          <w:sz w:val="28"/>
        </w:rPr>
        <w:t xml:space="preserve">- </w:t>
      </w:r>
      <w:r w:rsidR="001959CC" w:rsidRPr="001959CC">
        <w:rPr>
          <w:rFonts w:ascii="Times New Roman" w:hAnsi="Times New Roman"/>
          <w:sz w:val="28"/>
        </w:rPr>
        <w:t>юридичні особи - суб’єкти господарювання будь-якої організаційно-правової форми та форми власності,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r>
        <w:rPr>
          <w:rFonts w:ascii="Times New Roman" w:hAnsi="Times New Roman"/>
          <w:sz w:val="28"/>
        </w:rPr>
        <w:t>»</w:t>
      </w:r>
      <w:r w:rsidR="009377F5">
        <w:rPr>
          <w:rFonts w:ascii="Times New Roman" w:hAnsi="Times New Roman"/>
          <w:sz w:val="28"/>
        </w:rPr>
        <w:t>[7</w:t>
      </w:r>
      <w:r w:rsidR="00AD7135" w:rsidRPr="00AD7135">
        <w:rPr>
          <w:rFonts w:ascii="Times New Roman" w:hAnsi="Times New Roman"/>
          <w:sz w:val="28"/>
        </w:rPr>
        <w:t>]</w:t>
      </w:r>
      <w:r w:rsidR="009377F5">
        <w:rPr>
          <w:rFonts w:ascii="Times New Roman" w:hAnsi="Times New Roman"/>
          <w:sz w:val="28"/>
        </w:rPr>
        <w:t>.</w:t>
      </w:r>
    </w:p>
    <w:p w14:paraId="3655AC83" w14:textId="2B3B55A5" w:rsidR="00866467" w:rsidRDefault="00866467" w:rsidP="0063057F">
      <w:pPr>
        <w:spacing w:after="0" w:line="360" w:lineRule="auto"/>
        <w:ind w:firstLine="567"/>
        <w:jc w:val="both"/>
        <w:rPr>
          <w:rFonts w:ascii="Times New Roman" w:hAnsi="Times New Roman"/>
          <w:sz w:val="28"/>
        </w:rPr>
      </w:pPr>
      <w:r>
        <w:rPr>
          <w:rFonts w:ascii="Times New Roman" w:hAnsi="Times New Roman"/>
          <w:sz w:val="28"/>
        </w:rPr>
        <w:t xml:space="preserve">Як наслідок, Товариству </w:t>
      </w:r>
      <w:r w:rsidR="00A34915">
        <w:rPr>
          <w:rFonts w:ascii="Times New Roman" w:hAnsi="Times New Roman"/>
          <w:sz w:val="28"/>
        </w:rPr>
        <w:t>виходячи</w:t>
      </w:r>
      <w:r>
        <w:rPr>
          <w:rFonts w:ascii="Times New Roman" w:hAnsi="Times New Roman"/>
          <w:sz w:val="28"/>
        </w:rPr>
        <w:t xml:space="preserve"> з вимог ч.3. ст. 11 Закону України «Про </w:t>
      </w:r>
      <w:r w:rsidR="00262E28">
        <w:rPr>
          <w:rFonts w:ascii="Times New Roman" w:hAnsi="Times New Roman"/>
          <w:sz w:val="28"/>
        </w:rPr>
        <w:t xml:space="preserve">бухгалтерський облік та фінансову звітність в Україні» </w:t>
      </w:r>
      <w:r>
        <w:rPr>
          <w:rFonts w:ascii="Times New Roman" w:hAnsi="Times New Roman"/>
          <w:sz w:val="28"/>
        </w:rPr>
        <w:t>для подання фінансової звітності дозволен</w:t>
      </w:r>
      <w:r w:rsidR="00B269DC">
        <w:rPr>
          <w:rFonts w:ascii="Times New Roman" w:hAnsi="Times New Roman"/>
          <w:sz w:val="28"/>
        </w:rPr>
        <w:t>е</w:t>
      </w:r>
      <w:r>
        <w:rPr>
          <w:rFonts w:ascii="Times New Roman" w:hAnsi="Times New Roman"/>
          <w:sz w:val="28"/>
        </w:rPr>
        <w:t xml:space="preserve"> використ</w:t>
      </w:r>
      <w:r w:rsidR="00B269DC">
        <w:rPr>
          <w:rFonts w:ascii="Times New Roman" w:hAnsi="Times New Roman"/>
          <w:sz w:val="28"/>
        </w:rPr>
        <w:t>ання</w:t>
      </w:r>
      <w:r>
        <w:rPr>
          <w:rFonts w:ascii="Times New Roman" w:hAnsi="Times New Roman"/>
          <w:sz w:val="28"/>
        </w:rPr>
        <w:t xml:space="preserve"> </w:t>
      </w:r>
      <w:r w:rsidR="00A34915" w:rsidRPr="00A34915">
        <w:rPr>
          <w:rFonts w:ascii="Times New Roman" w:hAnsi="Times New Roman"/>
          <w:sz w:val="28"/>
        </w:rPr>
        <w:t>скорочен</w:t>
      </w:r>
      <w:r w:rsidR="00B269DC">
        <w:rPr>
          <w:rFonts w:ascii="Times New Roman" w:hAnsi="Times New Roman"/>
          <w:sz w:val="28"/>
        </w:rPr>
        <w:t>ої по структурі</w:t>
      </w:r>
      <w:r w:rsidR="00A34915" w:rsidRPr="00A34915">
        <w:rPr>
          <w:rFonts w:ascii="Times New Roman" w:hAnsi="Times New Roman"/>
          <w:sz w:val="28"/>
        </w:rPr>
        <w:t xml:space="preserve"> за показниками фінансов</w:t>
      </w:r>
      <w:r w:rsidR="00B269DC">
        <w:rPr>
          <w:rFonts w:ascii="Times New Roman" w:hAnsi="Times New Roman"/>
          <w:sz w:val="28"/>
        </w:rPr>
        <w:t>ої</w:t>
      </w:r>
      <w:r w:rsidR="00A34915" w:rsidRPr="00A34915">
        <w:rPr>
          <w:rFonts w:ascii="Times New Roman" w:hAnsi="Times New Roman"/>
          <w:sz w:val="28"/>
        </w:rPr>
        <w:t xml:space="preserve"> звітн</w:t>
      </w:r>
      <w:r w:rsidR="00B269DC">
        <w:rPr>
          <w:rFonts w:ascii="Times New Roman" w:hAnsi="Times New Roman"/>
          <w:sz w:val="28"/>
        </w:rPr>
        <w:t>о</w:t>
      </w:r>
      <w:r w:rsidR="00A34915" w:rsidRPr="00A34915">
        <w:rPr>
          <w:rFonts w:ascii="Times New Roman" w:hAnsi="Times New Roman"/>
          <w:sz w:val="28"/>
        </w:rPr>
        <w:t>ст</w:t>
      </w:r>
      <w:r w:rsidR="00B269DC">
        <w:rPr>
          <w:rFonts w:ascii="Times New Roman" w:hAnsi="Times New Roman"/>
          <w:sz w:val="28"/>
        </w:rPr>
        <w:t>і</w:t>
      </w:r>
      <w:r w:rsidR="00A34915" w:rsidRPr="00A34915">
        <w:rPr>
          <w:rFonts w:ascii="Times New Roman" w:hAnsi="Times New Roman"/>
          <w:sz w:val="28"/>
        </w:rPr>
        <w:t xml:space="preserve"> у складі балансу та звіту про фінансові результати</w:t>
      </w:r>
      <w:r w:rsidR="00AD7135">
        <w:rPr>
          <w:rFonts w:ascii="Times New Roman" w:hAnsi="Times New Roman"/>
          <w:sz w:val="28"/>
        </w:rPr>
        <w:t xml:space="preserve"> (форма №1-м, форма №2-м)</w:t>
      </w:r>
      <w:r w:rsidR="00AD7135" w:rsidRPr="00AD7135">
        <w:t xml:space="preserve"> </w:t>
      </w:r>
      <w:r w:rsidR="009377F5">
        <w:rPr>
          <w:rFonts w:ascii="Times New Roman" w:hAnsi="Times New Roman"/>
          <w:sz w:val="28"/>
        </w:rPr>
        <w:t>[11</w:t>
      </w:r>
      <w:r w:rsidR="00AD7135" w:rsidRPr="00AD7135">
        <w:rPr>
          <w:rFonts w:ascii="Times New Roman" w:hAnsi="Times New Roman"/>
          <w:sz w:val="28"/>
        </w:rPr>
        <w:t>]</w:t>
      </w:r>
      <w:r w:rsidR="00AD7135">
        <w:rPr>
          <w:rFonts w:ascii="Times New Roman" w:hAnsi="Times New Roman"/>
          <w:sz w:val="28"/>
        </w:rPr>
        <w:t>.</w:t>
      </w:r>
    </w:p>
    <w:p w14:paraId="3F060779" w14:textId="25D4A985" w:rsidR="001959CC" w:rsidRDefault="001959CC" w:rsidP="00641B63">
      <w:pPr>
        <w:spacing w:after="0" w:line="360" w:lineRule="auto"/>
        <w:ind w:firstLine="567"/>
        <w:jc w:val="both"/>
        <w:rPr>
          <w:rFonts w:ascii="Times New Roman" w:hAnsi="Times New Roman"/>
          <w:sz w:val="28"/>
        </w:rPr>
      </w:pPr>
      <w:r>
        <w:rPr>
          <w:rFonts w:ascii="Times New Roman" w:hAnsi="Times New Roman"/>
          <w:sz w:val="28"/>
        </w:rPr>
        <w:t>Також виходячи з цього, підприємством було обрано перейти на спрощену систему оподаткування від 01.01.2016 року, про що свідчить отримання в органах ДПС статусу платника єдиного податку 3 групи.</w:t>
      </w:r>
    </w:p>
    <w:p w14:paraId="50EA9DCC" w14:textId="4C4043CC" w:rsidR="001B5D33" w:rsidRDefault="00866467" w:rsidP="00641B63">
      <w:pPr>
        <w:spacing w:after="0" w:line="360" w:lineRule="auto"/>
        <w:ind w:firstLine="567"/>
        <w:jc w:val="both"/>
        <w:rPr>
          <w:rFonts w:ascii="Times New Roman" w:hAnsi="Times New Roman"/>
          <w:sz w:val="28"/>
        </w:rPr>
      </w:pPr>
      <w:r>
        <w:rPr>
          <w:rFonts w:ascii="Times New Roman" w:hAnsi="Times New Roman"/>
          <w:sz w:val="28"/>
        </w:rPr>
        <w:t xml:space="preserve">Товариством було обрано відсоткова ставка єдиного доходу 5% у відповідності до вимог </w:t>
      </w:r>
      <w:r w:rsidRPr="00866467">
        <w:rPr>
          <w:rFonts w:ascii="Times New Roman" w:hAnsi="Times New Roman"/>
          <w:sz w:val="28"/>
        </w:rPr>
        <w:t>п.</w:t>
      </w:r>
      <w:r>
        <w:rPr>
          <w:rFonts w:ascii="Times New Roman" w:hAnsi="Times New Roman"/>
          <w:sz w:val="28"/>
        </w:rPr>
        <w:t>п.</w:t>
      </w:r>
      <w:r w:rsidRPr="00866467">
        <w:rPr>
          <w:rFonts w:ascii="Times New Roman" w:hAnsi="Times New Roman"/>
          <w:sz w:val="28"/>
        </w:rPr>
        <w:t>3 ст. 293 ПКУ</w:t>
      </w:r>
      <w:r w:rsidR="009377F5">
        <w:rPr>
          <w:rFonts w:ascii="Times New Roman" w:hAnsi="Times New Roman"/>
          <w:sz w:val="28"/>
        </w:rPr>
        <w:t>[38</w:t>
      </w:r>
      <w:r w:rsidR="00AD7135" w:rsidRPr="00AD7135">
        <w:rPr>
          <w:rFonts w:ascii="Times New Roman" w:hAnsi="Times New Roman"/>
          <w:sz w:val="28"/>
        </w:rPr>
        <w:t>]</w:t>
      </w:r>
    </w:p>
    <w:p w14:paraId="5FF7041D" w14:textId="3C3EBF8A" w:rsidR="0063057F" w:rsidRDefault="0063057F" w:rsidP="00641B63">
      <w:pPr>
        <w:spacing w:after="0" w:line="360" w:lineRule="auto"/>
        <w:ind w:firstLine="567"/>
        <w:jc w:val="both"/>
        <w:rPr>
          <w:rFonts w:ascii="Times New Roman" w:hAnsi="Times New Roman"/>
          <w:sz w:val="28"/>
        </w:rPr>
      </w:pPr>
      <w:r>
        <w:rPr>
          <w:rFonts w:ascii="Times New Roman" w:hAnsi="Times New Roman"/>
          <w:sz w:val="28"/>
        </w:rPr>
        <w:lastRenderedPageBreak/>
        <w:t>Товариство з обмеженою відповідальністю «Сигнал» надає дуже якісно свої послуги, через що користується великим попитом серед покупців та замовників різних форм власності та галузей виробництва, як от:</w:t>
      </w:r>
    </w:p>
    <w:p w14:paraId="0E446B94" w14:textId="01889DE3" w:rsidR="0063057F" w:rsidRDefault="00611B18" w:rsidP="00641B63">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д</w:t>
      </w:r>
      <w:r w:rsidR="0063057F">
        <w:rPr>
          <w:rFonts w:ascii="Times New Roman" w:hAnsi="Times New Roman"/>
          <w:sz w:val="28"/>
        </w:rPr>
        <w:t>ержавні органи влади та їх територіальні структурні підрозділи;</w:t>
      </w:r>
    </w:p>
    <w:p w14:paraId="2DF4AA61" w14:textId="32BF6E7B" w:rsidR="0063057F" w:rsidRDefault="00611B18" w:rsidP="00641B63">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о</w:t>
      </w:r>
      <w:r w:rsidR="0063057F">
        <w:rPr>
          <w:rFonts w:ascii="Times New Roman" w:hAnsi="Times New Roman"/>
          <w:sz w:val="28"/>
        </w:rPr>
        <w:t>ргани місцевого самоврядування;</w:t>
      </w:r>
    </w:p>
    <w:p w14:paraId="7793371A" w14:textId="476BDFDF" w:rsidR="0063057F" w:rsidRDefault="00611B18" w:rsidP="00641B63">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д</w:t>
      </w:r>
      <w:r w:rsidR="0063057F">
        <w:rPr>
          <w:rFonts w:ascii="Times New Roman" w:hAnsi="Times New Roman"/>
          <w:sz w:val="28"/>
        </w:rPr>
        <w:t>ержавні та комунальні підприємства та організації;</w:t>
      </w:r>
    </w:p>
    <w:p w14:paraId="0CF1F511" w14:textId="7FC1BE3E" w:rsidR="0063057F" w:rsidRDefault="00611B18" w:rsidP="00641B63">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с</w:t>
      </w:r>
      <w:r w:rsidR="00641B63">
        <w:rPr>
          <w:rFonts w:ascii="Times New Roman" w:hAnsi="Times New Roman"/>
          <w:sz w:val="28"/>
        </w:rPr>
        <w:t>труктури</w:t>
      </w:r>
      <w:r w:rsidR="0063057F">
        <w:rPr>
          <w:rFonts w:ascii="Times New Roman" w:hAnsi="Times New Roman"/>
          <w:sz w:val="28"/>
        </w:rPr>
        <w:t xml:space="preserve"> оборонно</w:t>
      </w:r>
      <w:r w:rsidR="00641B63">
        <w:rPr>
          <w:rFonts w:ascii="Times New Roman" w:hAnsi="Times New Roman"/>
          <w:sz w:val="28"/>
        </w:rPr>
        <w:t>ї</w:t>
      </w:r>
      <w:r w:rsidR="0063057F">
        <w:rPr>
          <w:rFonts w:ascii="Times New Roman" w:hAnsi="Times New Roman"/>
          <w:sz w:val="28"/>
        </w:rPr>
        <w:t xml:space="preserve"> </w:t>
      </w:r>
      <w:r w:rsidR="00641B63">
        <w:rPr>
          <w:rFonts w:ascii="Times New Roman" w:hAnsi="Times New Roman"/>
          <w:sz w:val="28"/>
        </w:rPr>
        <w:t>галузі</w:t>
      </w:r>
      <w:r w:rsidR="0063057F">
        <w:rPr>
          <w:rFonts w:ascii="Times New Roman" w:hAnsi="Times New Roman"/>
          <w:sz w:val="28"/>
        </w:rPr>
        <w:t>;</w:t>
      </w:r>
    </w:p>
    <w:p w14:paraId="6687A186" w14:textId="632F7753" w:rsidR="0063057F" w:rsidRDefault="00611B18" w:rsidP="00641B63">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п</w:t>
      </w:r>
      <w:r w:rsidR="00D909E2">
        <w:rPr>
          <w:rFonts w:ascii="Times New Roman" w:hAnsi="Times New Roman"/>
          <w:sz w:val="28"/>
        </w:rPr>
        <w:t>ідприємства</w:t>
      </w:r>
      <w:r w:rsidR="0063057F">
        <w:rPr>
          <w:rFonts w:ascii="Times New Roman" w:hAnsi="Times New Roman"/>
          <w:sz w:val="28"/>
        </w:rPr>
        <w:t xml:space="preserve"> агро-промислового комплексу;</w:t>
      </w:r>
    </w:p>
    <w:p w14:paraId="5E7CECC0" w14:textId="2E06D7A8" w:rsidR="0063057F" w:rsidRDefault="00611B18" w:rsidP="00641B63">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т</w:t>
      </w:r>
      <w:r w:rsidR="00641B63">
        <w:rPr>
          <w:rFonts w:ascii="Times New Roman" w:hAnsi="Times New Roman"/>
          <w:sz w:val="28"/>
        </w:rPr>
        <w:t>ранспортні підприємства;</w:t>
      </w:r>
    </w:p>
    <w:p w14:paraId="0261A086" w14:textId="5994740B" w:rsidR="00641B63" w:rsidRDefault="00611B18" w:rsidP="00641B63">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ф</w:t>
      </w:r>
      <w:r w:rsidR="00641B63">
        <w:rPr>
          <w:rFonts w:ascii="Times New Roman" w:hAnsi="Times New Roman"/>
          <w:sz w:val="28"/>
        </w:rPr>
        <w:t>ізичні особи та інші.</w:t>
      </w:r>
    </w:p>
    <w:p w14:paraId="0634F55D" w14:textId="49DEC000" w:rsidR="00641B63" w:rsidRDefault="00641B63" w:rsidP="00641B63">
      <w:pPr>
        <w:spacing w:after="0" w:line="360" w:lineRule="auto"/>
        <w:ind w:firstLine="567"/>
        <w:jc w:val="both"/>
        <w:rPr>
          <w:rFonts w:ascii="Times New Roman" w:hAnsi="Times New Roman"/>
          <w:sz w:val="28"/>
        </w:rPr>
      </w:pPr>
      <w:r>
        <w:rPr>
          <w:rFonts w:ascii="Times New Roman" w:hAnsi="Times New Roman"/>
          <w:sz w:val="28"/>
        </w:rPr>
        <w:t>До клієнтів ТОВ «Сигнал» належать:</w:t>
      </w:r>
    </w:p>
    <w:p w14:paraId="0A56A2EB" w14:textId="0A360044" w:rsidR="00641B63" w:rsidRDefault="00611B18" w:rsidP="00611B18">
      <w:pPr>
        <w:pStyle w:val="a3"/>
        <w:numPr>
          <w:ilvl w:val="0"/>
          <w:numId w:val="29"/>
        </w:numPr>
        <w:tabs>
          <w:tab w:val="left" w:pos="927"/>
        </w:tabs>
        <w:spacing w:after="0" w:line="360" w:lineRule="auto"/>
        <w:ind w:left="0" w:firstLine="567"/>
        <w:jc w:val="both"/>
        <w:rPr>
          <w:rFonts w:ascii="Times New Roman" w:hAnsi="Times New Roman"/>
          <w:sz w:val="28"/>
        </w:rPr>
      </w:pPr>
      <w:r>
        <w:rPr>
          <w:rFonts w:ascii="Times New Roman" w:hAnsi="Times New Roman"/>
          <w:sz w:val="28"/>
        </w:rPr>
        <w:t>К</w:t>
      </w:r>
      <w:r w:rsidR="00641B63" w:rsidRPr="00641B63">
        <w:rPr>
          <w:rFonts w:ascii="Times New Roman" w:hAnsi="Times New Roman"/>
          <w:sz w:val="28"/>
        </w:rPr>
        <w:t>омунальне підприємство Вінницької Міської Ради "Вінницяміськтеплоенерго"</w:t>
      </w:r>
    </w:p>
    <w:p w14:paraId="5E549132" w14:textId="55255D33" w:rsidR="00641B63" w:rsidRPr="00641B63" w:rsidRDefault="00611B18" w:rsidP="00611B18">
      <w:pPr>
        <w:pStyle w:val="a3"/>
        <w:numPr>
          <w:ilvl w:val="0"/>
          <w:numId w:val="29"/>
        </w:numPr>
        <w:tabs>
          <w:tab w:val="left" w:pos="927"/>
        </w:tabs>
        <w:spacing w:after="0" w:line="360" w:lineRule="auto"/>
        <w:ind w:left="0" w:firstLine="567"/>
        <w:jc w:val="both"/>
        <w:rPr>
          <w:rFonts w:ascii="Times New Roman" w:hAnsi="Times New Roman"/>
          <w:sz w:val="28"/>
        </w:rPr>
      </w:pPr>
      <w:r>
        <w:rPr>
          <w:rFonts w:ascii="Times New Roman" w:hAnsi="Times New Roman"/>
          <w:sz w:val="28"/>
        </w:rPr>
        <w:t>К</w:t>
      </w:r>
      <w:r w:rsidR="00641B63">
        <w:rPr>
          <w:rFonts w:ascii="Times New Roman" w:hAnsi="Times New Roman"/>
          <w:sz w:val="28"/>
        </w:rPr>
        <w:t>омунальне</w:t>
      </w:r>
      <w:r w:rsidR="00641B63" w:rsidRPr="00641B63">
        <w:rPr>
          <w:rFonts w:ascii="Times New Roman" w:hAnsi="Times New Roman"/>
          <w:sz w:val="28"/>
        </w:rPr>
        <w:t xml:space="preserve"> </w:t>
      </w:r>
      <w:r w:rsidR="00641B63">
        <w:rPr>
          <w:rFonts w:ascii="Times New Roman" w:hAnsi="Times New Roman"/>
          <w:sz w:val="28"/>
        </w:rPr>
        <w:t>некомерційне</w:t>
      </w:r>
      <w:r w:rsidR="00641B63" w:rsidRPr="00641B63">
        <w:rPr>
          <w:rFonts w:ascii="Times New Roman" w:hAnsi="Times New Roman"/>
          <w:sz w:val="28"/>
        </w:rPr>
        <w:t xml:space="preserve"> </w:t>
      </w:r>
      <w:r w:rsidR="00641B63">
        <w:rPr>
          <w:rFonts w:ascii="Times New Roman" w:hAnsi="Times New Roman"/>
          <w:sz w:val="28"/>
        </w:rPr>
        <w:t xml:space="preserve">підприємство </w:t>
      </w:r>
      <w:r w:rsidR="00641B63" w:rsidRPr="00641B63">
        <w:rPr>
          <w:rFonts w:ascii="Times New Roman" w:hAnsi="Times New Roman"/>
          <w:sz w:val="28"/>
        </w:rPr>
        <w:t>"</w:t>
      </w:r>
      <w:r w:rsidR="00641B63">
        <w:rPr>
          <w:rFonts w:ascii="Times New Roman" w:hAnsi="Times New Roman"/>
          <w:sz w:val="28"/>
        </w:rPr>
        <w:t>В</w:t>
      </w:r>
      <w:r w:rsidR="00641B63" w:rsidRPr="00641B63">
        <w:rPr>
          <w:rFonts w:ascii="Times New Roman" w:hAnsi="Times New Roman"/>
          <w:sz w:val="28"/>
        </w:rPr>
        <w:t>інницька міська клінічна лікарня швидкої медичної допомоги"</w:t>
      </w:r>
    </w:p>
    <w:p w14:paraId="2D921A78" w14:textId="4E22B985" w:rsidR="00641B63" w:rsidRPr="00641B63" w:rsidRDefault="00611B18" w:rsidP="00611B18">
      <w:pPr>
        <w:pStyle w:val="a3"/>
        <w:numPr>
          <w:ilvl w:val="0"/>
          <w:numId w:val="29"/>
        </w:numPr>
        <w:tabs>
          <w:tab w:val="left" w:pos="927"/>
        </w:tabs>
        <w:spacing w:after="0" w:line="360" w:lineRule="auto"/>
        <w:ind w:left="0" w:firstLine="567"/>
        <w:jc w:val="both"/>
        <w:rPr>
          <w:rFonts w:ascii="Times New Roman" w:hAnsi="Times New Roman"/>
          <w:sz w:val="28"/>
        </w:rPr>
      </w:pPr>
      <w:r>
        <w:rPr>
          <w:rFonts w:ascii="Times New Roman" w:hAnsi="Times New Roman"/>
          <w:sz w:val="28"/>
        </w:rPr>
        <w:t>К</w:t>
      </w:r>
      <w:r w:rsidR="00641B63" w:rsidRPr="00641B63">
        <w:rPr>
          <w:rFonts w:ascii="Times New Roman" w:hAnsi="Times New Roman"/>
          <w:sz w:val="28"/>
        </w:rPr>
        <w:t>омунальне некомерційне підприємство "Вінницька обласна клінічна лікарня ім. М.І.</w:t>
      </w:r>
      <w:r w:rsidR="00641B63">
        <w:rPr>
          <w:rFonts w:ascii="Times New Roman" w:hAnsi="Times New Roman"/>
          <w:sz w:val="28"/>
        </w:rPr>
        <w:t xml:space="preserve"> </w:t>
      </w:r>
      <w:r w:rsidR="00641B63" w:rsidRPr="00641B63">
        <w:rPr>
          <w:rFonts w:ascii="Times New Roman" w:hAnsi="Times New Roman"/>
          <w:sz w:val="28"/>
        </w:rPr>
        <w:t>Пирогова Вінницької обласної Ради"</w:t>
      </w:r>
    </w:p>
    <w:p w14:paraId="05D176BD" w14:textId="3C0F627C" w:rsidR="0063057F" w:rsidRPr="00641B63" w:rsidRDefault="00641B63" w:rsidP="00611B18">
      <w:pPr>
        <w:pStyle w:val="a3"/>
        <w:numPr>
          <w:ilvl w:val="0"/>
          <w:numId w:val="29"/>
        </w:numPr>
        <w:tabs>
          <w:tab w:val="left" w:pos="927"/>
        </w:tabs>
        <w:spacing w:after="0" w:line="360" w:lineRule="auto"/>
        <w:ind w:left="0" w:firstLine="567"/>
        <w:jc w:val="both"/>
        <w:rPr>
          <w:rFonts w:ascii="Times New Roman" w:hAnsi="Times New Roman"/>
          <w:sz w:val="28"/>
        </w:rPr>
      </w:pPr>
      <w:r w:rsidRPr="00641B63">
        <w:rPr>
          <w:rFonts w:ascii="Times New Roman" w:hAnsi="Times New Roman"/>
          <w:sz w:val="28"/>
        </w:rPr>
        <w:t>2 державний пожежно-рятувальний загін Головного управління Державної служби України з надзвичайних ситуацій у Вінницькій області</w:t>
      </w:r>
    </w:p>
    <w:p w14:paraId="3F8FD2D4" w14:textId="552AD64B" w:rsidR="00641B63" w:rsidRPr="00641B63" w:rsidRDefault="00611B18" w:rsidP="00611B18">
      <w:pPr>
        <w:pStyle w:val="a3"/>
        <w:numPr>
          <w:ilvl w:val="0"/>
          <w:numId w:val="29"/>
        </w:numPr>
        <w:tabs>
          <w:tab w:val="left" w:pos="927"/>
        </w:tabs>
        <w:spacing w:after="0" w:line="360" w:lineRule="auto"/>
        <w:ind w:left="0" w:firstLine="567"/>
        <w:jc w:val="both"/>
        <w:rPr>
          <w:rFonts w:ascii="Times New Roman" w:hAnsi="Times New Roman"/>
          <w:sz w:val="28"/>
        </w:rPr>
      </w:pPr>
      <w:r>
        <w:rPr>
          <w:rFonts w:ascii="Times New Roman" w:hAnsi="Times New Roman"/>
          <w:sz w:val="28"/>
        </w:rPr>
        <w:t>А</w:t>
      </w:r>
      <w:r w:rsidR="00641B63" w:rsidRPr="00641B63">
        <w:rPr>
          <w:rFonts w:ascii="Times New Roman" w:hAnsi="Times New Roman"/>
          <w:sz w:val="28"/>
        </w:rPr>
        <w:t>варійно-рятувальний загін спеціального призначення Головного управління Державної служби України з надзвичайних ситуацій у Вінницькій області</w:t>
      </w:r>
    </w:p>
    <w:p w14:paraId="331123E5" w14:textId="585D283C" w:rsidR="00641B63" w:rsidRPr="00641B63" w:rsidRDefault="00641B63" w:rsidP="00611B18">
      <w:pPr>
        <w:pStyle w:val="a3"/>
        <w:numPr>
          <w:ilvl w:val="0"/>
          <w:numId w:val="29"/>
        </w:numPr>
        <w:tabs>
          <w:tab w:val="left" w:pos="927"/>
        </w:tabs>
        <w:spacing w:after="0" w:line="360" w:lineRule="auto"/>
        <w:ind w:left="0" w:firstLine="567"/>
        <w:jc w:val="both"/>
        <w:rPr>
          <w:rFonts w:ascii="Times New Roman" w:hAnsi="Times New Roman"/>
          <w:sz w:val="28"/>
        </w:rPr>
      </w:pPr>
      <w:r w:rsidRPr="00641B63">
        <w:rPr>
          <w:rFonts w:ascii="Times New Roman" w:hAnsi="Times New Roman"/>
          <w:sz w:val="28"/>
        </w:rPr>
        <w:t>Відокремлений підрозділ "Південно - Західна електроенергетична система" державного підприємства «Національна енергетична компанія «УКРЕНЕРГО» "</w:t>
      </w:r>
    </w:p>
    <w:p w14:paraId="33A1743C" w14:textId="3C5450C5" w:rsidR="00641B63" w:rsidRPr="00641B63" w:rsidRDefault="00641B63" w:rsidP="00611B18">
      <w:pPr>
        <w:pStyle w:val="a3"/>
        <w:numPr>
          <w:ilvl w:val="0"/>
          <w:numId w:val="29"/>
        </w:numPr>
        <w:tabs>
          <w:tab w:val="left" w:pos="927"/>
        </w:tabs>
        <w:spacing w:after="0" w:line="360" w:lineRule="auto"/>
        <w:ind w:left="0" w:firstLine="567"/>
        <w:jc w:val="both"/>
        <w:rPr>
          <w:rFonts w:ascii="Times New Roman" w:hAnsi="Times New Roman"/>
          <w:sz w:val="28"/>
        </w:rPr>
      </w:pPr>
      <w:r w:rsidRPr="00641B63">
        <w:rPr>
          <w:rFonts w:ascii="Times New Roman" w:hAnsi="Times New Roman"/>
          <w:sz w:val="28"/>
        </w:rPr>
        <w:t>Відділ освіти, молоді та спорту Оратівської селищної ради</w:t>
      </w:r>
    </w:p>
    <w:p w14:paraId="0D9F16D6" w14:textId="6242DEEC" w:rsidR="00641B63" w:rsidRPr="00641B63" w:rsidRDefault="00641B63" w:rsidP="00611B18">
      <w:pPr>
        <w:pStyle w:val="a3"/>
        <w:numPr>
          <w:ilvl w:val="0"/>
          <w:numId w:val="29"/>
        </w:numPr>
        <w:tabs>
          <w:tab w:val="left" w:pos="927"/>
        </w:tabs>
        <w:spacing w:after="0" w:line="360" w:lineRule="auto"/>
        <w:ind w:left="0" w:firstLine="567"/>
        <w:jc w:val="both"/>
        <w:rPr>
          <w:rFonts w:ascii="Times New Roman" w:hAnsi="Times New Roman"/>
          <w:sz w:val="28"/>
        </w:rPr>
      </w:pPr>
      <w:r>
        <w:rPr>
          <w:rFonts w:ascii="Times New Roman" w:hAnsi="Times New Roman"/>
          <w:sz w:val="28"/>
        </w:rPr>
        <w:t>Д</w:t>
      </w:r>
      <w:r w:rsidR="00611B18">
        <w:rPr>
          <w:rFonts w:ascii="Times New Roman" w:hAnsi="Times New Roman"/>
          <w:sz w:val="28"/>
        </w:rPr>
        <w:t>ержавна установа "В</w:t>
      </w:r>
      <w:r w:rsidRPr="00641B63">
        <w:rPr>
          <w:rFonts w:ascii="Times New Roman" w:hAnsi="Times New Roman"/>
          <w:sz w:val="28"/>
        </w:rPr>
        <w:t>інницька установа виконання покарань (№1)" та багато інших</w:t>
      </w:r>
      <w:r>
        <w:rPr>
          <w:rFonts w:ascii="Times New Roman" w:hAnsi="Times New Roman"/>
          <w:sz w:val="28"/>
        </w:rPr>
        <w:t>.</w:t>
      </w:r>
    </w:p>
    <w:p w14:paraId="349890F7" w14:textId="7A701EE3" w:rsidR="00641B63" w:rsidRDefault="00002FE7" w:rsidP="00002FE7">
      <w:pPr>
        <w:spacing w:after="0" w:line="360" w:lineRule="auto"/>
        <w:ind w:firstLine="709"/>
        <w:jc w:val="both"/>
        <w:rPr>
          <w:rFonts w:ascii="Times New Roman" w:hAnsi="Times New Roman"/>
          <w:sz w:val="28"/>
        </w:rPr>
      </w:pPr>
      <w:r>
        <w:rPr>
          <w:rFonts w:ascii="Times New Roman" w:hAnsi="Times New Roman"/>
          <w:sz w:val="28"/>
        </w:rPr>
        <w:t>Існує низка причин, по якій клієнти обирають ТОВ «Сигнал» виконавцем послуг та надання робіт, однак найбільш популярними серед них є:</w:t>
      </w:r>
    </w:p>
    <w:p w14:paraId="41C69F6F" w14:textId="1713DC1F" w:rsidR="00002FE7" w:rsidRDefault="00611B18" w:rsidP="00002FE7">
      <w:pPr>
        <w:pStyle w:val="a3"/>
        <w:numPr>
          <w:ilvl w:val="0"/>
          <w:numId w:val="5"/>
        </w:numPr>
        <w:spacing w:after="0" w:line="360" w:lineRule="auto"/>
        <w:ind w:left="0" w:firstLine="709"/>
        <w:jc w:val="both"/>
        <w:rPr>
          <w:rFonts w:ascii="Times New Roman" w:hAnsi="Times New Roman"/>
          <w:sz w:val="28"/>
        </w:rPr>
      </w:pPr>
      <w:r>
        <w:rPr>
          <w:rFonts w:ascii="Times New Roman" w:hAnsi="Times New Roman"/>
          <w:sz w:val="28"/>
        </w:rPr>
        <w:lastRenderedPageBreak/>
        <w:t>в</w:t>
      </w:r>
      <w:r w:rsidR="00002FE7">
        <w:rPr>
          <w:rFonts w:ascii="Times New Roman" w:hAnsi="Times New Roman"/>
          <w:sz w:val="28"/>
        </w:rPr>
        <w:t>исока швидкість та якість, та добросовісність при виконанні замовлень;</w:t>
      </w:r>
    </w:p>
    <w:p w14:paraId="5A595C07" w14:textId="0A216754" w:rsidR="00002FE7" w:rsidRDefault="00611B18" w:rsidP="00002FE7">
      <w:pPr>
        <w:pStyle w:val="a3"/>
        <w:numPr>
          <w:ilvl w:val="0"/>
          <w:numId w:val="5"/>
        </w:numPr>
        <w:spacing w:after="0" w:line="360" w:lineRule="auto"/>
        <w:ind w:left="0" w:firstLine="709"/>
        <w:jc w:val="both"/>
        <w:rPr>
          <w:rFonts w:ascii="Times New Roman" w:hAnsi="Times New Roman"/>
          <w:sz w:val="28"/>
        </w:rPr>
      </w:pPr>
      <w:r>
        <w:rPr>
          <w:rFonts w:ascii="Times New Roman" w:hAnsi="Times New Roman"/>
          <w:sz w:val="28"/>
        </w:rPr>
        <w:t>ш</w:t>
      </w:r>
      <w:r w:rsidR="00002FE7">
        <w:rPr>
          <w:rFonts w:ascii="Times New Roman" w:hAnsi="Times New Roman"/>
          <w:sz w:val="28"/>
        </w:rPr>
        <w:t>ирокий спектр надання послуг;</w:t>
      </w:r>
    </w:p>
    <w:p w14:paraId="280ECBF8" w14:textId="053FC389" w:rsidR="00002FE7" w:rsidRDefault="00611B18" w:rsidP="00002FE7">
      <w:pPr>
        <w:pStyle w:val="a3"/>
        <w:numPr>
          <w:ilvl w:val="0"/>
          <w:numId w:val="5"/>
        </w:numPr>
        <w:spacing w:after="0" w:line="360" w:lineRule="auto"/>
        <w:ind w:left="0" w:firstLine="709"/>
        <w:jc w:val="both"/>
        <w:rPr>
          <w:rFonts w:ascii="Times New Roman" w:hAnsi="Times New Roman"/>
          <w:sz w:val="28"/>
        </w:rPr>
      </w:pPr>
      <w:r>
        <w:rPr>
          <w:rFonts w:ascii="Times New Roman" w:hAnsi="Times New Roman"/>
          <w:sz w:val="28"/>
        </w:rPr>
        <w:t>в</w:t>
      </w:r>
      <w:r w:rsidR="00002FE7">
        <w:rPr>
          <w:rFonts w:ascii="Times New Roman" w:hAnsi="Times New Roman"/>
          <w:sz w:val="28"/>
        </w:rPr>
        <w:t>ідносно низький рівень цін в порівнянні з цінами запропонованими на ринку;</w:t>
      </w:r>
    </w:p>
    <w:p w14:paraId="55CCBD23" w14:textId="616143BF" w:rsidR="00002FE7" w:rsidRDefault="00611B18" w:rsidP="00002FE7">
      <w:pPr>
        <w:pStyle w:val="a3"/>
        <w:numPr>
          <w:ilvl w:val="0"/>
          <w:numId w:val="5"/>
        </w:numPr>
        <w:spacing w:after="0" w:line="360" w:lineRule="auto"/>
        <w:ind w:left="0" w:firstLine="709"/>
        <w:jc w:val="both"/>
        <w:rPr>
          <w:rFonts w:ascii="Times New Roman" w:hAnsi="Times New Roman"/>
          <w:sz w:val="28"/>
        </w:rPr>
      </w:pPr>
      <w:r>
        <w:rPr>
          <w:rFonts w:ascii="Times New Roman" w:hAnsi="Times New Roman"/>
          <w:sz w:val="28"/>
        </w:rPr>
        <w:t>я</w:t>
      </w:r>
      <w:r w:rsidR="00002FE7">
        <w:rPr>
          <w:rFonts w:ascii="Times New Roman" w:hAnsi="Times New Roman"/>
          <w:sz w:val="28"/>
        </w:rPr>
        <w:t>кісний, лояльний та приємний сервіс обслуговування замовників;</w:t>
      </w:r>
    </w:p>
    <w:p w14:paraId="552AEC43" w14:textId="78505E32" w:rsidR="00B648CC" w:rsidRDefault="00611B18" w:rsidP="00B648CC">
      <w:pPr>
        <w:pStyle w:val="a3"/>
        <w:numPr>
          <w:ilvl w:val="0"/>
          <w:numId w:val="5"/>
        </w:numPr>
        <w:spacing w:after="0" w:line="360" w:lineRule="auto"/>
        <w:ind w:left="0" w:firstLine="709"/>
        <w:jc w:val="both"/>
        <w:rPr>
          <w:rFonts w:ascii="Times New Roman" w:hAnsi="Times New Roman"/>
          <w:sz w:val="28"/>
        </w:rPr>
      </w:pPr>
      <w:r>
        <w:rPr>
          <w:rFonts w:ascii="Times New Roman" w:hAnsi="Times New Roman"/>
          <w:sz w:val="28"/>
        </w:rPr>
        <w:t>з</w:t>
      </w:r>
      <w:r w:rsidR="00002FE7">
        <w:rPr>
          <w:rFonts w:ascii="Times New Roman" w:hAnsi="Times New Roman"/>
          <w:sz w:val="28"/>
        </w:rPr>
        <w:t>ручне місцерозташування.</w:t>
      </w:r>
    </w:p>
    <w:p w14:paraId="3E3AA770" w14:textId="77777777" w:rsidR="0085767D" w:rsidRPr="00A75A67" w:rsidRDefault="0085767D" w:rsidP="0085767D">
      <w:pPr>
        <w:pStyle w:val="a3"/>
        <w:spacing w:after="0" w:line="360" w:lineRule="auto"/>
        <w:ind w:left="709"/>
        <w:jc w:val="both"/>
        <w:rPr>
          <w:rFonts w:ascii="Times New Roman" w:hAnsi="Times New Roman"/>
          <w:sz w:val="28"/>
        </w:rPr>
      </w:pPr>
    </w:p>
    <w:p w14:paraId="6780C915" w14:textId="4C59FC80" w:rsidR="00A277E7" w:rsidRPr="0085767D" w:rsidRDefault="008831DE" w:rsidP="00A277E7">
      <w:pPr>
        <w:spacing w:after="0" w:line="360" w:lineRule="auto"/>
        <w:ind w:firstLine="567"/>
        <w:jc w:val="both"/>
        <w:rPr>
          <w:rFonts w:ascii="Times New Roman" w:hAnsi="Times New Roman"/>
          <w:bCs/>
          <w:sz w:val="28"/>
        </w:rPr>
      </w:pPr>
      <w:r w:rsidRPr="0085767D">
        <w:rPr>
          <w:rFonts w:ascii="Times New Roman" w:hAnsi="Times New Roman"/>
          <w:bCs/>
          <w:sz w:val="28"/>
        </w:rPr>
        <w:t>2.2.Аналіз фінансово-економічних показників підприємств</w:t>
      </w:r>
      <w:r w:rsidR="00A277E7" w:rsidRPr="0085767D">
        <w:rPr>
          <w:rFonts w:ascii="Times New Roman" w:hAnsi="Times New Roman"/>
          <w:bCs/>
          <w:sz w:val="28"/>
        </w:rPr>
        <w:t>а</w:t>
      </w:r>
    </w:p>
    <w:p w14:paraId="333899E3" w14:textId="77777777" w:rsidR="0085767D" w:rsidRPr="0085767D" w:rsidRDefault="0085767D" w:rsidP="00A277E7">
      <w:pPr>
        <w:spacing w:after="0" w:line="360" w:lineRule="auto"/>
        <w:ind w:firstLine="567"/>
        <w:jc w:val="both"/>
        <w:rPr>
          <w:rFonts w:ascii="Times New Roman" w:hAnsi="Times New Roman"/>
          <w:bCs/>
          <w:sz w:val="28"/>
        </w:rPr>
      </w:pPr>
    </w:p>
    <w:p w14:paraId="1773FCF3" w14:textId="3129328D" w:rsidR="00D909E2" w:rsidRDefault="00D909E2" w:rsidP="00D909E2">
      <w:pPr>
        <w:shd w:val="clear" w:color="auto" w:fill="FFFFFF"/>
        <w:spacing w:after="0" w:line="360" w:lineRule="auto"/>
        <w:ind w:firstLine="425"/>
        <w:jc w:val="both"/>
        <w:rPr>
          <w:rFonts w:ascii="Times New Roman" w:eastAsia="Times New Roman" w:hAnsi="Times New Roman"/>
          <w:sz w:val="28"/>
          <w:szCs w:val="28"/>
          <w:lang w:eastAsia="ru-RU"/>
        </w:rPr>
      </w:pPr>
      <w:r w:rsidRPr="00D909E2">
        <w:rPr>
          <w:rFonts w:ascii="Times New Roman" w:eastAsia="Times New Roman" w:hAnsi="Times New Roman"/>
          <w:sz w:val="28"/>
          <w:szCs w:val="28"/>
          <w:lang w:eastAsia="ru-RU"/>
        </w:rPr>
        <w:t xml:space="preserve">В цілому, аналіз </w:t>
      </w:r>
      <w:r>
        <w:rPr>
          <w:rFonts w:ascii="Times New Roman" w:eastAsia="Times New Roman" w:hAnsi="Times New Roman"/>
          <w:sz w:val="28"/>
          <w:szCs w:val="28"/>
          <w:lang w:eastAsia="ru-RU"/>
        </w:rPr>
        <w:t>фінансово-економічних показників діяльності у ТОВ «СИГНАЛ»</w:t>
      </w:r>
      <w:r w:rsidRPr="00D909E2">
        <w:rPr>
          <w:rFonts w:ascii="Times New Roman" w:eastAsia="Times New Roman" w:hAnsi="Times New Roman"/>
          <w:sz w:val="28"/>
          <w:szCs w:val="28"/>
          <w:lang w:eastAsia="ru-RU"/>
        </w:rPr>
        <w:t xml:space="preserve"> здійснюється з метою своєчасного виявлення помилок і недоліків допущених при ведені бух. обліку, також для оцінювання фінансового стану, платоспроможності та інших коефіцієнтів.</w:t>
      </w:r>
    </w:p>
    <w:p w14:paraId="57BBBB96" w14:textId="0A69FA00" w:rsidR="00D909E2" w:rsidRPr="00D909E2" w:rsidRDefault="00B269DC" w:rsidP="00B269DC">
      <w:pPr>
        <w:shd w:val="clear" w:color="auto" w:fill="FFFFFF"/>
        <w:spacing w:after="0" w:line="360" w:lineRule="auto"/>
        <w:ind w:firstLine="42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проведені аналізу системи економічних показників товариства ставляться наступні завдання</w:t>
      </w:r>
      <w:r w:rsidR="00D909E2" w:rsidRPr="00D909E2">
        <w:rPr>
          <w:rFonts w:ascii="Times New Roman" w:eastAsia="Times New Roman" w:hAnsi="Times New Roman"/>
          <w:sz w:val="28"/>
          <w:szCs w:val="28"/>
          <w:lang w:eastAsia="ru-RU"/>
        </w:rPr>
        <w:t>:</w:t>
      </w:r>
    </w:p>
    <w:p w14:paraId="58184401" w14:textId="4BFF7A8D" w:rsidR="00D909E2" w:rsidRPr="00D909E2" w:rsidRDefault="00D909E2" w:rsidP="00D909E2">
      <w:pPr>
        <w:shd w:val="clear" w:color="auto" w:fill="FFFFFF"/>
        <w:spacing w:after="0" w:line="360" w:lineRule="auto"/>
        <w:ind w:firstLine="425"/>
        <w:jc w:val="both"/>
        <w:rPr>
          <w:rFonts w:ascii="Times New Roman" w:eastAsia="Times New Roman" w:hAnsi="Times New Roman"/>
          <w:sz w:val="28"/>
          <w:szCs w:val="28"/>
          <w:lang w:eastAsia="ru-RU"/>
        </w:rPr>
      </w:pPr>
      <w:r w:rsidRPr="00D909E2">
        <w:rPr>
          <w:rFonts w:ascii="Times New Roman" w:eastAsia="Times New Roman" w:hAnsi="Times New Roman"/>
          <w:sz w:val="28"/>
          <w:szCs w:val="28"/>
          <w:lang w:eastAsia="ru-RU"/>
        </w:rPr>
        <w:t>1) пров</w:t>
      </w:r>
      <w:r w:rsidR="00B269DC">
        <w:rPr>
          <w:rFonts w:ascii="Times New Roman" w:eastAsia="Times New Roman" w:hAnsi="Times New Roman"/>
          <w:sz w:val="28"/>
          <w:szCs w:val="28"/>
          <w:lang w:eastAsia="ru-RU"/>
        </w:rPr>
        <w:t>одити</w:t>
      </w:r>
      <w:r w:rsidRPr="00D909E2">
        <w:rPr>
          <w:rFonts w:ascii="Times New Roman" w:eastAsia="Times New Roman" w:hAnsi="Times New Roman"/>
          <w:sz w:val="28"/>
          <w:szCs w:val="28"/>
          <w:lang w:eastAsia="ru-RU"/>
        </w:rPr>
        <w:t xml:space="preserve"> оцін</w:t>
      </w:r>
      <w:r w:rsidR="00B269DC">
        <w:rPr>
          <w:rFonts w:ascii="Times New Roman" w:eastAsia="Times New Roman" w:hAnsi="Times New Roman"/>
          <w:sz w:val="28"/>
          <w:szCs w:val="28"/>
          <w:lang w:eastAsia="ru-RU"/>
        </w:rPr>
        <w:t>ку</w:t>
      </w:r>
      <w:r w:rsidRPr="00D909E2">
        <w:rPr>
          <w:rFonts w:ascii="Times New Roman" w:eastAsia="Times New Roman" w:hAnsi="Times New Roman"/>
          <w:sz w:val="28"/>
          <w:szCs w:val="28"/>
          <w:lang w:eastAsia="ru-RU"/>
        </w:rPr>
        <w:t xml:space="preserve"> формування та використання ресурсів підприємства,;</w:t>
      </w:r>
    </w:p>
    <w:p w14:paraId="307BE4A1" w14:textId="4B33CD57" w:rsidR="00D909E2" w:rsidRPr="00D909E2" w:rsidRDefault="00D909E2" w:rsidP="00B269DC">
      <w:pPr>
        <w:shd w:val="clear" w:color="auto" w:fill="FFFFFF"/>
        <w:spacing w:after="0" w:line="360" w:lineRule="auto"/>
        <w:ind w:firstLine="425"/>
        <w:jc w:val="both"/>
        <w:rPr>
          <w:rFonts w:ascii="Times New Roman" w:eastAsia="Times New Roman" w:hAnsi="Times New Roman"/>
          <w:sz w:val="28"/>
          <w:szCs w:val="28"/>
          <w:lang w:eastAsia="ru-RU"/>
        </w:rPr>
      </w:pPr>
      <w:r w:rsidRPr="00D909E2">
        <w:rPr>
          <w:rFonts w:ascii="Times New Roman" w:eastAsia="Times New Roman" w:hAnsi="Times New Roman"/>
          <w:sz w:val="28"/>
          <w:szCs w:val="28"/>
          <w:lang w:eastAsia="ru-RU"/>
        </w:rPr>
        <w:t xml:space="preserve">2) </w:t>
      </w:r>
      <w:r w:rsidR="00B269DC">
        <w:rPr>
          <w:rFonts w:ascii="Times New Roman" w:eastAsia="Times New Roman" w:hAnsi="Times New Roman"/>
          <w:sz w:val="28"/>
          <w:szCs w:val="28"/>
          <w:lang w:eastAsia="ru-RU"/>
        </w:rPr>
        <w:t>складати</w:t>
      </w:r>
      <w:r w:rsidRPr="00D909E2">
        <w:rPr>
          <w:rFonts w:ascii="Times New Roman" w:eastAsia="Times New Roman" w:hAnsi="Times New Roman"/>
          <w:sz w:val="28"/>
          <w:szCs w:val="28"/>
          <w:lang w:eastAsia="ru-RU"/>
        </w:rPr>
        <w:t xml:space="preserve"> порівняльний аналіз планових і фактичних показників</w:t>
      </w:r>
      <w:r w:rsidR="00B269DC">
        <w:rPr>
          <w:rFonts w:ascii="Times New Roman" w:eastAsia="Times New Roman" w:hAnsi="Times New Roman"/>
          <w:sz w:val="28"/>
          <w:szCs w:val="28"/>
          <w:lang w:eastAsia="ru-RU"/>
        </w:rPr>
        <w:t xml:space="preserve"> діяльності підприємства</w:t>
      </w:r>
      <w:r w:rsidRPr="00D909E2">
        <w:rPr>
          <w:rFonts w:ascii="Times New Roman" w:eastAsia="Times New Roman" w:hAnsi="Times New Roman"/>
          <w:sz w:val="28"/>
          <w:szCs w:val="28"/>
          <w:lang w:eastAsia="ru-RU"/>
        </w:rPr>
        <w:t>;</w:t>
      </w:r>
    </w:p>
    <w:p w14:paraId="1BFEC616" w14:textId="25078BAE" w:rsidR="00D909E2" w:rsidRPr="00D909E2" w:rsidRDefault="00D909E2" w:rsidP="00D909E2">
      <w:pPr>
        <w:shd w:val="clear" w:color="auto" w:fill="FFFFFF"/>
        <w:spacing w:after="0" w:line="360" w:lineRule="auto"/>
        <w:ind w:firstLine="425"/>
        <w:jc w:val="both"/>
        <w:rPr>
          <w:rFonts w:ascii="Times New Roman" w:eastAsia="Times New Roman" w:hAnsi="Times New Roman"/>
          <w:sz w:val="28"/>
          <w:szCs w:val="28"/>
          <w:lang w:eastAsia="ru-RU"/>
        </w:rPr>
      </w:pPr>
      <w:r w:rsidRPr="00D909E2">
        <w:rPr>
          <w:rFonts w:ascii="Times New Roman" w:eastAsia="Times New Roman" w:hAnsi="Times New Roman"/>
          <w:sz w:val="28"/>
          <w:szCs w:val="28"/>
          <w:lang w:eastAsia="ru-RU"/>
        </w:rPr>
        <w:t xml:space="preserve">3) </w:t>
      </w:r>
      <w:r w:rsidR="009C32AC">
        <w:rPr>
          <w:rFonts w:ascii="Times New Roman" w:eastAsia="Times New Roman" w:hAnsi="Times New Roman"/>
          <w:sz w:val="28"/>
          <w:szCs w:val="28"/>
          <w:lang w:eastAsia="ru-RU"/>
        </w:rPr>
        <w:t>забезпечити даними для здійснення прогнозування рівня</w:t>
      </w:r>
      <w:r w:rsidRPr="00D909E2">
        <w:rPr>
          <w:rFonts w:ascii="Times New Roman" w:eastAsia="Times New Roman" w:hAnsi="Times New Roman"/>
          <w:sz w:val="28"/>
          <w:szCs w:val="28"/>
          <w:lang w:eastAsia="ru-RU"/>
        </w:rPr>
        <w:t xml:space="preserve"> фінансов</w:t>
      </w:r>
      <w:r w:rsidR="009C32AC">
        <w:rPr>
          <w:rFonts w:ascii="Times New Roman" w:eastAsia="Times New Roman" w:hAnsi="Times New Roman"/>
          <w:sz w:val="28"/>
          <w:szCs w:val="28"/>
          <w:lang w:eastAsia="ru-RU"/>
        </w:rPr>
        <w:t>о-економічних</w:t>
      </w:r>
      <w:r w:rsidRPr="00D909E2">
        <w:rPr>
          <w:rFonts w:ascii="Times New Roman" w:eastAsia="Times New Roman" w:hAnsi="Times New Roman"/>
          <w:sz w:val="28"/>
          <w:szCs w:val="28"/>
          <w:lang w:eastAsia="ru-RU"/>
        </w:rPr>
        <w:t xml:space="preserve"> показників;</w:t>
      </w:r>
    </w:p>
    <w:p w14:paraId="18020C6B" w14:textId="6703DF55" w:rsidR="00D909E2" w:rsidRPr="00D909E2" w:rsidRDefault="00D909E2" w:rsidP="00D909E2">
      <w:pPr>
        <w:shd w:val="clear" w:color="auto" w:fill="FFFFFF"/>
        <w:spacing w:after="0" w:line="360" w:lineRule="auto"/>
        <w:ind w:firstLine="425"/>
        <w:jc w:val="both"/>
        <w:rPr>
          <w:rFonts w:ascii="Times New Roman" w:eastAsia="Times New Roman" w:hAnsi="Times New Roman"/>
          <w:sz w:val="28"/>
          <w:szCs w:val="28"/>
          <w:lang w:eastAsia="ru-RU"/>
        </w:rPr>
      </w:pPr>
      <w:r w:rsidRPr="00D909E2">
        <w:rPr>
          <w:rFonts w:ascii="Times New Roman" w:eastAsia="Times New Roman" w:hAnsi="Times New Roman"/>
          <w:sz w:val="28"/>
          <w:szCs w:val="28"/>
          <w:lang w:eastAsia="ru-RU"/>
        </w:rPr>
        <w:t>4) розроб</w:t>
      </w:r>
      <w:r w:rsidR="009C32AC">
        <w:rPr>
          <w:rFonts w:ascii="Times New Roman" w:eastAsia="Times New Roman" w:hAnsi="Times New Roman"/>
          <w:sz w:val="28"/>
          <w:szCs w:val="28"/>
          <w:lang w:eastAsia="ru-RU"/>
        </w:rPr>
        <w:t xml:space="preserve">ка переліку </w:t>
      </w:r>
      <w:r w:rsidRPr="00D909E2">
        <w:rPr>
          <w:rFonts w:ascii="Times New Roman" w:eastAsia="Times New Roman" w:hAnsi="Times New Roman"/>
          <w:sz w:val="28"/>
          <w:szCs w:val="28"/>
          <w:lang w:eastAsia="ru-RU"/>
        </w:rPr>
        <w:t>рекомендацій</w:t>
      </w:r>
      <w:r w:rsidR="009C32AC">
        <w:rPr>
          <w:rFonts w:ascii="Times New Roman" w:eastAsia="Times New Roman" w:hAnsi="Times New Roman"/>
          <w:sz w:val="28"/>
          <w:szCs w:val="28"/>
          <w:lang w:eastAsia="ru-RU"/>
        </w:rPr>
        <w:t>них настанов</w:t>
      </w:r>
      <w:r w:rsidRPr="00D909E2">
        <w:rPr>
          <w:rFonts w:ascii="Times New Roman" w:eastAsia="Times New Roman" w:hAnsi="Times New Roman"/>
          <w:sz w:val="28"/>
          <w:szCs w:val="28"/>
          <w:lang w:eastAsia="ru-RU"/>
        </w:rPr>
        <w:t xml:space="preserve"> щодо нарощ</w:t>
      </w:r>
      <w:r w:rsidR="009C32AC">
        <w:rPr>
          <w:rFonts w:ascii="Times New Roman" w:eastAsia="Times New Roman" w:hAnsi="Times New Roman"/>
          <w:sz w:val="28"/>
          <w:szCs w:val="28"/>
          <w:lang w:eastAsia="ru-RU"/>
        </w:rPr>
        <w:t>е</w:t>
      </w:r>
      <w:r w:rsidRPr="00D909E2">
        <w:rPr>
          <w:rFonts w:ascii="Times New Roman" w:eastAsia="Times New Roman" w:hAnsi="Times New Roman"/>
          <w:sz w:val="28"/>
          <w:szCs w:val="28"/>
          <w:lang w:eastAsia="ru-RU"/>
        </w:rPr>
        <w:t xml:space="preserve">ння фінансових результатів </w:t>
      </w:r>
      <w:r w:rsidR="009C32AC">
        <w:rPr>
          <w:rFonts w:ascii="Times New Roman" w:eastAsia="Times New Roman" w:hAnsi="Times New Roman"/>
          <w:sz w:val="28"/>
          <w:szCs w:val="28"/>
          <w:lang w:eastAsia="ru-RU"/>
        </w:rPr>
        <w:t>і</w:t>
      </w:r>
      <w:r w:rsidRPr="00D909E2">
        <w:rPr>
          <w:rFonts w:ascii="Times New Roman" w:eastAsia="Times New Roman" w:hAnsi="Times New Roman"/>
          <w:sz w:val="28"/>
          <w:szCs w:val="28"/>
          <w:lang w:eastAsia="ru-RU"/>
        </w:rPr>
        <w:t xml:space="preserve"> по</w:t>
      </w:r>
      <w:r w:rsidR="009C32AC">
        <w:rPr>
          <w:rFonts w:ascii="Times New Roman" w:eastAsia="Times New Roman" w:hAnsi="Times New Roman"/>
          <w:sz w:val="28"/>
          <w:szCs w:val="28"/>
          <w:lang w:eastAsia="ru-RU"/>
        </w:rPr>
        <w:t>ліпшення</w:t>
      </w:r>
      <w:r w:rsidR="009377F5">
        <w:rPr>
          <w:rFonts w:ascii="Times New Roman" w:eastAsia="Times New Roman" w:hAnsi="Times New Roman"/>
          <w:sz w:val="28"/>
          <w:szCs w:val="28"/>
          <w:lang w:eastAsia="ru-RU"/>
        </w:rPr>
        <w:t xml:space="preserve"> фінансового стану [31</w:t>
      </w:r>
      <w:r w:rsidRPr="00D909E2">
        <w:rPr>
          <w:rFonts w:ascii="Times New Roman" w:eastAsia="Times New Roman" w:hAnsi="Times New Roman"/>
          <w:sz w:val="28"/>
          <w:szCs w:val="28"/>
          <w:lang w:eastAsia="ru-RU"/>
        </w:rPr>
        <w:t>].</w:t>
      </w:r>
    </w:p>
    <w:p w14:paraId="21A310DB" w14:textId="4421E6C7" w:rsidR="00D909E2" w:rsidRPr="00D909E2" w:rsidRDefault="00D909E2" w:rsidP="00D909E2">
      <w:pPr>
        <w:shd w:val="clear" w:color="auto" w:fill="FFFFFF"/>
        <w:spacing w:after="0" w:line="360" w:lineRule="auto"/>
        <w:ind w:firstLine="425"/>
        <w:jc w:val="both"/>
        <w:rPr>
          <w:rFonts w:ascii="Times New Roman" w:eastAsia="Times New Roman" w:hAnsi="Times New Roman"/>
          <w:sz w:val="28"/>
          <w:szCs w:val="28"/>
          <w:lang w:eastAsia="ru-RU"/>
        </w:rPr>
      </w:pPr>
      <w:r w:rsidRPr="00D909E2">
        <w:rPr>
          <w:rFonts w:ascii="Times New Roman" w:eastAsia="Times New Roman" w:hAnsi="Times New Roman"/>
          <w:sz w:val="28"/>
          <w:szCs w:val="28"/>
          <w:lang w:eastAsia="ru-RU"/>
        </w:rPr>
        <w:t xml:space="preserve">На </w:t>
      </w:r>
      <w:r>
        <w:rPr>
          <w:rFonts w:ascii="Times New Roman" w:eastAsia="Times New Roman" w:hAnsi="Times New Roman"/>
          <w:sz w:val="28"/>
          <w:szCs w:val="28"/>
          <w:lang w:eastAsia="ru-RU"/>
        </w:rPr>
        <w:t xml:space="preserve">ТОВ «Сигнал» </w:t>
      </w:r>
      <w:r w:rsidRPr="00D909E2">
        <w:rPr>
          <w:rFonts w:ascii="Times New Roman" w:eastAsia="Times New Roman" w:hAnsi="Times New Roman"/>
          <w:sz w:val="28"/>
          <w:szCs w:val="28"/>
          <w:lang w:eastAsia="ru-RU"/>
        </w:rPr>
        <w:t xml:space="preserve">аналіз </w:t>
      </w:r>
      <w:r>
        <w:rPr>
          <w:rFonts w:ascii="Times New Roman" w:eastAsia="Times New Roman" w:hAnsi="Times New Roman"/>
          <w:sz w:val="28"/>
          <w:szCs w:val="28"/>
          <w:lang w:eastAsia="ru-RU"/>
        </w:rPr>
        <w:t>фінансово-</w:t>
      </w:r>
      <w:r w:rsidR="00A75A67">
        <w:rPr>
          <w:rFonts w:ascii="Times New Roman" w:eastAsia="Times New Roman" w:hAnsi="Times New Roman"/>
          <w:sz w:val="28"/>
          <w:szCs w:val="28"/>
          <w:lang w:eastAsia="ru-RU"/>
        </w:rPr>
        <w:t>економічних</w:t>
      </w:r>
      <w:r>
        <w:rPr>
          <w:rFonts w:ascii="Times New Roman" w:eastAsia="Times New Roman" w:hAnsi="Times New Roman"/>
          <w:sz w:val="28"/>
          <w:szCs w:val="28"/>
          <w:lang w:eastAsia="ru-RU"/>
        </w:rPr>
        <w:t xml:space="preserve"> показників на підставі форм 1-м та 2-м </w:t>
      </w:r>
      <w:r w:rsidRPr="00D909E2">
        <w:rPr>
          <w:rFonts w:ascii="Times New Roman" w:eastAsia="Times New Roman" w:hAnsi="Times New Roman"/>
          <w:sz w:val="28"/>
          <w:szCs w:val="28"/>
          <w:lang w:eastAsia="ru-RU"/>
        </w:rPr>
        <w:t>здійснюється у 3 наступні етапи:</w:t>
      </w:r>
    </w:p>
    <w:p w14:paraId="07CA6CF1" w14:textId="6495E594" w:rsidR="00D909E2" w:rsidRPr="00D909E2" w:rsidRDefault="00611B18" w:rsidP="00D909E2">
      <w:pPr>
        <w:numPr>
          <w:ilvl w:val="0"/>
          <w:numId w:val="12"/>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D909E2" w:rsidRPr="00D909E2">
        <w:rPr>
          <w:rFonts w:ascii="Times New Roman" w:eastAsia="Times New Roman" w:hAnsi="Times New Roman"/>
          <w:sz w:val="28"/>
          <w:szCs w:val="28"/>
          <w:lang w:eastAsia="ru-RU"/>
        </w:rPr>
        <w:t>бір даних.</w:t>
      </w:r>
    </w:p>
    <w:p w14:paraId="7BC202AF" w14:textId="0690EF79" w:rsidR="00D909E2" w:rsidRPr="00D909E2" w:rsidRDefault="00611B18" w:rsidP="00D909E2">
      <w:pPr>
        <w:numPr>
          <w:ilvl w:val="0"/>
          <w:numId w:val="12"/>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D909E2" w:rsidRPr="00D909E2">
        <w:rPr>
          <w:rFonts w:ascii="Times New Roman" w:eastAsia="Times New Roman" w:hAnsi="Times New Roman"/>
          <w:sz w:val="28"/>
          <w:szCs w:val="28"/>
          <w:lang w:eastAsia="ru-RU"/>
        </w:rPr>
        <w:t>роведення аналізу статей.</w:t>
      </w:r>
    </w:p>
    <w:p w14:paraId="5CEDE90F" w14:textId="4199B277" w:rsidR="00D909E2" w:rsidRPr="00D909E2" w:rsidRDefault="00611B18" w:rsidP="00D909E2">
      <w:pPr>
        <w:numPr>
          <w:ilvl w:val="0"/>
          <w:numId w:val="12"/>
        </w:num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D909E2" w:rsidRPr="00D909E2">
        <w:rPr>
          <w:rFonts w:ascii="Times New Roman" w:eastAsia="Times New Roman" w:hAnsi="Times New Roman"/>
          <w:sz w:val="28"/>
          <w:szCs w:val="28"/>
          <w:lang w:eastAsia="ru-RU"/>
        </w:rPr>
        <w:t>озробка висновків.</w:t>
      </w:r>
    </w:p>
    <w:p w14:paraId="65FFF428" w14:textId="290EBA09" w:rsidR="00D909E2" w:rsidRDefault="00D909E2" w:rsidP="00D909E2">
      <w:pPr>
        <w:shd w:val="clear" w:color="auto" w:fill="FFFFFF"/>
        <w:spacing w:after="0" w:line="360" w:lineRule="auto"/>
        <w:ind w:firstLine="425"/>
        <w:jc w:val="both"/>
        <w:rPr>
          <w:rFonts w:ascii="Times New Roman" w:eastAsia="Times New Roman" w:hAnsi="Times New Roman"/>
          <w:sz w:val="28"/>
          <w:szCs w:val="28"/>
          <w:lang w:eastAsia="ru-RU"/>
        </w:rPr>
      </w:pPr>
      <w:r w:rsidRPr="00D909E2">
        <w:rPr>
          <w:rFonts w:ascii="Times New Roman" w:eastAsia="Times New Roman" w:hAnsi="Times New Roman"/>
          <w:sz w:val="28"/>
          <w:szCs w:val="28"/>
          <w:lang w:eastAsia="ru-RU"/>
        </w:rPr>
        <w:t xml:space="preserve">Варто відзначити, послідовність етапів може не зберігатися. Оскільки, у процесі аналізу або розробки висновків можливий той факт, що виникне </w:t>
      </w:r>
      <w:r w:rsidRPr="00D909E2">
        <w:rPr>
          <w:rFonts w:ascii="Times New Roman" w:eastAsia="Times New Roman" w:hAnsi="Times New Roman"/>
          <w:sz w:val="28"/>
          <w:szCs w:val="28"/>
          <w:lang w:eastAsia="ru-RU"/>
        </w:rPr>
        <w:lastRenderedPageBreak/>
        <w:t xml:space="preserve">необхідність у деталізації і інформації, або додаткового арифметичного перерахунку. </w:t>
      </w:r>
    </w:p>
    <w:p w14:paraId="235E8FAF" w14:textId="4DD2B31F" w:rsidR="00D909E2" w:rsidRDefault="00D909E2" w:rsidP="00D909E2">
      <w:pPr>
        <w:pStyle w:val="a6"/>
        <w:shd w:val="clear" w:color="auto" w:fill="FFFFFF"/>
        <w:spacing w:before="0" w:beforeAutospacing="0" w:after="0" w:afterAutospacing="0" w:line="360" w:lineRule="auto"/>
        <w:ind w:firstLine="425"/>
        <w:jc w:val="both"/>
        <w:rPr>
          <w:sz w:val="28"/>
          <w:szCs w:val="28"/>
          <w:lang w:val="uk-UA"/>
        </w:rPr>
      </w:pPr>
      <w:r>
        <w:rPr>
          <w:sz w:val="28"/>
          <w:szCs w:val="28"/>
          <w:lang w:val="uk-UA"/>
        </w:rPr>
        <w:t xml:space="preserve">У процесі оцінки застосовуються певні методичні прийоми аналізу показників фінансової </w:t>
      </w:r>
      <w:r w:rsidR="009C32AC">
        <w:rPr>
          <w:sz w:val="28"/>
          <w:szCs w:val="28"/>
          <w:lang w:val="uk-UA"/>
        </w:rPr>
        <w:t>звітності</w:t>
      </w:r>
      <w:r>
        <w:rPr>
          <w:sz w:val="28"/>
          <w:szCs w:val="28"/>
          <w:lang w:val="uk-UA"/>
        </w:rPr>
        <w:t xml:space="preserve">. Основні з них та найчастіше застосовувані на підприємстві </w:t>
      </w:r>
      <w:r w:rsidR="009E1077">
        <w:rPr>
          <w:sz w:val="28"/>
          <w:szCs w:val="28"/>
          <w:lang w:val="uk-UA"/>
        </w:rPr>
        <w:t>ТОВ «Сигнал» наведено у таблиці</w:t>
      </w:r>
      <w:r w:rsidR="0013031B">
        <w:rPr>
          <w:sz w:val="28"/>
          <w:szCs w:val="28"/>
          <w:lang w:val="uk-UA"/>
        </w:rPr>
        <w:t xml:space="preserve"> </w:t>
      </w:r>
      <w:r w:rsidR="00AF04D6">
        <w:rPr>
          <w:sz w:val="28"/>
          <w:szCs w:val="28"/>
          <w:lang w:val="uk-UA"/>
        </w:rPr>
        <w:t>2.1</w:t>
      </w:r>
    </w:p>
    <w:p w14:paraId="2C839D6D" w14:textId="0EDF9D9B" w:rsidR="00611B18" w:rsidRDefault="009E1077" w:rsidP="003E4918">
      <w:pPr>
        <w:shd w:val="clear" w:color="auto" w:fill="FFFFFF"/>
        <w:spacing w:after="0" w:line="360" w:lineRule="auto"/>
        <w:ind w:firstLine="425"/>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Таблиця</w:t>
      </w:r>
      <w:r w:rsidR="00437C7D">
        <w:rPr>
          <w:rFonts w:ascii="Times New Roman" w:eastAsia="Times New Roman" w:hAnsi="Times New Roman"/>
          <w:sz w:val="28"/>
          <w:szCs w:val="28"/>
          <w:lang w:eastAsia="ru-RU"/>
        </w:rPr>
        <w:t xml:space="preserve"> </w:t>
      </w:r>
      <w:r w:rsidR="00D909E2" w:rsidRPr="00D909E2">
        <w:rPr>
          <w:rFonts w:ascii="Times New Roman" w:eastAsia="Times New Roman" w:hAnsi="Times New Roman"/>
          <w:sz w:val="28"/>
          <w:szCs w:val="28"/>
          <w:lang w:eastAsia="ru-RU"/>
        </w:rPr>
        <w:t>2.</w:t>
      </w:r>
      <w:r w:rsidR="00AF04D6">
        <w:rPr>
          <w:rFonts w:ascii="Times New Roman" w:eastAsia="Times New Roman" w:hAnsi="Times New Roman"/>
          <w:sz w:val="28"/>
          <w:szCs w:val="28"/>
          <w:lang w:eastAsia="ru-RU"/>
        </w:rPr>
        <w:t>1</w:t>
      </w:r>
      <w:r w:rsidR="003E4918">
        <w:rPr>
          <w:rFonts w:ascii="Times New Roman" w:eastAsia="Times New Roman" w:hAnsi="Times New Roman"/>
          <w:sz w:val="28"/>
          <w:szCs w:val="28"/>
          <w:lang w:eastAsia="ru-RU"/>
        </w:rPr>
        <w:t>.</w:t>
      </w:r>
      <w:r w:rsidR="00D909E2" w:rsidRPr="00D909E2">
        <w:rPr>
          <w:rFonts w:ascii="Times New Roman" w:eastAsia="Times New Roman" w:hAnsi="Times New Roman"/>
          <w:sz w:val="28"/>
          <w:szCs w:val="28"/>
          <w:lang w:eastAsia="ru-RU"/>
        </w:rPr>
        <w:t xml:space="preserve"> </w:t>
      </w:r>
    </w:p>
    <w:p w14:paraId="6A56E762" w14:textId="10BC8D40" w:rsidR="00D909E2" w:rsidRPr="003E4918" w:rsidRDefault="003E4918" w:rsidP="00157C1D">
      <w:pPr>
        <w:shd w:val="clear" w:color="auto" w:fill="FFFFFF"/>
        <w:spacing w:after="0" w:line="360" w:lineRule="auto"/>
        <w:ind w:firstLine="425"/>
        <w:jc w:val="center"/>
        <w:rPr>
          <w:rFonts w:ascii="Times New Roman" w:eastAsia="Times New Roman" w:hAnsi="Times New Roman"/>
          <w:sz w:val="28"/>
          <w:szCs w:val="28"/>
          <w:lang w:eastAsia="ru-RU"/>
        </w:rPr>
      </w:pPr>
      <w:r w:rsidRPr="003E4918">
        <w:rPr>
          <w:rFonts w:ascii="Times New Roman" w:eastAsia="Times New Roman" w:hAnsi="Times New Roman"/>
          <w:sz w:val="28"/>
          <w:szCs w:val="28"/>
          <w:lang w:eastAsia="ru-RU"/>
        </w:rPr>
        <w:t>Методичні прийоми аналізу застосуванні на ТОВ «Сигнал</w:t>
      </w:r>
      <w:r>
        <w:rPr>
          <w:rFonts w:ascii="Times New Roman" w:eastAsia="Times New Roman" w:hAnsi="Times New Roman"/>
          <w:sz w:val="28"/>
          <w:szCs w:val="28"/>
          <w:lang w:eastAsia="ru-RU"/>
        </w:rPr>
        <w:t>»</w:t>
      </w:r>
    </w:p>
    <w:tbl>
      <w:tblPr>
        <w:tblStyle w:val="a5"/>
        <w:tblW w:w="0" w:type="auto"/>
        <w:tblLook w:val="04A0" w:firstRow="1" w:lastRow="0" w:firstColumn="1" w:lastColumn="0" w:noHBand="0" w:noVBand="1"/>
      </w:tblPr>
      <w:tblGrid>
        <w:gridCol w:w="673"/>
        <w:gridCol w:w="3107"/>
        <w:gridCol w:w="5847"/>
      </w:tblGrid>
      <w:tr w:rsidR="007750B8" w:rsidRPr="00611B18" w14:paraId="12E267E0" w14:textId="77777777" w:rsidTr="0013031B">
        <w:tc>
          <w:tcPr>
            <w:tcW w:w="673" w:type="dxa"/>
          </w:tcPr>
          <w:p w14:paraId="22F7914A" w14:textId="77777777" w:rsidR="00D909E2" w:rsidRPr="00611B18" w:rsidRDefault="00D909E2" w:rsidP="00611B18">
            <w:pPr>
              <w:spacing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w:t>
            </w:r>
          </w:p>
        </w:tc>
        <w:tc>
          <w:tcPr>
            <w:tcW w:w="3107" w:type="dxa"/>
          </w:tcPr>
          <w:p w14:paraId="0E8D92EF" w14:textId="77777777" w:rsidR="00D909E2" w:rsidRPr="00611B18" w:rsidRDefault="00D909E2" w:rsidP="00611B18">
            <w:pPr>
              <w:spacing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Назва методу</w:t>
            </w:r>
          </w:p>
        </w:tc>
        <w:tc>
          <w:tcPr>
            <w:tcW w:w="5847" w:type="dxa"/>
          </w:tcPr>
          <w:p w14:paraId="684AA680" w14:textId="77777777" w:rsidR="00D909E2" w:rsidRPr="00611B18" w:rsidRDefault="00D909E2" w:rsidP="00611B18">
            <w:pPr>
              <w:spacing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Застосування</w:t>
            </w:r>
          </w:p>
        </w:tc>
      </w:tr>
      <w:tr w:rsidR="007750B8" w:rsidRPr="00611B18" w14:paraId="493EA912" w14:textId="77777777" w:rsidTr="0013031B">
        <w:tc>
          <w:tcPr>
            <w:tcW w:w="673" w:type="dxa"/>
          </w:tcPr>
          <w:p w14:paraId="12B7BB05" w14:textId="77777777" w:rsidR="00D909E2" w:rsidRPr="00611B18" w:rsidRDefault="00D909E2" w:rsidP="00611B18">
            <w:pPr>
              <w:spacing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1</w:t>
            </w:r>
          </w:p>
        </w:tc>
        <w:tc>
          <w:tcPr>
            <w:tcW w:w="3107" w:type="dxa"/>
          </w:tcPr>
          <w:p w14:paraId="2D8E5C99" w14:textId="77777777" w:rsidR="00D909E2" w:rsidRPr="00611B18" w:rsidRDefault="00D909E2" w:rsidP="00611B18">
            <w:pPr>
              <w:spacing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Горизонтальний аналіз</w:t>
            </w:r>
          </w:p>
        </w:tc>
        <w:tc>
          <w:tcPr>
            <w:tcW w:w="5847" w:type="dxa"/>
          </w:tcPr>
          <w:p w14:paraId="498332BF" w14:textId="1DF2E116" w:rsidR="00D909E2" w:rsidRPr="00611B18" w:rsidRDefault="00D909E2" w:rsidP="00611B18">
            <w:pPr>
              <w:spacing w:before="100" w:beforeAutospacing="1" w:afterAutospacing="1"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 xml:space="preserve">Використовується для </w:t>
            </w:r>
            <w:r w:rsidR="004D1F46" w:rsidRPr="00611B18">
              <w:rPr>
                <w:rFonts w:ascii="Times New Roman" w:eastAsia="Times New Roman" w:hAnsi="Times New Roman"/>
                <w:sz w:val="24"/>
                <w:szCs w:val="24"/>
                <w:lang w:eastAsia="ru-RU"/>
              </w:rPr>
              <w:t xml:space="preserve">розрахунку та </w:t>
            </w:r>
            <w:r w:rsidRPr="00611B18">
              <w:rPr>
                <w:rFonts w:ascii="Times New Roman" w:eastAsia="Times New Roman" w:hAnsi="Times New Roman"/>
                <w:sz w:val="24"/>
                <w:szCs w:val="24"/>
                <w:lang w:eastAsia="ru-RU"/>
              </w:rPr>
              <w:t xml:space="preserve">вивчення відносних </w:t>
            </w:r>
            <w:r w:rsidR="004D1F46" w:rsidRPr="00611B18">
              <w:rPr>
                <w:rFonts w:ascii="Times New Roman" w:eastAsia="Times New Roman" w:hAnsi="Times New Roman"/>
                <w:sz w:val="24"/>
                <w:szCs w:val="24"/>
                <w:lang w:eastAsia="ru-RU"/>
              </w:rPr>
              <w:t xml:space="preserve">і абсолютних </w:t>
            </w:r>
            <w:r w:rsidRPr="00611B18">
              <w:rPr>
                <w:rFonts w:ascii="Times New Roman" w:eastAsia="Times New Roman" w:hAnsi="Times New Roman"/>
                <w:sz w:val="24"/>
                <w:szCs w:val="24"/>
                <w:lang w:eastAsia="ru-RU"/>
              </w:rPr>
              <w:t>відхилень</w:t>
            </w:r>
            <w:r w:rsidR="004D1F46" w:rsidRPr="00611B18">
              <w:rPr>
                <w:rFonts w:ascii="Times New Roman" w:eastAsia="Times New Roman" w:hAnsi="Times New Roman"/>
                <w:sz w:val="24"/>
                <w:szCs w:val="24"/>
                <w:lang w:eastAsia="ru-RU"/>
              </w:rPr>
              <w:t xml:space="preserve"> фактичних значень </w:t>
            </w:r>
            <w:r w:rsidRPr="00611B18">
              <w:rPr>
                <w:rFonts w:ascii="Times New Roman" w:eastAsia="Times New Roman" w:hAnsi="Times New Roman"/>
                <w:sz w:val="24"/>
                <w:szCs w:val="24"/>
                <w:lang w:eastAsia="ru-RU"/>
              </w:rPr>
              <w:t>досліджуваних явищ від базового (</w:t>
            </w:r>
            <w:r w:rsidR="004D1F46" w:rsidRPr="00611B18">
              <w:rPr>
                <w:rFonts w:ascii="Times New Roman" w:eastAsia="Times New Roman" w:hAnsi="Times New Roman"/>
                <w:sz w:val="24"/>
                <w:szCs w:val="24"/>
                <w:lang w:eastAsia="ru-RU"/>
              </w:rPr>
              <w:t xml:space="preserve">минулого періоду, </w:t>
            </w:r>
            <w:r w:rsidRPr="00611B18">
              <w:rPr>
                <w:rFonts w:ascii="Times New Roman" w:eastAsia="Times New Roman" w:hAnsi="Times New Roman"/>
                <w:sz w:val="24"/>
                <w:szCs w:val="24"/>
                <w:lang w:eastAsia="ru-RU"/>
              </w:rPr>
              <w:t>прогнозного</w:t>
            </w:r>
            <w:r w:rsidR="004D1F46" w:rsidRPr="00611B18">
              <w:rPr>
                <w:rFonts w:ascii="Times New Roman" w:eastAsia="Times New Roman" w:hAnsi="Times New Roman"/>
                <w:sz w:val="24"/>
                <w:szCs w:val="24"/>
                <w:lang w:eastAsia="ru-RU"/>
              </w:rPr>
              <w:t xml:space="preserve"> чи </w:t>
            </w:r>
            <w:r w:rsidRPr="00611B18">
              <w:rPr>
                <w:rFonts w:ascii="Times New Roman" w:eastAsia="Times New Roman" w:hAnsi="Times New Roman"/>
                <w:sz w:val="24"/>
                <w:szCs w:val="24"/>
                <w:lang w:eastAsia="ru-RU"/>
              </w:rPr>
              <w:t xml:space="preserve"> середнього рівня тощо). </w:t>
            </w:r>
            <w:r w:rsidR="004D1F46" w:rsidRPr="00611B18">
              <w:rPr>
                <w:rFonts w:ascii="Times New Roman" w:eastAsia="Times New Roman" w:hAnsi="Times New Roman"/>
                <w:sz w:val="24"/>
                <w:szCs w:val="24"/>
                <w:lang w:eastAsia="ru-RU"/>
              </w:rPr>
              <w:t>Даний</w:t>
            </w:r>
            <w:r w:rsidRPr="00611B18">
              <w:rPr>
                <w:rFonts w:ascii="Times New Roman" w:eastAsia="Times New Roman" w:hAnsi="Times New Roman"/>
                <w:sz w:val="24"/>
                <w:szCs w:val="24"/>
                <w:lang w:eastAsia="ru-RU"/>
              </w:rPr>
              <w:t xml:space="preserve"> вид аналізу, </w:t>
            </w:r>
            <w:r w:rsidR="002070FA" w:rsidRPr="00611B18">
              <w:rPr>
                <w:rFonts w:ascii="Times New Roman" w:eastAsia="Times New Roman" w:hAnsi="Times New Roman"/>
                <w:sz w:val="24"/>
                <w:szCs w:val="24"/>
                <w:lang w:eastAsia="ru-RU"/>
              </w:rPr>
              <w:t xml:space="preserve">називають часовим або просторовим </w:t>
            </w:r>
            <w:r w:rsidRPr="00611B18">
              <w:rPr>
                <w:rFonts w:ascii="Times New Roman" w:eastAsia="Times New Roman" w:hAnsi="Times New Roman"/>
                <w:sz w:val="24"/>
                <w:szCs w:val="24"/>
                <w:lang w:eastAsia="ru-RU"/>
              </w:rPr>
              <w:t>залежно від в</w:t>
            </w:r>
            <w:r w:rsidR="005F63A6" w:rsidRPr="00611B18">
              <w:rPr>
                <w:rFonts w:ascii="Times New Roman" w:eastAsia="Times New Roman" w:hAnsi="Times New Roman"/>
                <w:sz w:val="24"/>
                <w:szCs w:val="24"/>
                <w:lang w:eastAsia="ru-RU"/>
              </w:rPr>
              <w:t>ибраного горизонту порівняння [13</w:t>
            </w:r>
            <w:r w:rsidRPr="00611B18">
              <w:rPr>
                <w:rFonts w:ascii="Times New Roman" w:eastAsia="Times New Roman" w:hAnsi="Times New Roman"/>
                <w:sz w:val="24"/>
                <w:szCs w:val="24"/>
                <w:lang w:eastAsia="ru-RU"/>
              </w:rPr>
              <w:t>].</w:t>
            </w:r>
          </w:p>
        </w:tc>
      </w:tr>
      <w:tr w:rsidR="007750B8" w:rsidRPr="00611B18" w14:paraId="196585D5" w14:textId="77777777" w:rsidTr="0013031B">
        <w:tc>
          <w:tcPr>
            <w:tcW w:w="673" w:type="dxa"/>
          </w:tcPr>
          <w:p w14:paraId="03E8EFA9" w14:textId="77777777" w:rsidR="00D909E2" w:rsidRPr="00611B18" w:rsidRDefault="00D909E2" w:rsidP="00611B18">
            <w:pPr>
              <w:spacing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2</w:t>
            </w:r>
          </w:p>
        </w:tc>
        <w:tc>
          <w:tcPr>
            <w:tcW w:w="3107" w:type="dxa"/>
          </w:tcPr>
          <w:p w14:paraId="1A3ECAE3" w14:textId="77777777" w:rsidR="00D909E2" w:rsidRPr="00611B18" w:rsidRDefault="00D909E2" w:rsidP="00611B18">
            <w:pPr>
              <w:spacing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Вертикальний аналіз</w:t>
            </w:r>
          </w:p>
        </w:tc>
        <w:tc>
          <w:tcPr>
            <w:tcW w:w="5847" w:type="dxa"/>
          </w:tcPr>
          <w:p w14:paraId="75FA2B8C" w14:textId="63C7331E" w:rsidR="00D909E2" w:rsidRPr="00611B18" w:rsidRDefault="002070FA" w:rsidP="00611B18">
            <w:pPr>
              <w:spacing w:before="100" w:beforeAutospacing="1" w:after="100" w:afterAutospacing="1"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 xml:space="preserve">Застосовується з метою розрахунку і </w:t>
            </w:r>
            <w:r w:rsidR="00D909E2" w:rsidRPr="00611B18">
              <w:rPr>
                <w:rFonts w:ascii="Times New Roman" w:eastAsia="Times New Roman" w:hAnsi="Times New Roman"/>
                <w:sz w:val="24"/>
                <w:szCs w:val="24"/>
                <w:lang w:eastAsia="ru-RU"/>
              </w:rPr>
              <w:t>вивчення структури економічних явищ</w:t>
            </w:r>
            <w:r w:rsidRPr="00611B18">
              <w:rPr>
                <w:rFonts w:ascii="Times New Roman" w:eastAsia="Times New Roman" w:hAnsi="Times New Roman"/>
                <w:sz w:val="24"/>
                <w:szCs w:val="24"/>
                <w:lang w:eastAsia="ru-RU"/>
              </w:rPr>
              <w:t xml:space="preserve">, за допомогою </w:t>
            </w:r>
            <w:r w:rsidR="00D909E2" w:rsidRPr="00611B18">
              <w:rPr>
                <w:rFonts w:ascii="Times New Roman" w:eastAsia="Times New Roman" w:hAnsi="Times New Roman"/>
                <w:sz w:val="24"/>
                <w:szCs w:val="24"/>
                <w:lang w:eastAsia="ru-RU"/>
              </w:rPr>
              <w:t>розрахунку питомої ваги част</w:t>
            </w:r>
            <w:r w:rsidRPr="00611B18">
              <w:rPr>
                <w:rFonts w:ascii="Times New Roman" w:eastAsia="Times New Roman" w:hAnsi="Times New Roman"/>
                <w:sz w:val="24"/>
                <w:szCs w:val="24"/>
                <w:lang w:eastAsia="ru-RU"/>
              </w:rPr>
              <w:t>ки</w:t>
            </w:r>
            <w:r w:rsidR="00D909E2" w:rsidRPr="00611B18">
              <w:rPr>
                <w:rFonts w:ascii="Times New Roman" w:eastAsia="Times New Roman" w:hAnsi="Times New Roman"/>
                <w:sz w:val="24"/>
                <w:szCs w:val="24"/>
                <w:lang w:eastAsia="ru-RU"/>
              </w:rPr>
              <w:t xml:space="preserve"> </w:t>
            </w:r>
            <w:r w:rsidRPr="00611B18">
              <w:rPr>
                <w:rFonts w:ascii="Times New Roman" w:eastAsia="Times New Roman" w:hAnsi="Times New Roman"/>
                <w:sz w:val="24"/>
                <w:szCs w:val="24"/>
                <w:lang w:eastAsia="ru-RU"/>
              </w:rPr>
              <w:t>у загальній структурі</w:t>
            </w:r>
            <w:r w:rsidR="00D909E2" w:rsidRPr="00611B18">
              <w:rPr>
                <w:rFonts w:ascii="Times New Roman" w:eastAsia="Times New Roman" w:hAnsi="Times New Roman"/>
                <w:sz w:val="24"/>
                <w:szCs w:val="24"/>
                <w:lang w:eastAsia="ru-RU"/>
              </w:rPr>
              <w:t xml:space="preserve">, а також </w:t>
            </w:r>
            <w:r w:rsidRPr="00611B18">
              <w:rPr>
                <w:rFonts w:ascii="Times New Roman" w:eastAsia="Times New Roman" w:hAnsi="Times New Roman"/>
                <w:sz w:val="24"/>
                <w:szCs w:val="24"/>
                <w:lang w:eastAsia="ru-RU"/>
              </w:rPr>
              <w:t xml:space="preserve">для оцінки </w:t>
            </w:r>
            <w:r w:rsidR="00D909E2" w:rsidRPr="00611B18">
              <w:rPr>
                <w:rFonts w:ascii="Times New Roman" w:eastAsia="Times New Roman" w:hAnsi="Times New Roman"/>
                <w:sz w:val="24"/>
                <w:szCs w:val="24"/>
                <w:lang w:eastAsia="ru-RU"/>
              </w:rPr>
              <w:t xml:space="preserve">впливу </w:t>
            </w:r>
            <w:r w:rsidRPr="00611B18">
              <w:rPr>
                <w:rFonts w:ascii="Times New Roman" w:eastAsia="Times New Roman" w:hAnsi="Times New Roman"/>
                <w:sz w:val="24"/>
                <w:szCs w:val="24"/>
                <w:lang w:eastAsia="ru-RU"/>
              </w:rPr>
              <w:t xml:space="preserve">відповідного </w:t>
            </w:r>
            <w:r w:rsidR="00D909E2" w:rsidRPr="00611B18">
              <w:rPr>
                <w:rFonts w:ascii="Times New Roman" w:eastAsia="Times New Roman" w:hAnsi="Times New Roman"/>
                <w:sz w:val="24"/>
                <w:szCs w:val="24"/>
                <w:lang w:eastAsia="ru-RU"/>
              </w:rPr>
              <w:t>фактор</w:t>
            </w:r>
            <w:r w:rsidRPr="00611B18">
              <w:rPr>
                <w:rFonts w:ascii="Times New Roman" w:eastAsia="Times New Roman" w:hAnsi="Times New Roman"/>
                <w:sz w:val="24"/>
                <w:szCs w:val="24"/>
                <w:lang w:eastAsia="ru-RU"/>
              </w:rPr>
              <w:t>а</w:t>
            </w:r>
            <w:r w:rsidR="00D909E2" w:rsidRPr="00611B18">
              <w:rPr>
                <w:rFonts w:ascii="Times New Roman" w:eastAsia="Times New Roman" w:hAnsi="Times New Roman"/>
                <w:sz w:val="24"/>
                <w:szCs w:val="24"/>
                <w:lang w:eastAsia="ru-RU"/>
              </w:rPr>
              <w:t xml:space="preserve"> на рівень результативн</w:t>
            </w:r>
            <w:r w:rsidRPr="00611B18">
              <w:rPr>
                <w:rFonts w:ascii="Times New Roman" w:eastAsia="Times New Roman" w:hAnsi="Times New Roman"/>
                <w:sz w:val="24"/>
                <w:szCs w:val="24"/>
                <w:lang w:eastAsia="ru-RU"/>
              </w:rPr>
              <w:t>ого</w:t>
            </w:r>
            <w:r w:rsidR="00D909E2" w:rsidRPr="00611B18">
              <w:rPr>
                <w:rFonts w:ascii="Times New Roman" w:eastAsia="Times New Roman" w:hAnsi="Times New Roman"/>
                <w:sz w:val="24"/>
                <w:szCs w:val="24"/>
                <w:lang w:eastAsia="ru-RU"/>
              </w:rPr>
              <w:t xml:space="preserve"> показник</w:t>
            </w:r>
            <w:r w:rsidRPr="00611B18">
              <w:rPr>
                <w:rFonts w:ascii="Times New Roman" w:eastAsia="Times New Roman" w:hAnsi="Times New Roman"/>
                <w:sz w:val="24"/>
                <w:szCs w:val="24"/>
                <w:lang w:eastAsia="ru-RU"/>
              </w:rPr>
              <w:t>а</w:t>
            </w:r>
            <w:r w:rsidR="005F63A6" w:rsidRPr="00611B18">
              <w:rPr>
                <w:rFonts w:ascii="Times New Roman" w:eastAsia="Times New Roman" w:hAnsi="Times New Roman"/>
                <w:sz w:val="24"/>
                <w:szCs w:val="24"/>
                <w:lang w:eastAsia="ru-RU"/>
              </w:rPr>
              <w:t xml:space="preserve"> [13</w:t>
            </w:r>
            <w:r w:rsidR="00D909E2" w:rsidRPr="00611B18">
              <w:rPr>
                <w:rFonts w:ascii="Times New Roman" w:eastAsia="Times New Roman" w:hAnsi="Times New Roman"/>
                <w:sz w:val="24"/>
                <w:szCs w:val="24"/>
                <w:lang w:eastAsia="ru-RU"/>
              </w:rPr>
              <w:t>].</w:t>
            </w:r>
          </w:p>
        </w:tc>
      </w:tr>
      <w:tr w:rsidR="007750B8" w:rsidRPr="00611B18" w14:paraId="0CECB056" w14:textId="77777777" w:rsidTr="0013031B">
        <w:tc>
          <w:tcPr>
            <w:tcW w:w="673" w:type="dxa"/>
          </w:tcPr>
          <w:p w14:paraId="66CC0C7A" w14:textId="77777777" w:rsidR="00D909E2" w:rsidRPr="00611B18" w:rsidRDefault="00D909E2" w:rsidP="00611B18">
            <w:pPr>
              <w:spacing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3</w:t>
            </w:r>
          </w:p>
        </w:tc>
        <w:tc>
          <w:tcPr>
            <w:tcW w:w="3107" w:type="dxa"/>
          </w:tcPr>
          <w:p w14:paraId="3D0784D4" w14:textId="77777777" w:rsidR="00D909E2" w:rsidRPr="00611B18" w:rsidRDefault="00D909E2" w:rsidP="00611B18">
            <w:pPr>
              <w:spacing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Трендовий</w:t>
            </w:r>
          </w:p>
        </w:tc>
        <w:tc>
          <w:tcPr>
            <w:tcW w:w="5847" w:type="dxa"/>
          </w:tcPr>
          <w:p w14:paraId="647F910E" w14:textId="26751471" w:rsidR="00D909E2" w:rsidRPr="00611B18" w:rsidRDefault="002070FA" w:rsidP="00611B18">
            <w:pPr>
              <w:spacing w:before="100" w:beforeAutospacing="1" w:afterAutospacing="1"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 xml:space="preserve">Може використовуватися </w:t>
            </w:r>
            <w:r w:rsidR="00D909E2" w:rsidRPr="00611B18">
              <w:rPr>
                <w:rFonts w:ascii="Times New Roman" w:eastAsia="Times New Roman" w:hAnsi="Times New Roman"/>
                <w:sz w:val="24"/>
                <w:szCs w:val="24"/>
                <w:lang w:eastAsia="ru-RU"/>
              </w:rPr>
              <w:t xml:space="preserve">для </w:t>
            </w:r>
            <w:r w:rsidRPr="00611B18">
              <w:rPr>
                <w:rFonts w:ascii="Times New Roman" w:eastAsia="Times New Roman" w:hAnsi="Times New Roman"/>
                <w:sz w:val="24"/>
                <w:szCs w:val="24"/>
                <w:lang w:eastAsia="ru-RU"/>
              </w:rPr>
              <w:t xml:space="preserve">здійснення </w:t>
            </w:r>
            <w:r w:rsidR="00D909E2" w:rsidRPr="00611B18">
              <w:rPr>
                <w:rFonts w:ascii="Times New Roman" w:eastAsia="Times New Roman" w:hAnsi="Times New Roman"/>
                <w:sz w:val="24"/>
                <w:szCs w:val="24"/>
                <w:lang w:eastAsia="ru-RU"/>
              </w:rPr>
              <w:t>порівняння</w:t>
            </w:r>
            <w:r w:rsidRPr="00611B18">
              <w:rPr>
                <w:rFonts w:ascii="Times New Roman" w:eastAsia="Times New Roman" w:hAnsi="Times New Roman"/>
                <w:sz w:val="24"/>
                <w:szCs w:val="24"/>
                <w:lang w:eastAsia="ru-RU"/>
              </w:rPr>
              <w:t xml:space="preserve"> показників </w:t>
            </w:r>
            <w:r w:rsidR="00D909E2" w:rsidRPr="00611B18">
              <w:rPr>
                <w:rFonts w:ascii="Times New Roman" w:eastAsia="Times New Roman" w:hAnsi="Times New Roman"/>
                <w:sz w:val="24"/>
                <w:szCs w:val="24"/>
                <w:lang w:eastAsia="ru-RU"/>
              </w:rPr>
              <w:t xml:space="preserve">за ряд періодів і </w:t>
            </w:r>
            <w:r w:rsidRPr="00611B18">
              <w:rPr>
                <w:rFonts w:ascii="Times New Roman" w:eastAsia="Times New Roman" w:hAnsi="Times New Roman"/>
                <w:sz w:val="24"/>
                <w:szCs w:val="24"/>
                <w:lang w:eastAsia="ru-RU"/>
              </w:rPr>
              <w:t>оцінки</w:t>
            </w:r>
            <w:r w:rsidR="00D909E2" w:rsidRPr="00611B18">
              <w:rPr>
                <w:rFonts w:ascii="Times New Roman" w:eastAsia="Times New Roman" w:hAnsi="Times New Roman"/>
                <w:sz w:val="24"/>
                <w:szCs w:val="24"/>
                <w:lang w:eastAsia="ru-RU"/>
              </w:rPr>
              <w:t xml:space="preserve"> основної тенденції </w:t>
            </w:r>
            <w:r w:rsidRPr="00611B18">
              <w:rPr>
                <w:rFonts w:ascii="Times New Roman" w:eastAsia="Times New Roman" w:hAnsi="Times New Roman"/>
                <w:sz w:val="24"/>
                <w:szCs w:val="24"/>
                <w:lang w:eastAsia="ru-RU"/>
              </w:rPr>
              <w:t>динаміки змін</w:t>
            </w:r>
            <w:r w:rsidR="005F63A6" w:rsidRPr="00611B18">
              <w:rPr>
                <w:rFonts w:ascii="Times New Roman" w:eastAsia="Times New Roman" w:hAnsi="Times New Roman"/>
                <w:sz w:val="24"/>
                <w:szCs w:val="24"/>
                <w:lang w:eastAsia="ru-RU"/>
              </w:rPr>
              <w:t xml:space="preserve"> [13</w:t>
            </w:r>
            <w:r w:rsidR="00D909E2" w:rsidRPr="00611B18">
              <w:rPr>
                <w:rFonts w:ascii="Times New Roman" w:eastAsia="Times New Roman" w:hAnsi="Times New Roman"/>
                <w:sz w:val="24"/>
                <w:szCs w:val="24"/>
                <w:lang w:eastAsia="ru-RU"/>
              </w:rPr>
              <w:t>].</w:t>
            </w:r>
          </w:p>
        </w:tc>
      </w:tr>
      <w:tr w:rsidR="007750B8" w:rsidRPr="00611B18" w14:paraId="39937812" w14:textId="77777777" w:rsidTr="0013031B">
        <w:tc>
          <w:tcPr>
            <w:tcW w:w="673" w:type="dxa"/>
          </w:tcPr>
          <w:p w14:paraId="6F359C72" w14:textId="77777777" w:rsidR="00D909E2" w:rsidRPr="00611B18" w:rsidRDefault="00D909E2" w:rsidP="00611B18">
            <w:pPr>
              <w:spacing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4</w:t>
            </w:r>
          </w:p>
        </w:tc>
        <w:tc>
          <w:tcPr>
            <w:tcW w:w="3107" w:type="dxa"/>
          </w:tcPr>
          <w:p w14:paraId="76BFAD02" w14:textId="77777777" w:rsidR="00D909E2" w:rsidRPr="00611B18" w:rsidRDefault="00D909E2" w:rsidP="00611B18">
            <w:pPr>
              <w:spacing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Факторний аналіз</w:t>
            </w:r>
          </w:p>
        </w:tc>
        <w:tc>
          <w:tcPr>
            <w:tcW w:w="5847" w:type="dxa"/>
          </w:tcPr>
          <w:p w14:paraId="325D1FA3" w14:textId="02C7D125" w:rsidR="00D909E2" w:rsidRPr="00611B18" w:rsidRDefault="002070FA" w:rsidP="00611B18">
            <w:pPr>
              <w:spacing w:before="100" w:beforeAutospacing="1" w:afterAutospacing="1"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Використовується з метою виявлення та оцінки впливу певного чинника на результат діяльності</w:t>
            </w:r>
            <w:r w:rsidR="005F63A6" w:rsidRPr="00611B18">
              <w:rPr>
                <w:rFonts w:ascii="Times New Roman" w:eastAsia="Times New Roman" w:hAnsi="Times New Roman"/>
                <w:sz w:val="24"/>
                <w:szCs w:val="24"/>
                <w:lang w:eastAsia="ru-RU"/>
              </w:rPr>
              <w:t>[17</w:t>
            </w:r>
            <w:r w:rsidR="00D909E2" w:rsidRPr="00611B18">
              <w:rPr>
                <w:rFonts w:ascii="Times New Roman" w:eastAsia="Times New Roman" w:hAnsi="Times New Roman"/>
                <w:sz w:val="24"/>
                <w:szCs w:val="24"/>
                <w:lang w:eastAsia="ru-RU"/>
              </w:rPr>
              <w:t>].</w:t>
            </w:r>
          </w:p>
        </w:tc>
      </w:tr>
      <w:tr w:rsidR="007750B8" w:rsidRPr="00611B18" w14:paraId="6049BD91" w14:textId="77777777" w:rsidTr="0013031B">
        <w:tc>
          <w:tcPr>
            <w:tcW w:w="673" w:type="dxa"/>
          </w:tcPr>
          <w:p w14:paraId="69722BCB" w14:textId="77777777" w:rsidR="00D909E2" w:rsidRPr="00611B18" w:rsidRDefault="00D909E2" w:rsidP="00611B18">
            <w:pPr>
              <w:spacing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5</w:t>
            </w:r>
          </w:p>
        </w:tc>
        <w:tc>
          <w:tcPr>
            <w:tcW w:w="3107" w:type="dxa"/>
          </w:tcPr>
          <w:p w14:paraId="5C07021B" w14:textId="77777777" w:rsidR="00D909E2" w:rsidRPr="00611B18" w:rsidRDefault="00D909E2" w:rsidP="00611B18">
            <w:pPr>
              <w:spacing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Аналіз абсолютних показників</w:t>
            </w:r>
          </w:p>
        </w:tc>
        <w:tc>
          <w:tcPr>
            <w:tcW w:w="5847" w:type="dxa"/>
          </w:tcPr>
          <w:p w14:paraId="13E8AD36" w14:textId="2A6A8035" w:rsidR="00D909E2" w:rsidRPr="00611B18" w:rsidRDefault="00D909E2" w:rsidP="00611B18">
            <w:pPr>
              <w:spacing w:before="100" w:beforeAutospacing="1" w:afterAutospacing="1"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 xml:space="preserve">Використовується </w:t>
            </w:r>
            <w:r w:rsidR="007750B8" w:rsidRPr="00611B18">
              <w:rPr>
                <w:rFonts w:ascii="Times New Roman" w:eastAsia="Times New Roman" w:hAnsi="Times New Roman"/>
                <w:sz w:val="24"/>
                <w:szCs w:val="24"/>
                <w:lang w:eastAsia="ru-RU"/>
              </w:rPr>
              <w:t>з метою</w:t>
            </w:r>
            <w:r w:rsidRPr="00611B18">
              <w:rPr>
                <w:rFonts w:ascii="Times New Roman" w:eastAsia="Times New Roman" w:hAnsi="Times New Roman"/>
                <w:sz w:val="24"/>
                <w:szCs w:val="24"/>
                <w:lang w:eastAsia="ru-RU"/>
              </w:rPr>
              <w:t xml:space="preserve"> </w:t>
            </w:r>
            <w:r w:rsidR="007750B8" w:rsidRPr="00611B18">
              <w:rPr>
                <w:rFonts w:ascii="Times New Roman" w:eastAsia="Times New Roman" w:hAnsi="Times New Roman"/>
                <w:sz w:val="24"/>
                <w:szCs w:val="24"/>
                <w:lang w:eastAsia="ru-RU"/>
              </w:rPr>
              <w:t>розрахунку</w:t>
            </w:r>
            <w:r w:rsidRPr="00611B18">
              <w:rPr>
                <w:rFonts w:ascii="Times New Roman" w:eastAsia="Times New Roman" w:hAnsi="Times New Roman"/>
                <w:sz w:val="24"/>
                <w:szCs w:val="24"/>
                <w:lang w:eastAsia="ru-RU"/>
              </w:rPr>
              <w:t xml:space="preserve"> різниці значення порівнювальної </w:t>
            </w:r>
            <w:r w:rsidR="007750B8" w:rsidRPr="00611B18">
              <w:rPr>
                <w:rFonts w:ascii="Times New Roman" w:eastAsia="Times New Roman" w:hAnsi="Times New Roman"/>
                <w:sz w:val="24"/>
                <w:szCs w:val="24"/>
                <w:lang w:eastAsia="ru-RU"/>
              </w:rPr>
              <w:t xml:space="preserve">показника </w:t>
            </w:r>
            <w:r w:rsidRPr="00611B18">
              <w:rPr>
                <w:rFonts w:ascii="Times New Roman" w:eastAsia="Times New Roman" w:hAnsi="Times New Roman"/>
                <w:sz w:val="24"/>
                <w:szCs w:val="24"/>
                <w:lang w:eastAsia="ru-RU"/>
              </w:rPr>
              <w:t xml:space="preserve">та </w:t>
            </w:r>
            <w:r w:rsidR="007750B8" w:rsidRPr="00611B18">
              <w:rPr>
                <w:rFonts w:ascii="Times New Roman" w:eastAsia="Times New Roman" w:hAnsi="Times New Roman"/>
                <w:sz w:val="24"/>
                <w:szCs w:val="24"/>
                <w:lang w:eastAsia="ru-RU"/>
              </w:rPr>
              <w:t>його</w:t>
            </w:r>
            <w:r w:rsidRPr="00611B18">
              <w:rPr>
                <w:rFonts w:ascii="Times New Roman" w:eastAsia="Times New Roman" w:hAnsi="Times New Roman"/>
                <w:sz w:val="24"/>
                <w:szCs w:val="24"/>
                <w:lang w:eastAsia="ru-RU"/>
              </w:rPr>
              <w:t xml:space="preserve"> базово</w:t>
            </w:r>
            <w:r w:rsidR="007750B8" w:rsidRPr="00611B18">
              <w:rPr>
                <w:rFonts w:ascii="Times New Roman" w:eastAsia="Times New Roman" w:hAnsi="Times New Roman"/>
                <w:sz w:val="24"/>
                <w:szCs w:val="24"/>
                <w:lang w:eastAsia="ru-RU"/>
              </w:rPr>
              <w:t>го</w:t>
            </w:r>
            <w:r w:rsidRPr="00611B18">
              <w:rPr>
                <w:rFonts w:ascii="Times New Roman" w:eastAsia="Times New Roman" w:hAnsi="Times New Roman"/>
                <w:sz w:val="24"/>
                <w:szCs w:val="24"/>
                <w:lang w:eastAsia="ru-RU"/>
              </w:rPr>
              <w:t xml:space="preserve"> </w:t>
            </w:r>
            <w:r w:rsidR="007750B8" w:rsidRPr="00611B18">
              <w:rPr>
                <w:rFonts w:ascii="Times New Roman" w:eastAsia="Times New Roman" w:hAnsi="Times New Roman"/>
                <w:sz w:val="24"/>
                <w:szCs w:val="24"/>
                <w:lang w:eastAsia="ru-RU"/>
              </w:rPr>
              <w:t xml:space="preserve">значення </w:t>
            </w:r>
            <w:r w:rsidR="005F63A6" w:rsidRPr="00611B18">
              <w:rPr>
                <w:rFonts w:ascii="Times New Roman" w:eastAsia="Times New Roman" w:hAnsi="Times New Roman"/>
                <w:sz w:val="24"/>
                <w:szCs w:val="24"/>
                <w:lang w:eastAsia="ru-RU"/>
              </w:rPr>
              <w:t>[10</w:t>
            </w:r>
            <w:r w:rsidRPr="00611B18">
              <w:rPr>
                <w:rFonts w:ascii="Times New Roman" w:eastAsia="Times New Roman" w:hAnsi="Times New Roman"/>
                <w:sz w:val="24"/>
                <w:szCs w:val="24"/>
                <w:lang w:eastAsia="ru-RU"/>
              </w:rPr>
              <w:t>].</w:t>
            </w:r>
          </w:p>
        </w:tc>
      </w:tr>
      <w:tr w:rsidR="00611B18" w:rsidRPr="00611B18" w14:paraId="036318B3" w14:textId="77777777" w:rsidTr="0013031B">
        <w:tc>
          <w:tcPr>
            <w:tcW w:w="673" w:type="dxa"/>
          </w:tcPr>
          <w:p w14:paraId="620998C3" w14:textId="70ACE319" w:rsidR="00611B18" w:rsidRPr="00611B18" w:rsidRDefault="00611B18" w:rsidP="00611B18">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107" w:type="dxa"/>
          </w:tcPr>
          <w:p w14:paraId="253649DB" w14:textId="65D73213" w:rsidR="00611B18" w:rsidRPr="00611B18" w:rsidRDefault="00611B18" w:rsidP="00611B18">
            <w:pPr>
              <w:spacing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Аналіз відносних показників</w:t>
            </w:r>
          </w:p>
        </w:tc>
        <w:tc>
          <w:tcPr>
            <w:tcW w:w="5847" w:type="dxa"/>
          </w:tcPr>
          <w:p w14:paraId="2EBC284F" w14:textId="39CD5C75" w:rsidR="00611B18" w:rsidRPr="00611B18" w:rsidRDefault="00611B18" w:rsidP="00611B18">
            <w:pPr>
              <w:spacing w:before="100" w:beforeAutospacing="1" w:afterAutospacing="1" w:line="240" w:lineRule="auto"/>
              <w:jc w:val="both"/>
              <w:rPr>
                <w:rFonts w:ascii="Times New Roman" w:eastAsia="Times New Roman" w:hAnsi="Times New Roman"/>
                <w:sz w:val="24"/>
                <w:szCs w:val="24"/>
                <w:lang w:eastAsia="ru-RU"/>
              </w:rPr>
            </w:pPr>
            <w:r w:rsidRPr="00611B18">
              <w:rPr>
                <w:rFonts w:ascii="Times New Roman" w:eastAsia="Times New Roman" w:hAnsi="Times New Roman"/>
                <w:sz w:val="24"/>
                <w:szCs w:val="24"/>
                <w:lang w:eastAsia="ru-RU"/>
              </w:rPr>
              <w:t>Застосовується з метою визначити динаміку зміни порівнювального параметру. Характеризується темпом зростання /зменшення фактичних значень і темпом приросту/падіння[10].</w:t>
            </w:r>
          </w:p>
        </w:tc>
      </w:tr>
    </w:tbl>
    <w:p w14:paraId="1D85C4BA" w14:textId="0F95BEC5" w:rsidR="00AF04D6" w:rsidRDefault="00AF04D6" w:rsidP="00AF04D6">
      <w:pPr>
        <w:pStyle w:val="a6"/>
        <w:shd w:val="clear" w:color="auto" w:fill="FFFFFF"/>
        <w:spacing w:before="0" w:beforeAutospacing="0" w:after="0" w:afterAutospacing="0" w:line="360" w:lineRule="auto"/>
        <w:ind w:firstLine="567"/>
        <w:jc w:val="both"/>
        <w:rPr>
          <w:sz w:val="28"/>
          <w:szCs w:val="28"/>
          <w:lang w:val="uk-UA"/>
        </w:rPr>
      </w:pPr>
      <w:r>
        <w:rPr>
          <w:sz w:val="28"/>
          <w:szCs w:val="28"/>
          <w:lang w:val="uk-UA"/>
        </w:rPr>
        <w:t xml:space="preserve">Згідно таблиці 2.1. </w:t>
      </w:r>
      <w:r w:rsidRPr="00AF04D6">
        <w:rPr>
          <w:sz w:val="28"/>
          <w:szCs w:val="28"/>
          <w:lang w:val="uk-UA"/>
        </w:rPr>
        <w:t>п</w:t>
      </w:r>
      <w:r>
        <w:rPr>
          <w:sz w:val="28"/>
          <w:szCs w:val="28"/>
          <w:lang w:val="uk-UA"/>
        </w:rPr>
        <w:t>редставлено</w:t>
      </w:r>
      <w:r w:rsidRPr="00AF04D6">
        <w:rPr>
          <w:sz w:val="28"/>
          <w:szCs w:val="28"/>
          <w:lang w:val="uk-UA"/>
        </w:rPr>
        <w:t xml:space="preserve"> різні методи фінансового та економічного аналізу, які використовуються для вивчення та оці</w:t>
      </w:r>
      <w:r>
        <w:rPr>
          <w:sz w:val="28"/>
          <w:szCs w:val="28"/>
          <w:lang w:val="uk-UA"/>
        </w:rPr>
        <w:t>нки різних аспектів даних. В тому числі: горизонтальний аналіз (в</w:t>
      </w:r>
      <w:r w:rsidRPr="00AF04D6">
        <w:rPr>
          <w:sz w:val="28"/>
          <w:szCs w:val="28"/>
          <w:lang w:val="uk-UA"/>
        </w:rPr>
        <w:t xml:space="preserve">икористовується для порівняння змін у часі </w:t>
      </w:r>
      <w:r>
        <w:rPr>
          <w:sz w:val="28"/>
          <w:szCs w:val="28"/>
          <w:lang w:val="uk-UA"/>
        </w:rPr>
        <w:t>або в просторі, крім того д</w:t>
      </w:r>
      <w:r w:rsidRPr="00AF04D6">
        <w:rPr>
          <w:sz w:val="28"/>
          <w:szCs w:val="28"/>
          <w:lang w:val="uk-UA"/>
        </w:rPr>
        <w:t xml:space="preserve">опомагає виявити абсолютні та відносні зміни між фактичними значеннями і базовими, такими як </w:t>
      </w:r>
      <w:r>
        <w:rPr>
          <w:sz w:val="28"/>
          <w:szCs w:val="28"/>
          <w:lang w:val="uk-UA"/>
        </w:rPr>
        <w:t>попередні періоди або прогнози; вертикальний аналіз (с</w:t>
      </w:r>
      <w:r w:rsidRPr="00AF04D6">
        <w:rPr>
          <w:sz w:val="28"/>
          <w:szCs w:val="28"/>
          <w:lang w:val="uk-UA"/>
        </w:rPr>
        <w:t>прямований на вивчен</w:t>
      </w:r>
      <w:r>
        <w:rPr>
          <w:sz w:val="28"/>
          <w:szCs w:val="28"/>
          <w:lang w:val="uk-UA"/>
        </w:rPr>
        <w:t>ня структури економічних явищ та д</w:t>
      </w:r>
      <w:r w:rsidRPr="00AF04D6">
        <w:rPr>
          <w:sz w:val="28"/>
          <w:szCs w:val="28"/>
          <w:lang w:val="uk-UA"/>
        </w:rPr>
        <w:t>озволяє оцінити вплив конкретних факторів на результативність шляхом розрахунку їх пит</w:t>
      </w:r>
      <w:r>
        <w:rPr>
          <w:sz w:val="28"/>
          <w:szCs w:val="28"/>
          <w:lang w:val="uk-UA"/>
        </w:rPr>
        <w:t>омої ваги в загальній структурі);</w:t>
      </w:r>
      <w:r w:rsidRPr="00AF04D6">
        <w:rPr>
          <w:sz w:val="28"/>
          <w:szCs w:val="28"/>
          <w:lang w:val="uk-UA"/>
        </w:rPr>
        <w:t xml:space="preserve"> </w:t>
      </w:r>
      <w:r>
        <w:rPr>
          <w:sz w:val="28"/>
          <w:szCs w:val="28"/>
          <w:lang w:val="uk-UA"/>
        </w:rPr>
        <w:t>трендовий аналіз (в</w:t>
      </w:r>
      <w:r w:rsidRPr="00AF04D6">
        <w:rPr>
          <w:sz w:val="28"/>
          <w:szCs w:val="28"/>
          <w:lang w:val="uk-UA"/>
        </w:rPr>
        <w:t xml:space="preserve">икористовується для виявлення основних тенденцій та динаміки змін </w:t>
      </w:r>
      <w:r w:rsidRPr="00AF04D6">
        <w:rPr>
          <w:sz w:val="28"/>
          <w:szCs w:val="28"/>
          <w:lang w:val="uk-UA"/>
        </w:rPr>
        <w:lastRenderedPageBreak/>
        <w:t>пок</w:t>
      </w:r>
      <w:r>
        <w:rPr>
          <w:sz w:val="28"/>
          <w:szCs w:val="28"/>
          <w:lang w:val="uk-UA"/>
        </w:rPr>
        <w:t>азників протягом ряду періодів); факторний аналіз (с</w:t>
      </w:r>
      <w:r w:rsidRPr="00AF04D6">
        <w:rPr>
          <w:sz w:val="28"/>
          <w:szCs w:val="28"/>
          <w:lang w:val="uk-UA"/>
        </w:rPr>
        <w:t>прямований на виявлення та оцінку впливу конкретних чинн</w:t>
      </w:r>
      <w:r>
        <w:rPr>
          <w:sz w:val="28"/>
          <w:szCs w:val="28"/>
          <w:lang w:val="uk-UA"/>
        </w:rPr>
        <w:t>иків на результати діяльності); аналіз абсолютних показників: (в</w:t>
      </w:r>
      <w:r w:rsidRPr="00AF04D6">
        <w:rPr>
          <w:sz w:val="28"/>
          <w:szCs w:val="28"/>
          <w:lang w:val="uk-UA"/>
        </w:rPr>
        <w:t>икористовується для обчислення абсолютних різниць між порівнювальними показник</w:t>
      </w:r>
      <w:r>
        <w:rPr>
          <w:sz w:val="28"/>
          <w:szCs w:val="28"/>
          <w:lang w:val="uk-UA"/>
        </w:rPr>
        <w:t>ами та їх базовими значеннями); а</w:t>
      </w:r>
      <w:r w:rsidRPr="00AF04D6">
        <w:rPr>
          <w:sz w:val="28"/>
          <w:szCs w:val="28"/>
          <w:lang w:val="uk-UA"/>
        </w:rPr>
        <w:t>наліз відносних показн</w:t>
      </w:r>
      <w:r>
        <w:rPr>
          <w:sz w:val="28"/>
          <w:szCs w:val="28"/>
          <w:lang w:val="uk-UA"/>
        </w:rPr>
        <w:t>иків (д</w:t>
      </w:r>
      <w:r w:rsidRPr="00AF04D6">
        <w:rPr>
          <w:sz w:val="28"/>
          <w:szCs w:val="28"/>
          <w:lang w:val="uk-UA"/>
        </w:rPr>
        <w:t>опомагає визначити темпи зростання або зменшення фактичних значень порівнювальних параметрів і їх темпи приросту або спаду</w:t>
      </w:r>
      <w:r>
        <w:rPr>
          <w:sz w:val="28"/>
          <w:szCs w:val="28"/>
          <w:lang w:val="uk-UA"/>
        </w:rPr>
        <w:t>)</w:t>
      </w:r>
      <w:r w:rsidRPr="00AF04D6">
        <w:rPr>
          <w:sz w:val="28"/>
          <w:szCs w:val="28"/>
          <w:lang w:val="uk-UA"/>
        </w:rPr>
        <w:t xml:space="preserve">. </w:t>
      </w:r>
    </w:p>
    <w:p w14:paraId="2B4F36C4" w14:textId="20CAC21E" w:rsidR="00831272" w:rsidRDefault="00AF04D6" w:rsidP="00AF04D6">
      <w:pPr>
        <w:pStyle w:val="a6"/>
        <w:shd w:val="clear" w:color="auto" w:fill="FFFFFF"/>
        <w:spacing w:before="0" w:beforeAutospacing="0" w:after="0" w:afterAutospacing="0" w:line="360" w:lineRule="auto"/>
        <w:ind w:firstLine="567"/>
        <w:jc w:val="both"/>
        <w:rPr>
          <w:sz w:val="28"/>
          <w:szCs w:val="28"/>
          <w:lang w:val="uk-UA"/>
        </w:rPr>
      </w:pPr>
      <w:r w:rsidRPr="00AF04D6">
        <w:rPr>
          <w:sz w:val="28"/>
          <w:szCs w:val="28"/>
          <w:lang w:val="uk-UA"/>
        </w:rPr>
        <w:t>Кожен з цих методів слугує певною метою і може бути корисним в різних аналітичних ситуаціях для розуміння та оцінки даних. Вибір конкретного методу залежить від конкретної задачі аналізу та характеру даних, які досліджуються.</w:t>
      </w:r>
    </w:p>
    <w:p w14:paraId="59E38025" w14:textId="5F985DC2" w:rsidR="00760064" w:rsidRDefault="00D909E2" w:rsidP="00AF04D6">
      <w:pPr>
        <w:pStyle w:val="a6"/>
        <w:shd w:val="clear" w:color="auto" w:fill="FFFFFF"/>
        <w:spacing w:before="0" w:beforeAutospacing="0" w:after="0" w:afterAutospacing="0" w:line="360" w:lineRule="auto"/>
        <w:ind w:firstLine="567"/>
        <w:jc w:val="both"/>
        <w:rPr>
          <w:sz w:val="28"/>
          <w:szCs w:val="28"/>
          <w:lang w:val="uk-UA"/>
        </w:rPr>
      </w:pPr>
      <w:r>
        <w:rPr>
          <w:sz w:val="28"/>
          <w:szCs w:val="28"/>
          <w:lang w:val="uk-UA"/>
        </w:rPr>
        <w:t>На підставі наданої ТОВ «Сигнал» річної фінансової звітності за період з 2019 по 2022 роки</w:t>
      </w:r>
      <w:r w:rsidR="00AF04D6">
        <w:rPr>
          <w:sz w:val="28"/>
          <w:szCs w:val="28"/>
          <w:lang w:val="uk-UA"/>
        </w:rPr>
        <w:t xml:space="preserve"> (додатки</w:t>
      </w:r>
      <w:r w:rsidR="003E4918">
        <w:rPr>
          <w:sz w:val="28"/>
          <w:szCs w:val="28"/>
          <w:lang w:val="uk-UA"/>
        </w:rPr>
        <w:t xml:space="preserve"> Б, В, Д</w:t>
      </w:r>
      <w:r w:rsidR="00AF04D6">
        <w:rPr>
          <w:sz w:val="28"/>
          <w:szCs w:val="28"/>
          <w:lang w:val="uk-UA"/>
        </w:rPr>
        <w:t>,</w:t>
      </w:r>
      <w:r w:rsidR="003D15AC">
        <w:rPr>
          <w:sz w:val="28"/>
          <w:szCs w:val="28"/>
          <w:lang w:val="uk-UA"/>
        </w:rPr>
        <w:t xml:space="preserve"> </w:t>
      </w:r>
      <w:r w:rsidR="00AF04D6">
        <w:rPr>
          <w:sz w:val="28"/>
          <w:szCs w:val="28"/>
          <w:lang w:val="uk-UA"/>
        </w:rPr>
        <w:t>Е</w:t>
      </w:r>
      <w:r w:rsidR="003E4918">
        <w:rPr>
          <w:sz w:val="28"/>
          <w:szCs w:val="28"/>
          <w:lang w:val="uk-UA"/>
        </w:rPr>
        <w:t>)</w:t>
      </w:r>
      <w:r>
        <w:rPr>
          <w:sz w:val="28"/>
          <w:szCs w:val="28"/>
          <w:lang w:val="uk-UA"/>
        </w:rPr>
        <w:t xml:space="preserve"> </w:t>
      </w:r>
      <w:r w:rsidR="00E02F81">
        <w:rPr>
          <w:sz w:val="28"/>
          <w:szCs w:val="28"/>
          <w:lang w:val="uk-UA"/>
        </w:rPr>
        <w:t>систематизовано далі у</w:t>
      </w:r>
      <w:r>
        <w:rPr>
          <w:sz w:val="28"/>
          <w:szCs w:val="28"/>
          <w:lang w:val="uk-UA"/>
        </w:rPr>
        <w:t xml:space="preserve"> таблицю вихідних</w:t>
      </w:r>
      <w:r w:rsidR="003D15AC">
        <w:rPr>
          <w:sz w:val="28"/>
          <w:szCs w:val="28"/>
          <w:lang w:val="uk-UA"/>
        </w:rPr>
        <w:t xml:space="preserve"> </w:t>
      </w:r>
      <w:r>
        <w:rPr>
          <w:sz w:val="28"/>
          <w:szCs w:val="28"/>
          <w:lang w:val="uk-UA"/>
        </w:rPr>
        <w:t>значень</w:t>
      </w:r>
      <w:r w:rsidR="00E02F81">
        <w:rPr>
          <w:sz w:val="28"/>
          <w:szCs w:val="28"/>
          <w:lang w:val="uk-UA"/>
        </w:rPr>
        <w:t xml:space="preserve"> </w:t>
      </w:r>
      <w:r w:rsidR="003D15AC" w:rsidRPr="003D15AC">
        <w:rPr>
          <w:sz w:val="28"/>
          <w:szCs w:val="28"/>
          <w:lang w:val="uk-UA"/>
        </w:rPr>
        <w:t xml:space="preserve">(додаток Ж)  </w:t>
      </w:r>
      <w:r w:rsidR="003D15AC">
        <w:rPr>
          <w:sz w:val="28"/>
          <w:szCs w:val="28"/>
          <w:lang w:val="uk-UA"/>
        </w:rPr>
        <w:t xml:space="preserve">для </w:t>
      </w:r>
      <w:r w:rsidR="00E02F81">
        <w:rPr>
          <w:sz w:val="28"/>
          <w:szCs w:val="28"/>
          <w:lang w:val="uk-UA"/>
        </w:rPr>
        <w:t>організації</w:t>
      </w:r>
      <w:r w:rsidR="003D15AC">
        <w:rPr>
          <w:sz w:val="28"/>
          <w:szCs w:val="28"/>
          <w:lang w:val="uk-UA"/>
        </w:rPr>
        <w:t xml:space="preserve"> </w:t>
      </w:r>
      <w:r w:rsidR="00E02F81">
        <w:rPr>
          <w:sz w:val="28"/>
          <w:szCs w:val="28"/>
          <w:lang w:val="uk-UA"/>
        </w:rPr>
        <w:t>подальшого процесу а</w:t>
      </w:r>
      <w:r>
        <w:rPr>
          <w:sz w:val="28"/>
          <w:szCs w:val="28"/>
          <w:lang w:val="uk-UA"/>
        </w:rPr>
        <w:t>налізу фінансово-</w:t>
      </w:r>
      <w:r w:rsidR="00E02F81">
        <w:rPr>
          <w:sz w:val="28"/>
          <w:szCs w:val="28"/>
          <w:lang w:val="uk-UA"/>
        </w:rPr>
        <w:t>економічних</w:t>
      </w:r>
      <w:r>
        <w:rPr>
          <w:sz w:val="28"/>
          <w:szCs w:val="28"/>
          <w:lang w:val="uk-UA"/>
        </w:rPr>
        <w:t xml:space="preserve"> показників</w:t>
      </w:r>
      <w:r w:rsidR="003D15AC">
        <w:rPr>
          <w:sz w:val="28"/>
          <w:szCs w:val="28"/>
          <w:lang w:val="uk-UA"/>
        </w:rPr>
        <w:t>.</w:t>
      </w:r>
    </w:p>
    <w:p w14:paraId="7FB72BB8" w14:textId="3D592243" w:rsidR="00B84C30" w:rsidRDefault="00E02F81" w:rsidP="003D15AC">
      <w:pPr>
        <w:pStyle w:val="a6"/>
        <w:shd w:val="clear" w:color="auto" w:fill="FFFFFF"/>
        <w:spacing w:before="0" w:beforeAutospacing="0" w:after="0" w:afterAutospacing="0" w:line="360" w:lineRule="auto"/>
        <w:ind w:firstLine="425"/>
        <w:jc w:val="both"/>
        <w:rPr>
          <w:sz w:val="28"/>
          <w:szCs w:val="28"/>
          <w:lang w:val="uk-UA"/>
        </w:rPr>
      </w:pPr>
      <w:r>
        <w:rPr>
          <w:sz w:val="28"/>
          <w:szCs w:val="28"/>
          <w:lang w:val="uk-UA"/>
        </w:rPr>
        <w:t>На підставі проведеного теор</w:t>
      </w:r>
      <w:r w:rsidR="003D15AC">
        <w:rPr>
          <w:sz w:val="28"/>
          <w:szCs w:val="28"/>
          <w:lang w:val="uk-UA"/>
        </w:rPr>
        <w:t>етичного дослідження у розділі І</w:t>
      </w:r>
      <w:r>
        <w:rPr>
          <w:sz w:val="28"/>
          <w:szCs w:val="28"/>
          <w:lang w:val="uk-UA"/>
        </w:rPr>
        <w:t xml:space="preserve"> проведено розрахунок основних показник</w:t>
      </w:r>
      <w:r w:rsidR="003D15AC">
        <w:rPr>
          <w:sz w:val="28"/>
          <w:szCs w:val="28"/>
          <w:lang w:val="uk-UA"/>
        </w:rPr>
        <w:t>ів діяльності ТОВ «Сигнал» та</w:t>
      </w:r>
      <w:r>
        <w:rPr>
          <w:sz w:val="28"/>
          <w:szCs w:val="28"/>
          <w:lang w:val="uk-UA"/>
        </w:rPr>
        <w:t xml:space="preserve"> результат</w:t>
      </w:r>
      <w:r w:rsidR="003D15AC">
        <w:rPr>
          <w:sz w:val="28"/>
          <w:szCs w:val="28"/>
          <w:lang w:val="uk-UA"/>
        </w:rPr>
        <w:t>и</w:t>
      </w:r>
      <w:r>
        <w:rPr>
          <w:sz w:val="28"/>
          <w:szCs w:val="28"/>
          <w:lang w:val="uk-UA"/>
        </w:rPr>
        <w:t xml:space="preserve"> </w:t>
      </w:r>
      <w:r w:rsidR="003D15AC">
        <w:rPr>
          <w:sz w:val="28"/>
          <w:szCs w:val="28"/>
          <w:lang w:val="uk-UA"/>
        </w:rPr>
        <w:t xml:space="preserve">розрахунків систематизовано і </w:t>
      </w:r>
      <w:r>
        <w:rPr>
          <w:sz w:val="28"/>
          <w:szCs w:val="28"/>
          <w:lang w:val="uk-UA"/>
        </w:rPr>
        <w:t xml:space="preserve">наведено у </w:t>
      </w:r>
      <w:r w:rsidR="003D15AC">
        <w:rPr>
          <w:sz w:val="28"/>
          <w:szCs w:val="28"/>
          <w:lang w:val="uk-UA"/>
        </w:rPr>
        <w:t>додатку И.</w:t>
      </w:r>
    </w:p>
    <w:p w14:paraId="6DF80254" w14:textId="7DEF6D03" w:rsidR="00E02F81" w:rsidRDefault="00E02F81" w:rsidP="00E02F81">
      <w:pPr>
        <w:pStyle w:val="a6"/>
        <w:shd w:val="clear" w:color="auto" w:fill="FFFFFF"/>
        <w:spacing w:before="0" w:beforeAutospacing="0" w:after="0" w:afterAutospacing="0" w:line="360" w:lineRule="auto"/>
        <w:ind w:firstLine="425"/>
        <w:jc w:val="both"/>
        <w:rPr>
          <w:sz w:val="28"/>
          <w:lang w:val="uk-UA"/>
        </w:rPr>
      </w:pPr>
      <w:r>
        <w:rPr>
          <w:sz w:val="28"/>
          <w:lang w:val="uk-UA"/>
        </w:rPr>
        <w:t>Наступним кроком для ефективнішого аналізу фінансово-економічних показників діяльності обраного підприємства здійснимо розрахунок абсолютних та відносних відхилень показників за результ</w:t>
      </w:r>
      <w:r w:rsidR="003D15AC">
        <w:rPr>
          <w:sz w:val="28"/>
          <w:lang w:val="uk-UA"/>
        </w:rPr>
        <w:t xml:space="preserve">атами вихідних даних наведених додатках Ж </w:t>
      </w:r>
      <w:r>
        <w:rPr>
          <w:sz w:val="28"/>
          <w:lang w:val="uk-UA"/>
        </w:rPr>
        <w:t>та попередньо</w:t>
      </w:r>
      <w:r w:rsidR="00B84C30">
        <w:rPr>
          <w:sz w:val="28"/>
          <w:lang w:val="uk-UA"/>
        </w:rPr>
        <w:t xml:space="preserve"> </w:t>
      </w:r>
      <w:r>
        <w:rPr>
          <w:sz w:val="28"/>
          <w:lang w:val="uk-UA"/>
        </w:rPr>
        <w:t>розрахованих показників у</w:t>
      </w:r>
      <w:r w:rsidR="003D15AC">
        <w:rPr>
          <w:sz w:val="28"/>
          <w:lang w:val="uk-UA"/>
        </w:rPr>
        <w:t xml:space="preserve"> додатку И</w:t>
      </w:r>
      <w:r>
        <w:rPr>
          <w:sz w:val="28"/>
          <w:lang w:val="uk-UA"/>
        </w:rPr>
        <w:t xml:space="preserve">. Результати </w:t>
      </w:r>
      <w:r w:rsidR="00B84C30">
        <w:rPr>
          <w:sz w:val="28"/>
          <w:lang w:val="uk-UA"/>
        </w:rPr>
        <w:t>розрахунку</w:t>
      </w:r>
      <w:r>
        <w:rPr>
          <w:sz w:val="28"/>
          <w:lang w:val="uk-UA"/>
        </w:rPr>
        <w:t xml:space="preserve"> відхилень наведено у</w:t>
      </w:r>
      <w:r w:rsidR="003D15AC">
        <w:rPr>
          <w:sz w:val="28"/>
          <w:lang w:val="uk-UA"/>
        </w:rPr>
        <w:t xml:space="preserve"> додатку К</w:t>
      </w:r>
      <w:r>
        <w:rPr>
          <w:sz w:val="28"/>
          <w:lang w:val="uk-UA"/>
        </w:rPr>
        <w:t>.</w:t>
      </w:r>
    </w:p>
    <w:p w14:paraId="5112ECA1" w14:textId="445E2C85" w:rsidR="00A012C2" w:rsidRDefault="003D15AC" w:rsidP="00831272">
      <w:pPr>
        <w:spacing w:after="0" w:line="360" w:lineRule="auto"/>
        <w:ind w:firstLine="567"/>
        <w:jc w:val="both"/>
        <w:rPr>
          <w:rFonts w:ascii="Times New Roman" w:hAnsi="Times New Roman"/>
          <w:sz w:val="28"/>
        </w:rPr>
      </w:pPr>
      <w:bookmarkStart w:id="7" w:name="_Hlk147318624"/>
      <w:r>
        <w:rPr>
          <w:rFonts w:ascii="Times New Roman" w:hAnsi="Times New Roman"/>
          <w:sz w:val="28"/>
        </w:rPr>
        <w:t>Згідно даних додатків Ж та К</w:t>
      </w:r>
      <w:r w:rsidR="00A012C2">
        <w:rPr>
          <w:rFonts w:ascii="Times New Roman" w:hAnsi="Times New Roman"/>
          <w:sz w:val="28"/>
        </w:rPr>
        <w:t>,</w:t>
      </w:r>
      <w:r w:rsidR="008831DE">
        <w:rPr>
          <w:rFonts w:ascii="Times New Roman" w:hAnsi="Times New Roman"/>
          <w:sz w:val="28"/>
        </w:rPr>
        <w:t xml:space="preserve"> спостерігаємо, що у складі активів ТОВ «Сигнал» наявні </w:t>
      </w:r>
      <w:r w:rsidR="00786D12">
        <w:rPr>
          <w:rFonts w:ascii="Times New Roman" w:hAnsi="Times New Roman"/>
          <w:sz w:val="28"/>
        </w:rPr>
        <w:t xml:space="preserve">основні засоби, запаси, грошові активи, а також дебіторська заборгованість. Переважну частку у структурі за досліджуваний період </w:t>
      </w:r>
      <w:r w:rsidR="002E3D1F">
        <w:rPr>
          <w:rFonts w:ascii="Times New Roman" w:hAnsi="Times New Roman"/>
          <w:sz w:val="28"/>
        </w:rPr>
        <w:t>складають</w:t>
      </w:r>
      <w:r w:rsidR="00786D12">
        <w:rPr>
          <w:rFonts w:ascii="Times New Roman" w:hAnsi="Times New Roman"/>
          <w:sz w:val="28"/>
        </w:rPr>
        <w:t xml:space="preserve"> грошові </w:t>
      </w:r>
      <w:r w:rsidR="002E3D1F">
        <w:rPr>
          <w:rFonts w:ascii="Times New Roman" w:hAnsi="Times New Roman"/>
          <w:sz w:val="28"/>
        </w:rPr>
        <w:t xml:space="preserve">кошти та основні засоби. В цілому динаміка за </w:t>
      </w:r>
      <w:r w:rsidR="00DE624B">
        <w:rPr>
          <w:rFonts w:ascii="Times New Roman" w:hAnsi="Times New Roman"/>
          <w:sz w:val="28"/>
        </w:rPr>
        <w:t>період</w:t>
      </w:r>
      <w:r w:rsidR="002E3D1F">
        <w:rPr>
          <w:rFonts w:ascii="Times New Roman" w:hAnsi="Times New Roman"/>
          <w:sz w:val="28"/>
        </w:rPr>
        <w:t xml:space="preserve"> з 2019-2022 роки перебуває в стані коливання значень. Зокрема, у 2019 році загальна грошова оцінка </w:t>
      </w:r>
      <w:r w:rsidR="00F55504">
        <w:rPr>
          <w:rFonts w:ascii="Times New Roman" w:hAnsi="Times New Roman"/>
          <w:sz w:val="28"/>
        </w:rPr>
        <w:t>активів</w:t>
      </w:r>
      <w:r w:rsidR="002E3D1F">
        <w:rPr>
          <w:rFonts w:ascii="Times New Roman" w:hAnsi="Times New Roman"/>
          <w:sz w:val="28"/>
        </w:rPr>
        <w:t xml:space="preserve"> товариства складала 1263,50 тис. грн. (в тому числі</w:t>
      </w:r>
      <w:r w:rsidR="00F55504">
        <w:rPr>
          <w:rFonts w:ascii="Times New Roman" w:hAnsi="Times New Roman"/>
          <w:sz w:val="28"/>
        </w:rPr>
        <w:t>:</w:t>
      </w:r>
      <w:r w:rsidR="002E3D1F">
        <w:rPr>
          <w:rFonts w:ascii="Times New Roman" w:hAnsi="Times New Roman"/>
          <w:sz w:val="28"/>
        </w:rPr>
        <w:t xml:space="preserve"> </w:t>
      </w:r>
      <w:bookmarkStart w:id="8" w:name="_Hlk147317935"/>
      <w:r w:rsidR="00DE624B">
        <w:rPr>
          <w:rFonts w:ascii="Times New Roman" w:hAnsi="Times New Roman"/>
          <w:sz w:val="28"/>
        </w:rPr>
        <w:t xml:space="preserve">основні засоби </w:t>
      </w:r>
      <w:r w:rsidR="00F929B7">
        <w:rPr>
          <w:rFonts w:ascii="Times New Roman" w:hAnsi="Times New Roman"/>
          <w:sz w:val="28"/>
        </w:rPr>
        <w:t>- 784,9 тис. грн</w:t>
      </w:r>
      <w:r w:rsidR="00DE624B">
        <w:rPr>
          <w:rFonts w:ascii="Times New Roman" w:hAnsi="Times New Roman"/>
          <w:sz w:val="28"/>
        </w:rPr>
        <w:t>;</w:t>
      </w:r>
      <w:r w:rsidR="00F929B7">
        <w:rPr>
          <w:rFonts w:ascii="Times New Roman" w:hAnsi="Times New Roman"/>
          <w:sz w:val="28"/>
        </w:rPr>
        <w:t xml:space="preserve"> </w:t>
      </w:r>
      <w:r w:rsidR="00DE624B">
        <w:rPr>
          <w:rFonts w:ascii="Times New Roman" w:hAnsi="Times New Roman"/>
          <w:sz w:val="28"/>
        </w:rPr>
        <w:t xml:space="preserve">запаси </w:t>
      </w:r>
      <w:r w:rsidR="00F929B7">
        <w:rPr>
          <w:rFonts w:ascii="Times New Roman" w:hAnsi="Times New Roman"/>
          <w:sz w:val="28"/>
        </w:rPr>
        <w:t>–</w:t>
      </w:r>
      <w:r w:rsidR="00DE624B">
        <w:rPr>
          <w:rFonts w:ascii="Times New Roman" w:hAnsi="Times New Roman"/>
          <w:sz w:val="28"/>
        </w:rPr>
        <w:t xml:space="preserve"> </w:t>
      </w:r>
      <w:r w:rsidR="00F929B7">
        <w:rPr>
          <w:rFonts w:ascii="Times New Roman" w:hAnsi="Times New Roman"/>
          <w:sz w:val="28"/>
        </w:rPr>
        <w:t>15,4 тис. грн.</w:t>
      </w:r>
      <w:r w:rsidR="00DE624B">
        <w:rPr>
          <w:rFonts w:ascii="Times New Roman" w:hAnsi="Times New Roman"/>
          <w:sz w:val="28"/>
        </w:rPr>
        <w:t>; гроші та їх еквіваленти</w:t>
      </w:r>
      <w:r w:rsidR="00F929B7">
        <w:rPr>
          <w:rFonts w:ascii="Times New Roman" w:hAnsi="Times New Roman"/>
          <w:sz w:val="28"/>
        </w:rPr>
        <w:t xml:space="preserve"> </w:t>
      </w:r>
      <w:r w:rsidR="00DE624B">
        <w:rPr>
          <w:rFonts w:ascii="Times New Roman" w:hAnsi="Times New Roman"/>
          <w:sz w:val="28"/>
        </w:rPr>
        <w:t>-</w:t>
      </w:r>
      <w:r w:rsidR="00F929B7">
        <w:rPr>
          <w:rFonts w:ascii="Times New Roman" w:hAnsi="Times New Roman"/>
          <w:sz w:val="28"/>
        </w:rPr>
        <w:t>142,4 тис. грн.</w:t>
      </w:r>
      <w:r w:rsidR="00DE624B">
        <w:rPr>
          <w:rFonts w:ascii="Times New Roman" w:hAnsi="Times New Roman"/>
          <w:sz w:val="28"/>
        </w:rPr>
        <w:t xml:space="preserve">; дебіторська заборгованість </w:t>
      </w:r>
      <w:r w:rsidR="00F929B7">
        <w:rPr>
          <w:rFonts w:ascii="Times New Roman" w:hAnsi="Times New Roman"/>
          <w:sz w:val="28"/>
        </w:rPr>
        <w:t>– 320,8 тис. грн</w:t>
      </w:r>
      <w:bookmarkEnd w:id="8"/>
      <w:r w:rsidR="00F929B7">
        <w:rPr>
          <w:rFonts w:ascii="Times New Roman" w:hAnsi="Times New Roman"/>
          <w:sz w:val="28"/>
        </w:rPr>
        <w:t>.). У 202</w:t>
      </w:r>
      <w:r w:rsidR="00476ADC">
        <w:rPr>
          <w:rFonts w:ascii="Times New Roman" w:hAnsi="Times New Roman"/>
          <w:sz w:val="28"/>
        </w:rPr>
        <w:t>0</w:t>
      </w:r>
      <w:r w:rsidR="00F929B7">
        <w:rPr>
          <w:rFonts w:ascii="Times New Roman" w:hAnsi="Times New Roman"/>
          <w:sz w:val="28"/>
        </w:rPr>
        <w:t xml:space="preserve"> році сума активів </w:t>
      </w:r>
      <w:r w:rsidR="00C109B7">
        <w:rPr>
          <w:rFonts w:ascii="Times New Roman" w:hAnsi="Times New Roman"/>
          <w:sz w:val="28"/>
        </w:rPr>
        <w:t>підприємства</w:t>
      </w:r>
      <w:r w:rsidR="00F929B7">
        <w:rPr>
          <w:rFonts w:ascii="Times New Roman" w:hAnsi="Times New Roman"/>
          <w:sz w:val="28"/>
        </w:rPr>
        <w:t xml:space="preserve"> зросла </w:t>
      </w:r>
      <w:r w:rsidR="00C109B7">
        <w:rPr>
          <w:rFonts w:ascii="Times New Roman" w:hAnsi="Times New Roman"/>
          <w:sz w:val="28"/>
        </w:rPr>
        <w:t xml:space="preserve">31,83% та становила 1853,4 тис. грн., що на 589,9 </w:t>
      </w:r>
      <w:r w:rsidR="00C109B7">
        <w:rPr>
          <w:rFonts w:ascii="Times New Roman" w:hAnsi="Times New Roman"/>
          <w:sz w:val="28"/>
        </w:rPr>
        <w:lastRenderedPageBreak/>
        <w:t>тис. грн. більше, ніж у попередньому році (</w:t>
      </w:r>
      <w:bookmarkStart w:id="9" w:name="_Hlk147318170"/>
      <w:r w:rsidR="00C109B7">
        <w:rPr>
          <w:rFonts w:ascii="Times New Roman" w:hAnsi="Times New Roman"/>
          <w:sz w:val="28"/>
        </w:rPr>
        <w:t xml:space="preserve">в тому числі: </w:t>
      </w:r>
      <w:r w:rsidR="00F929B7">
        <w:rPr>
          <w:rFonts w:ascii="Times New Roman" w:hAnsi="Times New Roman"/>
          <w:sz w:val="28"/>
        </w:rPr>
        <w:t xml:space="preserve"> </w:t>
      </w:r>
      <w:r w:rsidR="00C109B7" w:rsidRPr="00C109B7">
        <w:rPr>
          <w:rFonts w:ascii="Times New Roman" w:hAnsi="Times New Roman"/>
          <w:sz w:val="28"/>
        </w:rPr>
        <w:t>основні засоби -</w:t>
      </w:r>
      <w:r w:rsidR="00C109B7">
        <w:rPr>
          <w:rFonts w:ascii="Times New Roman" w:hAnsi="Times New Roman"/>
          <w:sz w:val="28"/>
        </w:rPr>
        <w:t>701,30</w:t>
      </w:r>
      <w:r w:rsidR="00C109B7" w:rsidRPr="00C109B7">
        <w:rPr>
          <w:rFonts w:ascii="Times New Roman" w:hAnsi="Times New Roman"/>
          <w:sz w:val="28"/>
        </w:rPr>
        <w:t xml:space="preserve"> тис. грн; запаси – </w:t>
      </w:r>
      <w:r w:rsidR="00C109B7">
        <w:rPr>
          <w:rFonts w:ascii="Times New Roman" w:hAnsi="Times New Roman"/>
          <w:sz w:val="28"/>
        </w:rPr>
        <w:t>4</w:t>
      </w:r>
      <w:r w:rsidR="00C109B7" w:rsidRPr="00C109B7">
        <w:rPr>
          <w:rFonts w:ascii="Times New Roman" w:hAnsi="Times New Roman"/>
          <w:sz w:val="28"/>
        </w:rPr>
        <w:t xml:space="preserve"> тис. грн.; гроші та їх еквіваленти -</w:t>
      </w:r>
      <w:r w:rsidR="00C109B7">
        <w:rPr>
          <w:rFonts w:ascii="Times New Roman" w:hAnsi="Times New Roman"/>
          <w:sz w:val="28"/>
        </w:rPr>
        <w:t>912,2</w:t>
      </w:r>
      <w:r w:rsidR="00C109B7" w:rsidRPr="00C109B7">
        <w:rPr>
          <w:rFonts w:ascii="Times New Roman" w:hAnsi="Times New Roman"/>
          <w:sz w:val="28"/>
        </w:rPr>
        <w:t xml:space="preserve"> тис. грн.; дебіторська заборгованість –</w:t>
      </w:r>
      <w:r w:rsidR="00C109B7">
        <w:rPr>
          <w:rFonts w:ascii="Times New Roman" w:hAnsi="Times New Roman"/>
          <w:sz w:val="28"/>
        </w:rPr>
        <w:t xml:space="preserve">235,90 </w:t>
      </w:r>
      <w:r w:rsidR="00C109B7" w:rsidRPr="00C109B7">
        <w:rPr>
          <w:rFonts w:ascii="Times New Roman" w:hAnsi="Times New Roman"/>
          <w:sz w:val="28"/>
        </w:rPr>
        <w:t>тис. грн</w:t>
      </w:r>
      <w:bookmarkEnd w:id="9"/>
      <w:r w:rsidR="00C109B7">
        <w:rPr>
          <w:rFonts w:ascii="Times New Roman" w:hAnsi="Times New Roman"/>
          <w:sz w:val="28"/>
        </w:rPr>
        <w:t>.). За результатами діяльності організації у 2021 році вартість активів було зменшено на 488 тис.</w:t>
      </w:r>
      <w:r w:rsidR="00434C8D">
        <w:rPr>
          <w:rFonts w:ascii="Times New Roman" w:hAnsi="Times New Roman"/>
          <w:sz w:val="28"/>
        </w:rPr>
        <w:t xml:space="preserve"> </w:t>
      </w:r>
      <w:r w:rsidR="00C109B7">
        <w:rPr>
          <w:rFonts w:ascii="Times New Roman" w:hAnsi="Times New Roman"/>
          <w:sz w:val="28"/>
        </w:rPr>
        <w:t>грн. (35,74%), та фактичне значення складало 1365,4 тис.</w:t>
      </w:r>
      <w:r w:rsidR="00434C8D">
        <w:rPr>
          <w:rFonts w:ascii="Times New Roman" w:hAnsi="Times New Roman"/>
          <w:sz w:val="28"/>
        </w:rPr>
        <w:t xml:space="preserve"> </w:t>
      </w:r>
      <w:r w:rsidR="00C109B7">
        <w:rPr>
          <w:rFonts w:ascii="Times New Roman" w:hAnsi="Times New Roman"/>
          <w:sz w:val="28"/>
        </w:rPr>
        <w:t>грн (</w:t>
      </w:r>
      <w:r w:rsidR="00C109B7" w:rsidRPr="00C109B7">
        <w:rPr>
          <w:rFonts w:ascii="Times New Roman" w:hAnsi="Times New Roman"/>
          <w:sz w:val="28"/>
        </w:rPr>
        <w:t>в тому числі:  основні засоби -</w:t>
      </w:r>
      <w:r w:rsidR="00C109B7">
        <w:rPr>
          <w:rFonts w:ascii="Times New Roman" w:hAnsi="Times New Roman"/>
          <w:sz w:val="28"/>
        </w:rPr>
        <w:t xml:space="preserve">623,1 </w:t>
      </w:r>
      <w:r w:rsidR="00C109B7" w:rsidRPr="00C109B7">
        <w:rPr>
          <w:rFonts w:ascii="Times New Roman" w:hAnsi="Times New Roman"/>
          <w:sz w:val="28"/>
        </w:rPr>
        <w:t xml:space="preserve">тис. грн; запаси – </w:t>
      </w:r>
      <w:r w:rsidR="00C109B7">
        <w:rPr>
          <w:rFonts w:ascii="Times New Roman" w:hAnsi="Times New Roman"/>
          <w:sz w:val="28"/>
        </w:rPr>
        <w:t>6,5</w:t>
      </w:r>
      <w:r w:rsidR="00C109B7" w:rsidRPr="00C109B7">
        <w:rPr>
          <w:rFonts w:ascii="Times New Roman" w:hAnsi="Times New Roman"/>
          <w:sz w:val="28"/>
        </w:rPr>
        <w:t xml:space="preserve"> тис. грн.; гроші та їх еквіваленти -</w:t>
      </w:r>
      <w:r w:rsidR="00C109B7">
        <w:rPr>
          <w:rFonts w:ascii="Times New Roman" w:hAnsi="Times New Roman"/>
          <w:sz w:val="28"/>
        </w:rPr>
        <w:t>573,7</w:t>
      </w:r>
      <w:r w:rsidR="00C109B7" w:rsidRPr="00C109B7">
        <w:rPr>
          <w:rFonts w:ascii="Times New Roman" w:hAnsi="Times New Roman"/>
          <w:sz w:val="28"/>
        </w:rPr>
        <w:t xml:space="preserve"> тис. грн.; дебіторська заборгованість –</w:t>
      </w:r>
      <w:r w:rsidR="00C109B7">
        <w:rPr>
          <w:rFonts w:ascii="Times New Roman" w:hAnsi="Times New Roman"/>
          <w:sz w:val="28"/>
        </w:rPr>
        <w:t>162,1</w:t>
      </w:r>
      <w:r w:rsidR="00C109B7" w:rsidRPr="00C109B7">
        <w:rPr>
          <w:rFonts w:ascii="Times New Roman" w:hAnsi="Times New Roman"/>
          <w:sz w:val="28"/>
        </w:rPr>
        <w:t xml:space="preserve"> тис. грн</w:t>
      </w:r>
      <w:r w:rsidR="00C109B7">
        <w:rPr>
          <w:rFonts w:ascii="Times New Roman" w:hAnsi="Times New Roman"/>
          <w:sz w:val="28"/>
        </w:rPr>
        <w:t xml:space="preserve">.). Однак, станом на кінець 2022 року грошова оцінка активів ТОВ «Сигнал» зросла на </w:t>
      </w:r>
      <w:r w:rsidR="00B060FD">
        <w:rPr>
          <w:rFonts w:ascii="Times New Roman" w:hAnsi="Times New Roman"/>
          <w:sz w:val="28"/>
        </w:rPr>
        <w:t>33,40% та становить 2050,3 тис.</w:t>
      </w:r>
      <w:r w:rsidR="00434C8D">
        <w:rPr>
          <w:rFonts w:ascii="Times New Roman" w:hAnsi="Times New Roman"/>
          <w:sz w:val="28"/>
        </w:rPr>
        <w:t xml:space="preserve"> </w:t>
      </w:r>
      <w:r w:rsidR="00B060FD">
        <w:rPr>
          <w:rFonts w:ascii="Times New Roman" w:hAnsi="Times New Roman"/>
          <w:sz w:val="28"/>
        </w:rPr>
        <w:t>грн. (</w:t>
      </w:r>
      <w:r w:rsidR="00B060FD" w:rsidRPr="00B060FD">
        <w:rPr>
          <w:rFonts w:ascii="Times New Roman" w:hAnsi="Times New Roman"/>
          <w:sz w:val="28"/>
        </w:rPr>
        <w:t>в тому числі:  основні засоби -</w:t>
      </w:r>
      <w:r w:rsidR="00B060FD">
        <w:rPr>
          <w:rFonts w:ascii="Times New Roman" w:hAnsi="Times New Roman"/>
          <w:sz w:val="28"/>
        </w:rPr>
        <w:t>558,2</w:t>
      </w:r>
      <w:r w:rsidR="00B060FD" w:rsidRPr="00B060FD">
        <w:rPr>
          <w:rFonts w:ascii="Times New Roman" w:hAnsi="Times New Roman"/>
          <w:sz w:val="28"/>
        </w:rPr>
        <w:t xml:space="preserve"> тис. грн; запаси – </w:t>
      </w:r>
      <w:r w:rsidR="00B060FD">
        <w:rPr>
          <w:rFonts w:ascii="Times New Roman" w:hAnsi="Times New Roman"/>
          <w:sz w:val="28"/>
        </w:rPr>
        <w:t>2,2</w:t>
      </w:r>
      <w:r w:rsidR="00B060FD" w:rsidRPr="00B060FD">
        <w:rPr>
          <w:rFonts w:ascii="Times New Roman" w:hAnsi="Times New Roman"/>
          <w:sz w:val="28"/>
        </w:rPr>
        <w:t xml:space="preserve"> тис. грн.; гроші та їх еквіваленти -</w:t>
      </w:r>
      <w:r w:rsidR="00B060FD">
        <w:rPr>
          <w:rFonts w:ascii="Times New Roman" w:hAnsi="Times New Roman"/>
          <w:sz w:val="28"/>
        </w:rPr>
        <w:t>1395,7</w:t>
      </w:r>
      <w:r w:rsidR="00B060FD" w:rsidRPr="00B060FD">
        <w:rPr>
          <w:rFonts w:ascii="Times New Roman" w:hAnsi="Times New Roman"/>
          <w:sz w:val="28"/>
        </w:rPr>
        <w:t xml:space="preserve"> тис. грн.; дебіторська заборгованість –</w:t>
      </w:r>
      <w:r w:rsidR="00B060FD">
        <w:rPr>
          <w:rFonts w:ascii="Times New Roman" w:hAnsi="Times New Roman"/>
          <w:sz w:val="28"/>
        </w:rPr>
        <w:t>94,2</w:t>
      </w:r>
      <w:r w:rsidR="00B060FD" w:rsidRPr="00B060FD">
        <w:rPr>
          <w:rFonts w:ascii="Times New Roman" w:hAnsi="Times New Roman"/>
          <w:sz w:val="28"/>
        </w:rPr>
        <w:t xml:space="preserve"> тис. грн</w:t>
      </w:r>
      <w:r w:rsidR="00B060FD">
        <w:rPr>
          <w:rFonts w:ascii="Times New Roman" w:hAnsi="Times New Roman"/>
          <w:sz w:val="28"/>
        </w:rPr>
        <w:t xml:space="preserve">). Склад активів товариства та їх грошова оцінка за період з 2019 року по 2022 рік </w:t>
      </w:r>
      <w:r>
        <w:rPr>
          <w:rFonts w:ascii="Times New Roman" w:hAnsi="Times New Roman"/>
          <w:sz w:val="28"/>
        </w:rPr>
        <w:t>відображено</w:t>
      </w:r>
      <w:r w:rsidR="00B1322E">
        <w:rPr>
          <w:rFonts w:ascii="Times New Roman" w:hAnsi="Times New Roman"/>
          <w:sz w:val="28"/>
        </w:rPr>
        <w:t xml:space="preserve"> </w:t>
      </w:r>
      <w:r>
        <w:rPr>
          <w:rFonts w:ascii="Times New Roman" w:hAnsi="Times New Roman"/>
          <w:sz w:val="28"/>
        </w:rPr>
        <w:t>на рисунку</w:t>
      </w:r>
      <w:r w:rsidR="00437C7D">
        <w:rPr>
          <w:rFonts w:ascii="Times New Roman" w:hAnsi="Times New Roman"/>
          <w:sz w:val="28"/>
        </w:rPr>
        <w:t xml:space="preserve"> 2.2</w:t>
      </w:r>
      <w:r w:rsidR="00A012C2" w:rsidRPr="00A012C2">
        <w:rPr>
          <w:rFonts w:ascii="Times New Roman" w:hAnsi="Times New Roman"/>
          <w:sz w:val="28"/>
        </w:rPr>
        <w:t>.</w:t>
      </w:r>
    </w:p>
    <w:bookmarkEnd w:id="7"/>
    <w:p w14:paraId="0DC0D642" w14:textId="509F61C6" w:rsidR="00EF10BC" w:rsidRDefault="004E4147" w:rsidP="00437C7D">
      <w:pPr>
        <w:spacing w:after="0" w:line="360" w:lineRule="auto"/>
        <w:jc w:val="both"/>
        <w:rPr>
          <w:rFonts w:ascii="Times New Roman" w:hAnsi="Times New Roman"/>
          <w:sz w:val="28"/>
        </w:rPr>
      </w:pPr>
      <w:r>
        <w:rPr>
          <w:noProof/>
          <w:lang w:val="en-US"/>
        </w:rPr>
        <w:drawing>
          <wp:inline distT="0" distB="0" distL="0" distR="0" wp14:anchorId="0D76C65E" wp14:editId="7A291150">
            <wp:extent cx="5911215" cy="3598224"/>
            <wp:effectExtent l="0" t="0" r="13335" b="2540"/>
            <wp:docPr id="1972225214" name="Діаграма 1">
              <a:extLst xmlns:a="http://schemas.openxmlformats.org/drawingml/2006/main">
                <a:ext uri="{FF2B5EF4-FFF2-40B4-BE49-F238E27FC236}">
                  <a16:creationId xmlns:a16="http://schemas.microsoft.com/office/drawing/2014/main" id="{864247E2-CB2F-CECA-6A19-307053D444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990073" w14:textId="3E30CC2B" w:rsidR="00437C7D" w:rsidRPr="00437C7D" w:rsidRDefault="00870EDA" w:rsidP="00870EDA">
      <w:pPr>
        <w:spacing w:after="0" w:line="360" w:lineRule="auto"/>
        <w:ind w:firstLine="567"/>
        <w:jc w:val="center"/>
        <w:rPr>
          <w:sz w:val="28"/>
          <w:lang w:val="ru-RU"/>
        </w:rPr>
      </w:pPr>
      <w:r>
        <w:rPr>
          <w:rFonts w:ascii="Times New Roman" w:hAnsi="Times New Roman"/>
          <w:sz w:val="28"/>
        </w:rPr>
        <w:t xml:space="preserve">Рисунок </w:t>
      </w:r>
      <w:r w:rsidR="00437C7D" w:rsidRPr="00437C7D">
        <w:rPr>
          <w:rFonts w:ascii="Times New Roman" w:hAnsi="Times New Roman"/>
          <w:sz w:val="28"/>
        </w:rPr>
        <w:t xml:space="preserve"> 2.2.</w:t>
      </w:r>
      <w:r w:rsidR="00437C7D" w:rsidRPr="00437C7D">
        <w:rPr>
          <w:rFonts w:ascii="Times New Roman" w:eastAsiaTheme="minorEastAsia" w:hAnsi="Times New Roman"/>
          <w:color w:val="2E353D"/>
          <w:spacing w:val="4"/>
          <w:kern w:val="24"/>
          <w:sz w:val="28"/>
          <w:szCs w:val="28"/>
          <w:lang w:val="ru-RU"/>
        </w:rPr>
        <w:t xml:space="preserve"> </w:t>
      </w:r>
      <w:r w:rsidR="00437C7D" w:rsidRPr="00437C7D">
        <w:rPr>
          <w:rFonts w:ascii="Times New Roman" w:hAnsi="Times New Roman"/>
          <w:sz w:val="28"/>
          <w:lang w:val="ru-RU"/>
        </w:rPr>
        <w:t>Структура активів балансу ТОВ "Сигнал" за 2019-2022 роки</w:t>
      </w:r>
    </w:p>
    <w:p w14:paraId="55B91090" w14:textId="4BC497A7" w:rsidR="00B1322E" w:rsidRPr="00437C7D" w:rsidRDefault="00870EDA" w:rsidP="00437C7D">
      <w:pPr>
        <w:spacing w:after="0" w:line="360" w:lineRule="auto"/>
        <w:ind w:firstLine="567"/>
        <w:jc w:val="both"/>
        <w:rPr>
          <w:rFonts w:ascii="Times New Roman" w:hAnsi="Times New Roman"/>
          <w:sz w:val="28"/>
          <w:lang w:val="ru-RU"/>
        </w:rPr>
      </w:pPr>
      <w:r>
        <w:rPr>
          <w:rFonts w:ascii="Times New Roman" w:hAnsi="Times New Roman"/>
          <w:sz w:val="28"/>
          <w:lang w:val="ru-RU"/>
        </w:rPr>
        <w:t xml:space="preserve">Згідно даних рисунку </w:t>
      </w:r>
      <w:r w:rsidR="00437C7D">
        <w:rPr>
          <w:rFonts w:ascii="Times New Roman" w:hAnsi="Times New Roman"/>
          <w:sz w:val="28"/>
          <w:lang w:val="ru-RU"/>
        </w:rPr>
        <w:t>2.2.  можемо дійти висновку, що у структурі активів балансу ТОВ «Сигнал» впродовж 2019-2022 років, переважна частка належала основним засобам та грошовим коштам.</w:t>
      </w:r>
    </w:p>
    <w:p w14:paraId="6A700453" w14:textId="1D16F796" w:rsidR="00D80246" w:rsidRDefault="00212E1B" w:rsidP="00D80246">
      <w:pPr>
        <w:spacing w:after="0" w:line="360" w:lineRule="auto"/>
        <w:ind w:firstLine="567"/>
        <w:jc w:val="both"/>
        <w:rPr>
          <w:rFonts w:ascii="Times New Roman" w:hAnsi="Times New Roman"/>
          <w:sz w:val="28"/>
        </w:rPr>
      </w:pPr>
      <w:r>
        <w:rPr>
          <w:rFonts w:ascii="Times New Roman" w:hAnsi="Times New Roman"/>
          <w:sz w:val="28"/>
        </w:rPr>
        <w:t xml:space="preserve">Також </w:t>
      </w:r>
      <w:r w:rsidR="00B060FD">
        <w:rPr>
          <w:rFonts w:ascii="Times New Roman" w:hAnsi="Times New Roman"/>
          <w:sz w:val="28"/>
        </w:rPr>
        <w:t xml:space="preserve">можемо зробити висновок, що в цілому динаміка змін складу та значення пасивів балансу за період з 2019-2022 роки перебуває в стані коливання </w:t>
      </w:r>
      <w:r w:rsidR="00B060FD">
        <w:rPr>
          <w:rFonts w:ascii="Times New Roman" w:hAnsi="Times New Roman"/>
          <w:sz w:val="28"/>
        </w:rPr>
        <w:lastRenderedPageBreak/>
        <w:t>значень.</w:t>
      </w:r>
      <w:r w:rsidR="00B060FD" w:rsidRPr="00B060FD">
        <w:t xml:space="preserve"> </w:t>
      </w:r>
      <w:r w:rsidR="00B060FD" w:rsidRPr="00B060FD">
        <w:rPr>
          <w:rFonts w:ascii="Times New Roman" w:hAnsi="Times New Roman"/>
          <w:sz w:val="28"/>
        </w:rPr>
        <w:t>Переважн</w:t>
      </w:r>
      <w:r w:rsidR="00B060FD">
        <w:rPr>
          <w:rFonts w:ascii="Times New Roman" w:hAnsi="Times New Roman"/>
          <w:sz w:val="28"/>
        </w:rPr>
        <w:t>а</w:t>
      </w:r>
      <w:r w:rsidR="00B060FD" w:rsidRPr="00B060FD">
        <w:rPr>
          <w:rFonts w:ascii="Times New Roman" w:hAnsi="Times New Roman"/>
          <w:sz w:val="28"/>
        </w:rPr>
        <w:t xml:space="preserve"> частк</w:t>
      </w:r>
      <w:r w:rsidR="00B060FD">
        <w:rPr>
          <w:rFonts w:ascii="Times New Roman" w:hAnsi="Times New Roman"/>
          <w:sz w:val="28"/>
        </w:rPr>
        <w:t>а</w:t>
      </w:r>
      <w:r w:rsidR="00B060FD" w:rsidRPr="00B060FD">
        <w:rPr>
          <w:rFonts w:ascii="Times New Roman" w:hAnsi="Times New Roman"/>
          <w:sz w:val="28"/>
        </w:rPr>
        <w:t xml:space="preserve"> у структурі за досліджуваний період</w:t>
      </w:r>
      <w:r w:rsidR="00B060FD">
        <w:rPr>
          <w:rFonts w:ascii="Times New Roman" w:hAnsi="Times New Roman"/>
          <w:sz w:val="28"/>
        </w:rPr>
        <w:t xml:space="preserve"> належить власному капіталові товариства, що є позитивним аспектом для фінансової стійкості</w:t>
      </w:r>
      <w:r w:rsidR="00B060FD" w:rsidRPr="00B060FD">
        <w:rPr>
          <w:rFonts w:ascii="Times New Roman" w:hAnsi="Times New Roman"/>
          <w:sz w:val="28"/>
        </w:rPr>
        <w:t xml:space="preserve">. </w:t>
      </w:r>
      <w:r w:rsidR="00B060FD">
        <w:rPr>
          <w:rFonts w:ascii="Times New Roman" w:hAnsi="Times New Roman"/>
          <w:sz w:val="28"/>
        </w:rPr>
        <w:t xml:space="preserve"> Зокрема, у 2019 році загальна грошова оцінка пасів  складала 1263,50 тис. грн. (в тому числі: власний капітал – 776,6 тис.</w:t>
      </w:r>
      <w:r w:rsidR="009D6EB8">
        <w:rPr>
          <w:rFonts w:ascii="Times New Roman" w:hAnsi="Times New Roman"/>
          <w:sz w:val="28"/>
        </w:rPr>
        <w:t xml:space="preserve"> </w:t>
      </w:r>
      <w:r w:rsidR="00B060FD">
        <w:rPr>
          <w:rFonts w:ascii="Times New Roman" w:hAnsi="Times New Roman"/>
          <w:sz w:val="28"/>
        </w:rPr>
        <w:t xml:space="preserve">грн., довгострокові </w:t>
      </w:r>
      <w:r w:rsidR="009D6EB8">
        <w:rPr>
          <w:rFonts w:ascii="Times New Roman" w:hAnsi="Times New Roman"/>
          <w:sz w:val="28"/>
        </w:rPr>
        <w:t xml:space="preserve">зобов’язання, цільове фінансування та забезпечення – 399,1 тис. грн., поточні зобов’язання 87,8 </w:t>
      </w:r>
      <w:r w:rsidR="00B060FD">
        <w:rPr>
          <w:rFonts w:ascii="Times New Roman" w:hAnsi="Times New Roman"/>
          <w:sz w:val="28"/>
        </w:rPr>
        <w:t>тис. грн.). У 202</w:t>
      </w:r>
      <w:r w:rsidR="009D6EB8">
        <w:rPr>
          <w:rFonts w:ascii="Times New Roman" w:hAnsi="Times New Roman"/>
          <w:sz w:val="28"/>
        </w:rPr>
        <w:t>0</w:t>
      </w:r>
      <w:r w:rsidR="00B060FD">
        <w:rPr>
          <w:rFonts w:ascii="Times New Roman" w:hAnsi="Times New Roman"/>
          <w:sz w:val="28"/>
        </w:rPr>
        <w:t xml:space="preserve"> році сума </w:t>
      </w:r>
      <w:r w:rsidR="009D6EB8">
        <w:rPr>
          <w:rFonts w:ascii="Times New Roman" w:hAnsi="Times New Roman"/>
          <w:sz w:val="28"/>
        </w:rPr>
        <w:t>пасивів</w:t>
      </w:r>
      <w:r w:rsidR="00B060FD">
        <w:rPr>
          <w:rFonts w:ascii="Times New Roman" w:hAnsi="Times New Roman"/>
          <w:sz w:val="28"/>
        </w:rPr>
        <w:t xml:space="preserve"> підприємства зросла 31,83% та становила 1853,4 тис. грн., що на 589,9 тис. грн. більше, ніж у попередньому </w:t>
      </w:r>
      <w:r w:rsidR="009D6EB8">
        <w:rPr>
          <w:rFonts w:ascii="Times New Roman" w:hAnsi="Times New Roman"/>
          <w:sz w:val="28"/>
        </w:rPr>
        <w:t>періоді</w:t>
      </w:r>
      <w:r w:rsidR="00B060FD">
        <w:rPr>
          <w:rFonts w:ascii="Times New Roman" w:hAnsi="Times New Roman"/>
          <w:sz w:val="28"/>
        </w:rPr>
        <w:t xml:space="preserve"> (</w:t>
      </w:r>
      <w:r w:rsidR="009D6EB8">
        <w:rPr>
          <w:rFonts w:ascii="Times New Roman" w:hAnsi="Times New Roman"/>
          <w:sz w:val="28"/>
        </w:rPr>
        <w:t>в тому числі: власний капітал – 1101,4 тис. грн., довгострокові зобов’язання, цільове фінансування та забезпечення – 399,1 тис. грн., поточні зобов’язання 352,9 тис. грн</w:t>
      </w:r>
      <w:r w:rsidR="00B060FD">
        <w:rPr>
          <w:rFonts w:ascii="Times New Roman" w:hAnsi="Times New Roman"/>
          <w:sz w:val="28"/>
        </w:rPr>
        <w:t xml:space="preserve">). За результатами діяльності організації у 2021 році вартість </w:t>
      </w:r>
      <w:r w:rsidR="009D6EB8">
        <w:rPr>
          <w:rFonts w:ascii="Times New Roman" w:hAnsi="Times New Roman"/>
          <w:sz w:val="28"/>
        </w:rPr>
        <w:t>пасивів</w:t>
      </w:r>
      <w:r w:rsidR="00B060FD">
        <w:rPr>
          <w:rFonts w:ascii="Times New Roman" w:hAnsi="Times New Roman"/>
          <w:sz w:val="28"/>
        </w:rPr>
        <w:t xml:space="preserve"> було зменшено на 488 тис.</w:t>
      </w:r>
      <w:r w:rsidR="00434C8D">
        <w:rPr>
          <w:rFonts w:ascii="Times New Roman" w:hAnsi="Times New Roman"/>
          <w:sz w:val="28"/>
        </w:rPr>
        <w:t xml:space="preserve"> </w:t>
      </w:r>
      <w:r w:rsidR="00B060FD">
        <w:rPr>
          <w:rFonts w:ascii="Times New Roman" w:hAnsi="Times New Roman"/>
          <w:sz w:val="28"/>
        </w:rPr>
        <w:t>грн. (35,74%), та фактичне значення складало 1365,4 тис.</w:t>
      </w:r>
      <w:r w:rsidR="009D6EB8">
        <w:rPr>
          <w:rFonts w:ascii="Times New Roman" w:hAnsi="Times New Roman"/>
          <w:sz w:val="28"/>
        </w:rPr>
        <w:t xml:space="preserve"> </w:t>
      </w:r>
      <w:r w:rsidR="00B060FD">
        <w:rPr>
          <w:rFonts w:ascii="Times New Roman" w:hAnsi="Times New Roman"/>
          <w:sz w:val="28"/>
        </w:rPr>
        <w:t>грн</w:t>
      </w:r>
      <w:r w:rsidR="009D6EB8">
        <w:rPr>
          <w:rFonts w:ascii="Times New Roman" w:hAnsi="Times New Roman"/>
          <w:sz w:val="28"/>
        </w:rPr>
        <w:t>.</w:t>
      </w:r>
      <w:r w:rsidR="00B060FD">
        <w:rPr>
          <w:rFonts w:ascii="Times New Roman" w:hAnsi="Times New Roman"/>
          <w:sz w:val="28"/>
        </w:rPr>
        <w:t xml:space="preserve"> (</w:t>
      </w:r>
      <w:r w:rsidR="009D6EB8">
        <w:rPr>
          <w:rFonts w:ascii="Times New Roman" w:hAnsi="Times New Roman"/>
          <w:sz w:val="28"/>
        </w:rPr>
        <w:t>в тому числі: власний капітал – 792,50 тис. грн., довгострокові зобов’язання, цільове фінансування та забезпечення – 399,1 тис. грн., поточні зобов’язання 173,8 тис. грн</w:t>
      </w:r>
      <w:r w:rsidR="00B060FD">
        <w:rPr>
          <w:rFonts w:ascii="Times New Roman" w:hAnsi="Times New Roman"/>
          <w:sz w:val="28"/>
        </w:rPr>
        <w:t>.). Однак, станом на кінець 2022 року грошова оцінка активів ТОВ «Сигнал» зросла на 33,40% та становить 2050,3 тис.</w:t>
      </w:r>
      <w:r w:rsidR="00434C8D">
        <w:rPr>
          <w:rFonts w:ascii="Times New Roman" w:hAnsi="Times New Roman"/>
          <w:sz w:val="28"/>
        </w:rPr>
        <w:t xml:space="preserve"> </w:t>
      </w:r>
      <w:r w:rsidR="00B060FD">
        <w:rPr>
          <w:rFonts w:ascii="Times New Roman" w:hAnsi="Times New Roman"/>
          <w:sz w:val="28"/>
        </w:rPr>
        <w:t>грн. (</w:t>
      </w:r>
      <w:r w:rsidR="009D6EB8">
        <w:rPr>
          <w:rFonts w:ascii="Times New Roman" w:hAnsi="Times New Roman"/>
          <w:sz w:val="28"/>
        </w:rPr>
        <w:t>в тому числі: власний капітал – 1087,7 тис. грн., довгострокові зобов’язання, цільове фінансування та забезпечення – 399,1 тис. грн., поточні зобов’язання 563,5 тис. грн</w:t>
      </w:r>
      <w:r w:rsidR="00B060FD">
        <w:rPr>
          <w:rFonts w:ascii="Times New Roman" w:hAnsi="Times New Roman"/>
          <w:sz w:val="28"/>
        </w:rPr>
        <w:t xml:space="preserve">). Склад </w:t>
      </w:r>
      <w:r w:rsidR="009D6EB8">
        <w:rPr>
          <w:rFonts w:ascii="Times New Roman" w:hAnsi="Times New Roman"/>
          <w:sz w:val="28"/>
        </w:rPr>
        <w:t xml:space="preserve">пасивів </w:t>
      </w:r>
      <w:r w:rsidR="00B060FD">
        <w:rPr>
          <w:rFonts w:ascii="Times New Roman" w:hAnsi="Times New Roman"/>
          <w:sz w:val="28"/>
        </w:rPr>
        <w:t xml:space="preserve">товариства та їх грошова оцінка за період з 2019 року по 2022 рік наведено в </w:t>
      </w:r>
      <w:r w:rsidR="00611B18">
        <w:rPr>
          <w:rFonts w:ascii="Times New Roman" w:hAnsi="Times New Roman"/>
          <w:sz w:val="28"/>
        </w:rPr>
        <w:t>рисунку</w:t>
      </w:r>
      <w:r w:rsidR="0013031B">
        <w:rPr>
          <w:rFonts w:ascii="Times New Roman" w:hAnsi="Times New Roman"/>
          <w:sz w:val="28"/>
        </w:rPr>
        <w:t xml:space="preserve"> </w:t>
      </w:r>
      <w:r w:rsidR="00437C7D">
        <w:rPr>
          <w:rFonts w:ascii="Times New Roman" w:hAnsi="Times New Roman"/>
          <w:sz w:val="28"/>
        </w:rPr>
        <w:t>2.3</w:t>
      </w:r>
      <w:r w:rsidRPr="00212E1B">
        <w:rPr>
          <w:rFonts w:ascii="Times New Roman" w:hAnsi="Times New Roman"/>
          <w:sz w:val="28"/>
        </w:rPr>
        <w:t>.</w:t>
      </w:r>
    </w:p>
    <w:p w14:paraId="51BF73ED" w14:textId="19BE92CB" w:rsidR="006D6EAA" w:rsidRDefault="006D6EAA" w:rsidP="005629D4">
      <w:pPr>
        <w:spacing w:after="0" w:line="360" w:lineRule="auto"/>
        <w:jc w:val="both"/>
        <w:rPr>
          <w:rFonts w:ascii="Times New Roman" w:hAnsi="Times New Roman"/>
          <w:sz w:val="28"/>
        </w:rPr>
      </w:pPr>
      <w:r>
        <w:rPr>
          <w:noProof/>
          <w:lang w:val="en-US"/>
        </w:rPr>
        <w:drawing>
          <wp:inline distT="0" distB="0" distL="0" distR="0" wp14:anchorId="3F124266" wp14:editId="154231E7">
            <wp:extent cx="5901055" cy="2921330"/>
            <wp:effectExtent l="0" t="0" r="4445" b="12700"/>
            <wp:docPr id="275038416" name="Діаграма 1">
              <a:extLst xmlns:a="http://schemas.openxmlformats.org/drawingml/2006/main">
                <a:ext uri="{FF2B5EF4-FFF2-40B4-BE49-F238E27FC236}">
                  <a16:creationId xmlns:a16="http://schemas.microsoft.com/office/drawing/2014/main" id="{8D6BCBD6-5E61-3A38-B057-1164E54D5A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69D798" w14:textId="0F1AE718" w:rsidR="00437C7D" w:rsidRPr="00437C7D" w:rsidRDefault="00870EDA" w:rsidP="00437C7D">
      <w:pPr>
        <w:spacing w:line="360" w:lineRule="auto"/>
        <w:ind w:firstLine="567"/>
        <w:jc w:val="both"/>
        <w:rPr>
          <w:sz w:val="28"/>
          <w:lang w:val="ru-RU"/>
        </w:rPr>
      </w:pPr>
      <w:r>
        <w:rPr>
          <w:rFonts w:ascii="Times New Roman" w:hAnsi="Times New Roman"/>
          <w:sz w:val="28"/>
        </w:rPr>
        <w:t xml:space="preserve">Рисунок </w:t>
      </w:r>
      <w:r w:rsidR="00437C7D">
        <w:rPr>
          <w:rFonts w:ascii="Times New Roman" w:hAnsi="Times New Roman"/>
          <w:sz w:val="28"/>
        </w:rPr>
        <w:t>2.3</w:t>
      </w:r>
      <w:r w:rsidR="00437C7D" w:rsidRPr="00437C7D">
        <w:rPr>
          <w:rFonts w:ascii="Times New Roman" w:hAnsi="Times New Roman"/>
          <w:sz w:val="28"/>
        </w:rPr>
        <w:t>.</w:t>
      </w:r>
      <w:r w:rsidR="00437C7D" w:rsidRPr="00437C7D">
        <w:rPr>
          <w:rFonts w:ascii="Times New Roman" w:eastAsiaTheme="minorEastAsia" w:hAnsi="Times New Roman"/>
          <w:color w:val="2E353D"/>
          <w:kern w:val="24"/>
          <w:sz w:val="28"/>
          <w:szCs w:val="28"/>
          <w:lang w:val="ru-RU"/>
        </w:rPr>
        <w:t xml:space="preserve"> </w:t>
      </w:r>
      <w:r w:rsidR="00437C7D" w:rsidRPr="00437C7D">
        <w:rPr>
          <w:rFonts w:ascii="Times New Roman" w:hAnsi="Times New Roman"/>
          <w:sz w:val="28"/>
          <w:lang w:val="ru-RU"/>
        </w:rPr>
        <w:t>Структура пасивів балансу ТОВ "Сигнал" за 2019-2022 роки</w:t>
      </w:r>
    </w:p>
    <w:p w14:paraId="0EEF9CA9" w14:textId="0B8F89ED" w:rsidR="009D6EB8" w:rsidRDefault="00437C7D" w:rsidP="00D80246">
      <w:pPr>
        <w:spacing w:after="0" w:line="360" w:lineRule="auto"/>
        <w:ind w:firstLine="567"/>
        <w:jc w:val="both"/>
        <w:rPr>
          <w:rFonts w:ascii="Times New Roman" w:hAnsi="Times New Roman"/>
          <w:sz w:val="28"/>
        </w:rPr>
      </w:pPr>
      <w:r>
        <w:rPr>
          <w:rFonts w:ascii="Times New Roman" w:hAnsi="Times New Roman"/>
          <w:sz w:val="28"/>
        </w:rPr>
        <w:lastRenderedPageBreak/>
        <w:t>Таким чином, відповідно до даних ри</w:t>
      </w:r>
      <w:r w:rsidR="00870EDA">
        <w:rPr>
          <w:rFonts w:ascii="Times New Roman" w:hAnsi="Times New Roman"/>
          <w:sz w:val="28"/>
        </w:rPr>
        <w:t xml:space="preserve">с. </w:t>
      </w:r>
      <w:r>
        <w:rPr>
          <w:rFonts w:ascii="Times New Roman" w:hAnsi="Times New Roman"/>
          <w:sz w:val="28"/>
        </w:rPr>
        <w:t xml:space="preserve">2.3. спостерігаємо, що найбільша частка у пасивах балансу ТОВ «Сигнал» у продовж 2019-2022 років, належала власному капіталу. </w:t>
      </w:r>
    </w:p>
    <w:p w14:paraId="370CAE89" w14:textId="7C812201" w:rsidR="00D80246" w:rsidRDefault="00D80246" w:rsidP="00D80246">
      <w:pPr>
        <w:spacing w:after="0" w:line="360" w:lineRule="auto"/>
        <w:ind w:firstLine="567"/>
        <w:jc w:val="both"/>
        <w:rPr>
          <w:rFonts w:ascii="Times New Roman" w:hAnsi="Times New Roman"/>
          <w:sz w:val="28"/>
        </w:rPr>
      </w:pPr>
      <w:r w:rsidRPr="00D80246">
        <w:rPr>
          <w:rFonts w:ascii="Times New Roman" w:hAnsi="Times New Roman"/>
          <w:sz w:val="28"/>
        </w:rPr>
        <w:t xml:space="preserve">Згідно наявних даних спостерігаємо тренд зростання одержаних доходів підприємством за 2019-2022, зокрема зазначений показник у 2019 році складав 3562,5 тис. грн. </w:t>
      </w:r>
      <w:bookmarkStart w:id="10" w:name="_Hlk147320798"/>
      <w:r w:rsidRPr="00D80246">
        <w:rPr>
          <w:rFonts w:ascii="Times New Roman" w:hAnsi="Times New Roman"/>
          <w:sz w:val="28"/>
        </w:rPr>
        <w:t>(у тому числі: чистий дохід від реалізації – 3421,9тис.грн., інші операційні доходи 129,3 тис.  грн, інші доходи- 11,3 тис. грн.)</w:t>
      </w:r>
      <w:bookmarkEnd w:id="10"/>
      <w:r w:rsidRPr="00D80246">
        <w:rPr>
          <w:rFonts w:ascii="Times New Roman" w:hAnsi="Times New Roman"/>
          <w:sz w:val="28"/>
        </w:rPr>
        <w:t>, у 2020 відбулося зростання на 704,2 тис. грн., що у відсотковому виразі складає  16,5% та набуло значення 4266,7 тис. грн.</w:t>
      </w:r>
      <w:r w:rsidRPr="00D80246">
        <w:t xml:space="preserve"> </w:t>
      </w:r>
      <w:bookmarkStart w:id="11" w:name="_Hlk147321799"/>
      <w:r w:rsidRPr="00D80246">
        <w:rPr>
          <w:rFonts w:ascii="Times New Roman" w:hAnsi="Times New Roman"/>
          <w:sz w:val="28"/>
        </w:rPr>
        <w:t xml:space="preserve">(у тому числі: чистий дохід від реалізації –4257,6тис.грн., інші операційні доходи 0,4 тис.  грн, інші доходи- 8,7тис. грн.). </w:t>
      </w:r>
      <w:bookmarkEnd w:id="11"/>
      <w:r w:rsidRPr="00D80246">
        <w:rPr>
          <w:rFonts w:ascii="Times New Roman" w:hAnsi="Times New Roman"/>
          <w:sz w:val="28"/>
        </w:rPr>
        <w:t>Проте у 2021 році фактичне значення склало 3621,9 тис. грн- скоротилася на 644,8 тис. грн. (17,8%) (у тому числі: чистий дохід від реалізації –3621,3 тис. грн., інші доходи- 0,6 тис. грн.).. Однак, за результатами діяльності станом на кінець 2022 року, показник загального доходу зріс на 47,75% (3309,8тис.грн.) у порівнянні до значення попереднього року та становив 6931,7 тис. грн.</w:t>
      </w:r>
      <w:r w:rsidRPr="00D80246">
        <w:t xml:space="preserve"> </w:t>
      </w:r>
      <w:r w:rsidRPr="00D80246">
        <w:rPr>
          <w:rFonts w:ascii="Times New Roman" w:hAnsi="Times New Roman"/>
          <w:sz w:val="28"/>
        </w:rPr>
        <w:t>(у тому числі: чистий дохід від реалізації – 6927,2 тис. грн., інші доходи- 4,5 тис. грн.). Склад доходів ТОВ «Сигнал» у період з 2019 по 2022 роки наведено у рис. №2.4.</w:t>
      </w:r>
    </w:p>
    <w:p w14:paraId="177F6C82" w14:textId="6C85F371" w:rsidR="00D80246" w:rsidRDefault="001B1973" w:rsidP="00D80246">
      <w:pPr>
        <w:spacing w:after="0" w:line="360" w:lineRule="auto"/>
        <w:ind w:firstLine="567"/>
        <w:jc w:val="both"/>
        <w:rPr>
          <w:rFonts w:ascii="Times New Roman" w:hAnsi="Times New Roman"/>
          <w:sz w:val="28"/>
        </w:rPr>
      </w:pPr>
      <w:r>
        <w:rPr>
          <w:rFonts w:ascii="Times New Roman" w:hAnsi="Times New Roman"/>
          <w:sz w:val="28"/>
        </w:rPr>
        <w:t xml:space="preserve">Крім того, загальна сума витрат впродовж 2019-2022 років перебувала у зростаючому тренді. Зокрема, у 2019 році витрати діяльності ТОВ «Сигнал» складали 3305,9 </w:t>
      </w:r>
      <w:bookmarkStart w:id="12" w:name="_Hlk147326167"/>
      <w:r>
        <w:rPr>
          <w:rFonts w:ascii="Times New Roman" w:hAnsi="Times New Roman"/>
          <w:sz w:val="28"/>
        </w:rPr>
        <w:t>(в тому числі: собівартість реалізованої продукції – 2773,1 тис. грн., інші витрати операційної діяльності – 532,8тис.грн.)</w:t>
      </w:r>
      <w:bookmarkEnd w:id="12"/>
      <w:r>
        <w:rPr>
          <w:rFonts w:ascii="Times New Roman" w:hAnsi="Times New Roman"/>
          <w:sz w:val="28"/>
        </w:rPr>
        <w:t>, у 2020 році зросли на 641,4 тис. грн, що на 16,25% більше ніж у 2019 році, таким чином фактичне значення склало 3947,3 тис. грн</w:t>
      </w:r>
      <w:bookmarkStart w:id="13" w:name="_Hlk147326306"/>
      <w:r>
        <w:rPr>
          <w:rFonts w:ascii="Times New Roman" w:hAnsi="Times New Roman"/>
          <w:sz w:val="28"/>
        </w:rPr>
        <w:t>.,</w:t>
      </w:r>
      <w:r w:rsidRPr="00A600C8">
        <w:t xml:space="preserve"> </w:t>
      </w:r>
      <w:r w:rsidRPr="00A600C8">
        <w:rPr>
          <w:rFonts w:ascii="Times New Roman" w:hAnsi="Times New Roman"/>
          <w:sz w:val="28"/>
        </w:rPr>
        <w:t xml:space="preserve">(в тому числі: собівартість реалізованої продукції – </w:t>
      </w:r>
      <w:r>
        <w:rPr>
          <w:rFonts w:ascii="Times New Roman" w:hAnsi="Times New Roman"/>
          <w:sz w:val="28"/>
        </w:rPr>
        <w:t>2899,5</w:t>
      </w:r>
      <w:r w:rsidRPr="00A600C8">
        <w:rPr>
          <w:rFonts w:ascii="Times New Roman" w:hAnsi="Times New Roman"/>
          <w:sz w:val="28"/>
        </w:rPr>
        <w:t xml:space="preserve"> тис. грн., інші витрати операційної діяльності – </w:t>
      </w:r>
      <w:r>
        <w:rPr>
          <w:rFonts w:ascii="Times New Roman" w:hAnsi="Times New Roman"/>
          <w:sz w:val="28"/>
        </w:rPr>
        <w:t xml:space="preserve">972,9 </w:t>
      </w:r>
      <w:r w:rsidRPr="00A600C8">
        <w:rPr>
          <w:rFonts w:ascii="Times New Roman" w:hAnsi="Times New Roman"/>
          <w:sz w:val="28"/>
        </w:rPr>
        <w:t>тис.</w:t>
      </w:r>
      <w:r>
        <w:rPr>
          <w:rFonts w:ascii="Times New Roman" w:hAnsi="Times New Roman"/>
          <w:sz w:val="28"/>
        </w:rPr>
        <w:t xml:space="preserve"> </w:t>
      </w:r>
      <w:r w:rsidRPr="00A600C8">
        <w:rPr>
          <w:rFonts w:ascii="Times New Roman" w:hAnsi="Times New Roman"/>
          <w:sz w:val="28"/>
        </w:rPr>
        <w:t>грн.</w:t>
      </w:r>
      <w:r>
        <w:rPr>
          <w:rFonts w:ascii="Times New Roman" w:hAnsi="Times New Roman"/>
          <w:sz w:val="28"/>
        </w:rPr>
        <w:t>, інші витрати 74,9 тис. грн.</w:t>
      </w:r>
      <w:r w:rsidRPr="00A600C8">
        <w:rPr>
          <w:rFonts w:ascii="Times New Roman" w:hAnsi="Times New Roman"/>
          <w:sz w:val="28"/>
        </w:rPr>
        <w:t>)</w:t>
      </w:r>
      <w:r>
        <w:rPr>
          <w:rFonts w:ascii="Times New Roman" w:hAnsi="Times New Roman"/>
          <w:sz w:val="28"/>
        </w:rPr>
        <w:t>.</w:t>
      </w:r>
      <w:bookmarkEnd w:id="13"/>
      <w:r>
        <w:rPr>
          <w:rFonts w:ascii="Times New Roman" w:hAnsi="Times New Roman"/>
          <w:sz w:val="28"/>
        </w:rPr>
        <w:t xml:space="preserve"> Однак, у 2021 році об’єм витрат незначно знизився – 0.42%</w:t>
      </w:r>
      <w:r w:rsidR="00870EDA">
        <w:rPr>
          <w:rFonts w:ascii="Times New Roman" w:hAnsi="Times New Roman"/>
          <w:sz w:val="28"/>
        </w:rPr>
        <w:t xml:space="preserve"> </w:t>
      </w:r>
      <w:r>
        <w:rPr>
          <w:rFonts w:ascii="Times New Roman" w:hAnsi="Times New Roman"/>
          <w:sz w:val="28"/>
        </w:rPr>
        <w:t xml:space="preserve">(16,6тис.грн), та перебували на рівні 3930,7 тис. грн., </w:t>
      </w:r>
      <w:r w:rsidRPr="00A600C8">
        <w:rPr>
          <w:rFonts w:ascii="Times New Roman" w:hAnsi="Times New Roman"/>
          <w:sz w:val="28"/>
        </w:rPr>
        <w:t xml:space="preserve">(в тому числі: собівартість реалізованої продукції – </w:t>
      </w:r>
      <w:r>
        <w:rPr>
          <w:rFonts w:ascii="Times New Roman" w:hAnsi="Times New Roman"/>
          <w:sz w:val="28"/>
        </w:rPr>
        <w:t>2714,9</w:t>
      </w:r>
      <w:r w:rsidRPr="00A600C8">
        <w:rPr>
          <w:rFonts w:ascii="Times New Roman" w:hAnsi="Times New Roman"/>
          <w:sz w:val="28"/>
        </w:rPr>
        <w:t xml:space="preserve"> тис. грн., інші витрати операційної діяльності – </w:t>
      </w:r>
      <w:r>
        <w:rPr>
          <w:rFonts w:ascii="Times New Roman" w:hAnsi="Times New Roman"/>
          <w:sz w:val="28"/>
        </w:rPr>
        <w:t>1178</w:t>
      </w:r>
      <w:r w:rsidRPr="00A600C8">
        <w:rPr>
          <w:rFonts w:ascii="Times New Roman" w:hAnsi="Times New Roman"/>
          <w:sz w:val="28"/>
        </w:rPr>
        <w:t xml:space="preserve"> тис. грн., інші витрати </w:t>
      </w:r>
      <w:r>
        <w:rPr>
          <w:rFonts w:ascii="Times New Roman" w:hAnsi="Times New Roman"/>
          <w:sz w:val="28"/>
        </w:rPr>
        <w:t>– 37,8</w:t>
      </w:r>
      <w:r w:rsidRPr="00A600C8">
        <w:rPr>
          <w:rFonts w:ascii="Times New Roman" w:hAnsi="Times New Roman"/>
          <w:sz w:val="28"/>
        </w:rPr>
        <w:t xml:space="preserve"> тис.</w:t>
      </w:r>
      <w:r>
        <w:rPr>
          <w:rFonts w:ascii="Times New Roman" w:hAnsi="Times New Roman"/>
          <w:sz w:val="28"/>
        </w:rPr>
        <w:t xml:space="preserve"> </w:t>
      </w:r>
      <w:r w:rsidRPr="00A600C8">
        <w:rPr>
          <w:rFonts w:ascii="Times New Roman" w:hAnsi="Times New Roman"/>
          <w:sz w:val="28"/>
        </w:rPr>
        <w:t>грн.).</w:t>
      </w:r>
      <w:r>
        <w:rPr>
          <w:rFonts w:ascii="Times New Roman" w:hAnsi="Times New Roman"/>
          <w:sz w:val="28"/>
        </w:rPr>
        <w:t xml:space="preserve"> Проте у 2022 році динаміка зростання продовжилася, а саме витрати зросли на 2705,8 тис. грн., що </w:t>
      </w:r>
      <w:r w:rsidR="00D80246" w:rsidRPr="001B1973">
        <w:rPr>
          <w:rFonts w:ascii="Times New Roman" w:hAnsi="Times New Roman"/>
          <w:noProof/>
          <w:lang w:val="en-US"/>
        </w:rPr>
        <w:lastRenderedPageBreak/>
        <w:drawing>
          <wp:anchor distT="0" distB="0" distL="114300" distR="114300" simplePos="0" relativeHeight="251709440" behindDoc="0" locked="0" layoutInCell="1" allowOverlap="1" wp14:anchorId="0B4B0E54" wp14:editId="43355598">
            <wp:simplePos x="0" y="0"/>
            <wp:positionH relativeFrom="margin">
              <wp:align>left</wp:align>
            </wp:positionH>
            <wp:positionV relativeFrom="paragraph">
              <wp:posOffset>538480</wp:posOffset>
            </wp:positionV>
            <wp:extent cx="5923280" cy="3502660"/>
            <wp:effectExtent l="0" t="0" r="1270" b="2540"/>
            <wp:wrapSquare wrapText="bothSides"/>
            <wp:docPr id="5" name="Діаграма 1">
              <a:extLst xmlns:a="http://schemas.openxmlformats.org/drawingml/2006/main">
                <a:ext uri="{FF2B5EF4-FFF2-40B4-BE49-F238E27FC236}">
                  <a16:creationId xmlns:a16="http://schemas.microsoft.com/office/drawing/2014/main" id="{FACE0FC8-1C09-4CC5-ADEB-88C5A7A3BF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r>
        <w:rPr>
          <w:rFonts w:ascii="Times New Roman" w:hAnsi="Times New Roman"/>
          <w:sz w:val="28"/>
        </w:rPr>
        <w:t xml:space="preserve">на 40,77% більше, ніж у попередньому звітному періоді. Структуру та динаміку </w:t>
      </w:r>
      <w:r w:rsidR="00D80246" w:rsidRPr="00D80246">
        <w:rPr>
          <w:rFonts w:ascii="Times New Roman" w:hAnsi="Times New Roman"/>
          <w:sz w:val="28"/>
        </w:rPr>
        <w:t>змін витрат діяльності ТОВ «Сигнал» наведено у рис. 2.5.</w:t>
      </w:r>
    </w:p>
    <w:p w14:paraId="6B21C79B" w14:textId="2651498D" w:rsidR="001B1973" w:rsidRPr="001B1973" w:rsidRDefault="001B1973" w:rsidP="00D80246">
      <w:pPr>
        <w:spacing w:line="360" w:lineRule="auto"/>
        <w:jc w:val="center"/>
        <w:rPr>
          <w:sz w:val="28"/>
          <w:lang w:val="ru-RU"/>
        </w:rPr>
      </w:pPr>
      <w:r>
        <w:rPr>
          <w:rFonts w:ascii="Times New Roman" w:hAnsi="Times New Roman"/>
          <w:sz w:val="28"/>
        </w:rPr>
        <w:t>Ри</w:t>
      </w:r>
      <w:r w:rsidR="00870EDA">
        <w:rPr>
          <w:rFonts w:ascii="Times New Roman" w:hAnsi="Times New Roman"/>
          <w:sz w:val="28"/>
        </w:rPr>
        <w:t>сунок</w:t>
      </w:r>
      <w:r>
        <w:rPr>
          <w:rFonts w:ascii="Times New Roman" w:hAnsi="Times New Roman"/>
          <w:sz w:val="28"/>
        </w:rPr>
        <w:t xml:space="preserve"> 2.4</w:t>
      </w:r>
      <w:r w:rsidR="00212E1B">
        <w:rPr>
          <w:rFonts w:ascii="Times New Roman" w:hAnsi="Times New Roman"/>
          <w:sz w:val="28"/>
        </w:rPr>
        <w:t>.</w:t>
      </w:r>
      <w:r w:rsidRPr="001B1973">
        <w:rPr>
          <w:rFonts w:ascii="Times New Roman" w:hAnsi="Times New Roman"/>
          <w:sz w:val="28"/>
        </w:rPr>
        <w:t xml:space="preserve"> </w:t>
      </w:r>
      <w:r w:rsidRPr="001B1973">
        <w:rPr>
          <w:rFonts w:ascii="Times New Roman" w:hAnsi="Times New Roman"/>
          <w:sz w:val="28"/>
          <w:lang w:val="ru-RU"/>
        </w:rPr>
        <w:t>Структура та динаміка змін доходів ТОВ "Сигнал" за 2019-2022 роки</w:t>
      </w:r>
      <w:r>
        <w:rPr>
          <w:rFonts w:ascii="Times New Roman" w:hAnsi="Times New Roman"/>
          <w:sz w:val="28"/>
          <w:lang w:val="ru-RU"/>
        </w:rPr>
        <w:t>.</w:t>
      </w:r>
      <w:r w:rsidRPr="001B1973">
        <w:rPr>
          <w:noProof/>
          <w:lang w:val="ru-RU"/>
        </w:rPr>
        <w:t xml:space="preserve"> </w:t>
      </w:r>
      <w:r>
        <w:rPr>
          <w:noProof/>
          <w:lang w:val="en-US"/>
        </w:rPr>
        <w:drawing>
          <wp:inline distT="0" distB="0" distL="0" distR="0" wp14:anchorId="69CB87B4" wp14:editId="16AD31E7">
            <wp:extent cx="5911215" cy="3728852"/>
            <wp:effectExtent l="0" t="0" r="13335" b="5080"/>
            <wp:docPr id="700152134" name="Діаграма 1">
              <a:extLst xmlns:a="http://schemas.openxmlformats.org/drawingml/2006/main">
                <a:ext uri="{FF2B5EF4-FFF2-40B4-BE49-F238E27FC236}">
                  <a16:creationId xmlns:a16="http://schemas.microsoft.com/office/drawing/2014/main" id="{28A49F9D-2C2B-444B-A7E3-722C1C61C2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5F2E92D" w14:textId="670B9022" w:rsidR="007510B4" w:rsidRPr="001B1973" w:rsidRDefault="00870EDA" w:rsidP="00D80246">
      <w:pPr>
        <w:spacing w:after="0" w:line="360" w:lineRule="auto"/>
        <w:jc w:val="both"/>
        <w:rPr>
          <w:sz w:val="28"/>
          <w:lang w:val="ru-RU"/>
        </w:rPr>
      </w:pPr>
      <w:r>
        <w:rPr>
          <w:rFonts w:ascii="Times New Roman" w:hAnsi="Times New Roman"/>
          <w:sz w:val="28"/>
        </w:rPr>
        <w:t xml:space="preserve">Рисунок </w:t>
      </w:r>
      <w:r w:rsidR="001B1973">
        <w:rPr>
          <w:rFonts w:ascii="Times New Roman" w:hAnsi="Times New Roman"/>
          <w:sz w:val="28"/>
        </w:rPr>
        <w:t xml:space="preserve">2.5. </w:t>
      </w:r>
      <w:r w:rsidR="001B1973" w:rsidRPr="001B1973">
        <w:rPr>
          <w:rFonts w:ascii="Times New Roman" w:hAnsi="Times New Roman"/>
          <w:sz w:val="28"/>
          <w:lang w:val="ru-RU"/>
        </w:rPr>
        <w:t>Структура та динаміка змін витрат ТОВ "Сигнал" за 2019-2022рр.</w:t>
      </w:r>
    </w:p>
    <w:p w14:paraId="2C1A6BF2" w14:textId="6E193D06" w:rsidR="000C75F4" w:rsidRDefault="000C75F4" w:rsidP="00D80246">
      <w:pPr>
        <w:spacing w:after="0" w:line="360" w:lineRule="auto"/>
        <w:ind w:firstLine="567"/>
        <w:jc w:val="both"/>
        <w:rPr>
          <w:rFonts w:ascii="Times New Roman" w:hAnsi="Times New Roman"/>
          <w:sz w:val="28"/>
        </w:rPr>
      </w:pPr>
      <w:r>
        <w:rPr>
          <w:rFonts w:ascii="Times New Roman" w:hAnsi="Times New Roman"/>
          <w:sz w:val="28"/>
        </w:rPr>
        <w:lastRenderedPageBreak/>
        <w:t xml:space="preserve">Коефіцієнт загальної ліквідності </w:t>
      </w:r>
      <w:r w:rsidR="00B6129B">
        <w:rPr>
          <w:rFonts w:ascii="Times New Roman" w:hAnsi="Times New Roman"/>
          <w:sz w:val="28"/>
        </w:rPr>
        <w:t xml:space="preserve">впродовж 2019-2022 років постійно коливався, однак загальна тенденція спостерігається до зниження значення, а саме:  5,45 у 2019 році, 3,26 у 2020 році, що на 67,18% менше, 4,27 у 2021 році, </w:t>
      </w:r>
      <w:r w:rsidR="006C0242">
        <w:rPr>
          <w:rFonts w:ascii="Times New Roman" w:hAnsi="Times New Roman"/>
          <w:sz w:val="28"/>
        </w:rPr>
        <w:t>щ</w:t>
      </w:r>
      <w:r w:rsidR="00B6129B">
        <w:rPr>
          <w:rFonts w:ascii="Times New Roman" w:hAnsi="Times New Roman"/>
          <w:sz w:val="28"/>
        </w:rPr>
        <w:t>о на 23,65% більше, та 2,65 – у 2022 році, що на 61,13% менше.</w:t>
      </w:r>
      <w:r w:rsidR="00421FDD">
        <w:rPr>
          <w:rFonts w:ascii="Times New Roman" w:hAnsi="Times New Roman"/>
          <w:sz w:val="28"/>
        </w:rPr>
        <w:t xml:space="preserve"> Проте навіть попри значного зниження значення не досягло</w:t>
      </w:r>
      <w:r w:rsidR="006C0242">
        <w:rPr>
          <w:rFonts w:ascii="Times New Roman" w:hAnsi="Times New Roman"/>
          <w:sz w:val="28"/>
        </w:rPr>
        <w:t xml:space="preserve"> рівня</w:t>
      </w:r>
      <w:r w:rsidR="00421FDD">
        <w:rPr>
          <w:rFonts w:ascii="Times New Roman" w:hAnsi="Times New Roman"/>
          <w:sz w:val="28"/>
        </w:rPr>
        <w:t>, що дорівнює 1. А це свідчить про те, що вартість поточних активів перевищує поточні зобов’язання і підприємство може вчасно погасити власні зобов’язання.</w:t>
      </w:r>
    </w:p>
    <w:p w14:paraId="5C029C54" w14:textId="26DE05CD" w:rsidR="00B6129B" w:rsidRDefault="00B6129B" w:rsidP="00641B63">
      <w:pPr>
        <w:spacing w:after="0" w:line="360" w:lineRule="auto"/>
        <w:ind w:firstLine="567"/>
        <w:jc w:val="both"/>
        <w:rPr>
          <w:rFonts w:ascii="Times New Roman" w:hAnsi="Times New Roman"/>
          <w:sz w:val="28"/>
        </w:rPr>
      </w:pPr>
      <w:r>
        <w:rPr>
          <w:rFonts w:ascii="Times New Roman" w:hAnsi="Times New Roman"/>
          <w:sz w:val="28"/>
        </w:rPr>
        <w:t>Значення коефіцієнт</w:t>
      </w:r>
      <w:r w:rsidR="00421FDD">
        <w:rPr>
          <w:rFonts w:ascii="Times New Roman" w:hAnsi="Times New Roman"/>
          <w:sz w:val="28"/>
        </w:rPr>
        <w:t xml:space="preserve">а поточної ліквідності впродовж 2019-2022 рр. </w:t>
      </w:r>
      <w:r w:rsidR="00E26883">
        <w:rPr>
          <w:rFonts w:ascii="Times New Roman" w:hAnsi="Times New Roman"/>
          <w:sz w:val="28"/>
        </w:rPr>
        <w:t xml:space="preserve">має тенденцію коливання, однак, </w:t>
      </w:r>
      <w:r w:rsidR="00421FDD">
        <w:rPr>
          <w:rFonts w:ascii="Times New Roman" w:hAnsi="Times New Roman"/>
          <w:sz w:val="28"/>
        </w:rPr>
        <w:t xml:space="preserve">перевищує нормативне значення, що свідчить про можливість погашення короткострокової заборгованості за рахунок високоліквідних активів. </w:t>
      </w:r>
      <w:r w:rsidR="00E26883">
        <w:rPr>
          <w:rFonts w:ascii="Times New Roman" w:hAnsi="Times New Roman"/>
          <w:sz w:val="28"/>
        </w:rPr>
        <w:t>Зазначений показник у 2019 році набув значення 5,28; у 2020 році – 3,25; у 2021 році – 4,23; та у 2022 – 2,64 відповідно.</w:t>
      </w:r>
    </w:p>
    <w:p w14:paraId="186E1ED4" w14:textId="20589AB9" w:rsidR="00E26883" w:rsidRDefault="00E26883" w:rsidP="00641B63">
      <w:pPr>
        <w:spacing w:after="0" w:line="360" w:lineRule="auto"/>
        <w:ind w:firstLine="567"/>
        <w:jc w:val="both"/>
        <w:rPr>
          <w:rFonts w:ascii="Times New Roman" w:hAnsi="Times New Roman"/>
          <w:sz w:val="28"/>
        </w:rPr>
      </w:pPr>
      <w:r>
        <w:rPr>
          <w:rFonts w:ascii="Times New Roman" w:hAnsi="Times New Roman"/>
          <w:sz w:val="28"/>
        </w:rPr>
        <w:t xml:space="preserve">Показник коефіцієнта абсолютної ліквідності перебував під час досліджуваного періоду на досить високих значеннях у порівнянні до «нормативних» значень. У 2019 році при нормі 0,2-0,6 фактичне значення складає 1,62; у 2020 році показник ще збільшився на  37,21% та досяг значення 2,58; у 2021 році тенденція зростання продовжується ще на 21,82% і складав 3,30; проте у 2022 році </w:t>
      </w:r>
      <w:r w:rsidR="00D16683">
        <w:rPr>
          <w:rFonts w:ascii="Times New Roman" w:hAnsi="Times New Roman"/>
          <w:sz w:val="28"/>
        </w:rPr>
        <w:t>значно скоротився до 2,48, що на 33,07% менше від попереднього періоду. А це свідчить, про те що ТОВ «Сигнал» у продовж 2019-2022 року мало можливість покривати суму поточної заборгованості виключно грошовими активами кілька разів.</w:t>
      </w:r>
    </w:p>
    <w:p w14:paraId="2182FB3C" w14:textId="723CD1F2" w:rsidR="00EE155C" w:rsidRDefault="00D16683" w:rsidP="00EE155C">
      <w:pPr>
        <w:spacing w:after="0" w:line="360" w:lineRule="auto"/>
        <w:ind w:firstLine="567"/>
        <w:jc w:val="both"/>
        <w:rPr>
          <w:rFonts w:ascii="Times New Roman" w:hAnsi="Times New Roman"/>
          <w:sz w:val="28"/>
        </w:rPr>
      </w:pPr>
      <w:r>
        <w:rPr>
          <w:rFonts w:ascii="Times New Roman" w:hAnsi="Times New Roman"/>
          <w:sz w:val="28"/>
        </w:rPr>
        <w:t>Значення чистого оборотного капіталу впродовж 2019- 2022 років має загальну тенденцію до підвищення показника, а саме у 2019 році – 390,80; у 2020 році збільшено на 408,50, що у відсотковому вираженні складає 51,11%;  у 2021 році частково зменшилося значення та склало 568,50%, однак у 2022 році знову збільшилося на 38,78% у порівнянні з попереднім періодом та складає 928,60.</w:t>
      </w:r>
      <w:r w:rsidR="00972CB8">
        <w:rPr>
          <w:rFonts w:ascii="Times New Roman" w:hAnsi="Times New Roman"/>
          <w:sz w:val="28"/>
        </w:rPr>
        <w:t xml:space="preserve"> В цілому наявність великих значень цього показника говорить про накопичені резерви для можливості розвитку. Динаміку росту показника чистого оборотного капіталу відображено у </w:t>
      </w:r>
      <w:r w:rsidR="001B1973">
        <w:rPr>
          <w:rFonts w:ascii="Times New Roman" w:hAnsi="Times New Roman"/>
          <w:sz w:val="28"/>
        </w:rPr>
        <w:t>рис.</w:t>
      </w:r>
      <w:r w:rsidR="00870EDA">
        <w:rPr>
          <w:rFonts w:ascii="Times New Roman" w:hAnsi="Times New Roman"/>
          <w:sz w:val="28"/>
        </w:rPr>
        <w:t xml:space="preserve"> </w:t>
      </w:r>
      <w:r w:rsidR="00D80246">
        <w:rPr>
          <w:rFonts w:ascii="Times New Roman" w:hAnsi="Times New Roman"/>
          <w:sz w:val="28"/>
        </w:rPr>
        <w:t>2.6</w:t>
      </w:r>
      <w:r w:rsidR="00212E1B">
        <w:rPr>
          <w:rFonts w:ascii="Times New Roman" w:hAnsi="Times New Roman"/>
          <w:sz w:val="28"/>
        </w:rPr>
        <w:t>.</w:t>
      </w:r>
    </w:p>
    <w:p w14:paraId="648C648D" w14:textId="72E2744C" w:rsidR="004E4147" w:rsidRPr="00EE155C" w:rsidRDefault="004E4147" w:rsidP="005629D4">
      <w:pPr>
        <w:spacing w:after="0" w:line="360" w:lineRule="auto"/>
        <w:jc w:val="both"/>
        <w:rPr>
          <w:rFonts w:ascii="Times New Roman" w:hAnsi="Times New Roman"/>
          <w:color w:val="FF0000"/>
          <w:sz w:val="28"/>
        </w:rPr>
      </w:pPr>
      <w:r>
        <w:rPr>
          <w:noProof/>
          <w:lang w:val="en-US"/>
        </w:rPr>
        <w:lastRenderedPageBreak/>
        <w:drawing>
          <wp:inline distT="0" distB="0" distL="0" distR="0" wp14:anchorId="74948171" wp14:editId="6974B3C2">
            <wp:extent cx="5953760" cy="3019647"/>
            <wp:effectExtent l="0" t="0" r="8890" b="9525"/>
            <wp:docPr id="264903870" name="Діаграма 1">
              <a:extLst xmlns:a="http://schemas.openxmlformats.org/drawingml/2006/main">
                <a:ext uri="{FF2B5EF4-FFF2-40B4-BE49-F238E27FC236}">
                  <a16:creationId xmlns:a16="http://schemas.microsoft.com/office/drawing/2014/main" id="{84671AC4-ED0F-23ED-A1C5-D30AC813D2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6B20F5" w14:textId="08C0233D" w:rsidR="001B1973" w:rsidRPr="001B1973" w:rsidRDefault="00870EDA" w:rsidP="00870EDA">
      <w:pPr>
        <w:spacing w:after="0" w:line="360" w:lineRule="auto"/>
        <w:ind w:firstLine="567"/>
        <w:jc w:val="center"/>
        <w:rPr>
          <w:sz w:val="28"/>
          <w:lang w:val="ru-RU"/>
        </w:rPr>
      </w:pPr>
      <w:r>
        <w:rPr>
          <w:rFonts w:ascii="Times New Roman" w:hAnsi="Times New Roman"/>
          <w:sz w:val="28"/>
        </w:rPr>
        <w:t xml:space="preserve">Рисунок </w:t>
      </w:r>
      <w:r w:rsidR="001B1973">
        <w:rPr>
          <w:rFonts w:ascii="Times New Roman" w:hAnsi="Times New Roman"/>
          <w:sz w:val="28"/>
        </w:rPr>
        <w:t xml:space="preserve">2.6. </w:t>
      </w:r>
      <w:r w:rsidR="001B1973" w:rsidRPr="001B1973">
        <w:rPr>
          <w:rFonts w:ascii="Times New Roman" w:hAnsi="Times New Roman"/>
          <w:sz w:val="28"/>
          <w:lang w:val="ru-RU"/>
        </w:rPr>
        <w:t>Динаміка змін показника чистого оборотного капіталу за 2019-2022 роки</w:t>
      </w:r>
    </w:p>
    <w:p w14:paraId="00D05BDF" w14:textId="0BBA91E8" w:rsidR="001B1973" w:rsidRPr="001B1973" w:rsidRDefault="00870EDA" w:rsidP="001B1973">
      <w:pPr>
        <w:spacing w:after="0" w:line="360" w:lineRule="auto"/>
        <w:ind w:firstLine="567"/>
        <w:jc w:val="both"/>
        <w:rPr>
          <w:rFonts w:ascii="Times New Roman" w:hAnsi="Times New Roman"/>
          <w:sz w:val="28"/>
          <w:lang w:val="ru-RU"/>
        </w:rPr>
      </w:pPr>
      <w:r>
        <w:rPr>
          <w:rFonts w:ascii="Times New Roman" w:hAnsi="Times New Roman"/>
          <w:sz w:val="28"/>
          <w:lang w:val="ru-RU"/>
        </w:rPr>
        <w:t>Відповідно до рис</w:t>
      </w:r>
      <w:r w:rsidR="001B1973">
        <w:rPr>
          <w:rFonts w:ascii="Times New Roman" w:hAnsi="Times New Roman"/>
          <w:sz w:val="28"/>
          <w:lang w:val="ru-RU"/>
        </w:rPr>
        <w:t>.</w:t>
      </w:r>
      <w:r>
        <w:rPr>
          <w:rFonts w:ascii="Times New Roman" w:hAnsi="Times New Roman"/>
          <w:sz w:val="28"/>
          <w:lang w:val="ru-RU"/>
        </w:rPr>
        <w:t xml:space="preserve"> </w:t>
      </w:r>
      <w:r w:rsidR="001B1973">
        <w:rPr>
          <w:rFonts w:ascii="Times New Roman" w:hAnsi="Times New Roman"/>
          <w:sz w:val="28"/>
          <w:lang w:val="ru-RU"/>
        </w:rPr>
        <w:t>2.6. стостерігаємо, що показник чистого оборотного капіталу впродовж 2019-2022 років в загальному тренді зростав.</w:t>
      </w:r>
    </w:p>
    <w:p w14:paraId="708B3849" w14:textId="15588AC5" w:rsidR="005B4F17" w:rsidRDefault="005B4F17" w:rsidP="001B1973">
      <w:pPr>
        <w:spacing w:after="0" w:line="360" w:lineRule="auto"/>
        <w:ind w:firstLine="567"/>
        <w:jc w:val="both"/>
        <w:rPr>
          <w:rFonts w:ascii="Times New Roman" w:hAnsi="Times New Roman"/>
          <w:sz w:val="28"/>
        </w:rPr>
      </w:pPr>
      <w:r>
        <w:rPr>
          <w:rFonts w:ascii="Times New Roman" w:hAnsi="Times New Roman"/>
          <w:sz w:val="28"/>
        </w:rPr>
        <w:t xml:space="preserve">Аналізуючи значення показника </w:t>
      </w:r>
      <w:r w:rsidR="00306E6E">
        <w:rPr>
          <w:rFonts w:ascii="Times New Roman" w:hAnsi="Times New Roman"/>
          <w:sz w:val="28"/>
        </w:rPr>
        <w:t>рентабельності</w:t>
      </w:r>
      <w:r>
        <w:rPr>
          <w:rFonts w:ascii="Times New Roman" w:hAnsi="Times New Roman"/>
          <w:sz w:val="28"/>
        </w:rPr>
        <w:t xml:space="preserve"> </w:t>
      </w:r>
      <w:r w:rsidR="00306E6E">
        <w:rPr>
          <w:rFonts w:ascii="Times New Roman" w:hAnsi="Times New Roman"/>
          <w:sz w:val="28"/>
        </w:rPr>
        <w:t>реалізації</w:t>
      </w:r>
      <w:r>
        <w:rPr>
          <w:rFonts w:ascii="Times New Roman" w:hAnsi="Times New Roman"/>
          <w:sz w:val="28"/>
        </w:rPr>
        <w:t xml:space="preserve"> можна </w:t>
      </w:r>
      <w:r w:rsidR="00306E6E">
        <w:rPr>
          <w:rFonts w:ascii="Times New Roman" w:hAnsi="Times New Roman"/>
          <w:sz w:val="28"/>
        </w:rPr>
        <w:t>скласти</w:t>
      </w:r>
      <w:r>
        <w:rPr>
          <w:rFonts w:ascii="Times New Roman" w:hAnsi="Times New Roman"/>
          <w:sz w:val="28"/>
        </w:rPr>
        <w:t xml:space="preserve"> висновок, що у продовж 2019-2022 років фактичні значення ТОВ «Сигнал» </w:t>
      </w:r>
      <w:r w:rsidR="00306E6E">
        <w:rPr>
          <w:rFonts w:ascii="Times New Roman" w:hAnsi="Times New Roman"/>
          <w:sz w:val="28"/>
        </w:rPr>
        <w:t xml:space="preserve">не була в рамках «нормативних» значень,  а саме 0.3. У 2019 році вона становила 0,07, щоправда за 2020 рік зросла на 12.5% та набула значення 0.08. Однак внаслідок отримання товариством збитку у 2021 році показник різко скоротився та набув від’ємного значення (0.09). Проте за результатами 2022 року ситуація дещо покращується та підвищується зазначений показник на 0.13 одиниць і становить 0.04, але </w:t>
      </w:r>
      <w:r w:rsidR="00EE155C">
        <w:rPr>
          <w:rFonts w:ascii="Times New Roman" w:hAnsi="Times New Roman"/>
          <w:sz w:val="28"/>
        </w:rPr>
        <w:t>все рівно</w:t>
      </w:r>
      <w:r w:rsidR="00306E6E">
        <w:rPr>
          <w:rFonts w:ascii="Times New Roman" w:hAnsi="Times New Roman"/>
          <w:sz w:val="28"/>
        </w:rPr>
        <w:t xml:space="preserve"> перебуває на занадто низькому рівні.</w:t>
      </w:r>
    </w:p>
    <w:p w14:paraId="4A2C45FF" w14:textId="66ACE97C" w:rsidR="00490313" w:rsidRDefault="00306E6E" w:rsidP="00641B63">
      <w:pPr>
        <w:spacing w:after="0" w:line="360" w:lineRule="auto"/>
        <w:ind w:firstLine="567"/>
        <w:jc w:val="both"/>
        <w:rPr>
          <w:rFonts w:ascii="Times New Roman" w:hAnsi="Times New Roman"/>
          <w:sz w:val="28"/>
        </w:rPr>
      </w:pPr>
      <w:r>
        <w:rPr>
          <w:rFonts w:ascii="Times New Roman" w:hAnsi="Times New Roman"/>
          <w:sz w:val="28"/>
        </w:rPr>
        <w:t xml:space="preserve">Слід зазначити, що з показником рентабельності </w:t>
      </w:r>
      <w:r w:rsidR="00490313">
        <w:rPr>
          <w:rFonts w:ascii="Times New Roman" w:hAnsi="Times New Roman"/>
          <w:sz w:val="28"/>
        </w:rPr>
        <w:t>собівартості</w:t>
      </w:r>
      <w:r>
        <w:rPr>
          <w:rFonts w:ascii="Times New Roman" w:hAnsi="Times New Roman"/>
          <w:sz w:val="28"/>
        </w:rPr>
        <w:t xml:space="preserve"> у Т</w:t>
      </w:r>
      <w:r w:rsidR="00870EDA">
        <w:rPr>
          <w:rFonts w:ascii="Times New Roman" w:hAnsi="Times New Roman"/>
          <w:sz w:val="28"/>
        </w:rPr>
        <w:t>ОВ «</w:t>
      </w:r>
      <w:r>
        <w:rPr>
          <w:rFonts w:ascii="Times New Roman" w:hAnsi="Times New Roman"/>
          <w:sz w:val="28"/>
        </w:rPr>
        <w:t>Сигнал» схожа ситуація, як із рентабельністю реалізації. Зокрема, у 2019 році її фактичне значення становило 0,09</w:t>
      </w:r>
      <w:r w:rsidR="00490313">
        <w:rPr>
          <w:rFonts w:ascii="Times New Roman" w:hAnsi="Times New Roman"/>
          <w:sz w:val="28"/>
        </w:rPr>
        <w:t>, у 2020 році показник зріс на 18,18% та становив 0,11. Щоправда, по причину відсутності прибутку у 2021 році показник рентабельності склав -0.11. Проте ТОВ «Сигнал» у 2022 році вдалося стабілізувати свої внутрішні процеси та отримати прибуток і як результат рентабельність собівартості становить 0.06, що на 283,33% більше, у попередній період.</w:t>
      </w:r>
    </w:p>
    <w:p w14:paraId="2DE65BF6" w14:textId="268181C1" w:rsidR="00490313" w:rsidRDefault="00490313" w:rsidP="00641B63">
      <w:pPr>
        <w:spacing w:after="0" w:line="360" w:lineRule="auto"/>
        <w:ind w:firstLine="567"/>
        <w:jc w:val="both"/>
        <w:rPr>
          <w:rFonts w:ascii="Times New Roman" w:hAnsi="Times New Roman"/>
          <w:sz w:val="28"/>
        </w:rPr>
      </w:pPr>
      <w:r>
        <w:rPr>
          <w:rFonts w:ascii="Times New Roman" w:hAnsi="Times New Roman"/>
          <w:sz w:val="28"/>
        </w:rPr>
        <w:lastRenderedPageBreak/>
        <w:t xml:space="preserve">Показник рентабельності основних засобів у 2019 році становив 0,32, у 2020 році зріс на 0,11 одиниць та склав 0,43, що на </w:t>
      </w:r>
      <w:r w:rsidR="00AE74E7">
        <w:rPr>
          <w:rFonts w:ascii="Times New Roman" w:hAnsi="Times New Roman"/>
          <w:sz w:val="28"/>
        </w:rPr>
        <w:t>25,58% більше, ніж у попередньому періоді. Проте у 2021 році скоротився на 191,49% до -0,47. Але за результатами діяльності 2022 року зріс на 0,97 одиниць, що у відсотковому співвідношенні 194% та набув значення 0.50. Впродовж 2019,2020 та 2022 років показник рентабельності основних засобів був на рівні нормативних значень та мав тенденцію до зростання, за виключенням 2021 року.</w:t>
      </w:r>
    </w:p>
    <w:p w14:paraId="6C728257" w14:textId="6A5A0B22" w:rsidR="00306E6E" w:rsidRPr="005B4F17" w:rsidRDefault="00AE74E7" w:rsidP="000B7E65">
      <w:pPr>
        <w:spacing w:after="0" w:line="360" w:lineRule="auto"/>
        <w:ind w:firstLine="567"/>
        <w:jc w:val="both"/>
        <w:rPr>
          <w:rFonts w:ascii="Times New Roman" w:hAnsi="Times New Roman"/>
          <w:sz w:val="28"/>
        </w:rPr>
      </w:pPr>
      <w:r>
        <w:rPr>
          <w:rFonts w:ascii="Times New Roman" w:hAnsi="Times New Roman"/>
          <w:sz w:val="28"/>
        </w:rPr>
        <w:t>Аналізуючи значення показника чистої рентабельності власного капіталу, можна зробити висновок, що за виключенням 2021 року за досліджуваний період його значення  було дещо вищим від нормативних значень (0,2), а саме у 2029 – 0,33, у 2020 та 2022 – 0,34. Внаслідок, понесеного збитку ТОВ «Сиг</w:t>
      </w:r>
      <w:r w:rsidR="000B7E65">
        <w:rPr>
          <w:rFonts w:ascii="Times New Roman" w:hAnsi="Times New Roman"/>
          <w:sz w:val="28"/>
        </w:rPr>
        <w:t>н</w:t>
      </w:r>
      <w:r>
        <w:rPr>
          <w:rFonts w:ascii="Times New Roman" w:hAnsi="Times New Roman"/>
          <w:sz w:val="28"/>
        </w:rPr>
        <w:t>а</w:t>
      </w:r>
      <w:r w:rsidR="000B7E65">
        <w:rPr>
          <w:rFonts w:ascii="Times New Roman" w:hAnsi="Times New Roman"/>
          <w:sz w:val="28"/>
        </w:rPr>
        <w:t>л</w:t>
      </w:r>
      <w:r>
        <w:rPr>
          <w:rFonts w:ascii="Times New Roman" w:hAnsi="Times New Roman"/>
          <w:sz w:val="28"/>
        </w:rPr>
        <w:t>» у 2021 році показник набув від’ємне значення, зокрема -0,33.</w:t>
      </w:r>
    </w:p>
    <w:p w14:paraId="6641303F" w14:textId="5B8BFA1B" w:rsidR="008831DE" w:rsidRDefault="00972CB8" w:rsidP="00641B63">
      <w:pPr>
        <w:spacing w:after="0" w:line="360" w:lineRule="auto"/>
        <w:ind w:firstLine="567"/>
        <w:jc w:val="both"/>
        <w:rPr>
          <w:rFonts w:ascii="Times New Roman" w:hAnsi="Times New Roman"/>
          <w:sz w:val="28"/>
        </w:rPr>
      </w:pPr>
      <w:r>
        <w:rPr>
          <w:rFonts w:ascii="Times New Roman" w:hAnsi="Times New Roman"/>
          <w:sz w:val="28"/>
        </w:rPr>
        <w:t xml:space="preserve">Стосовно дослідження коефіцієнту автономії у період з 2019 по 2022 рік, </w:t>
      </w:r>
      <w:r w:rsidR="00842949">
        <w:rPr>
          <w:rFonts w:ascii="Times New Roman" w:hAnsi="Times New Roman"/>
          <w:sz w:val="28"/>
        </w:rPr>
        <w:t xml:space="preserve">попри допустимий рівень самофінансування </w:t>
      </w:r>
      <w:r>
        <w:rPr>
          <w:rFonts w:ascii="Times New Roman" w:hAnsi="Times New Roman"/>
          <w:sz w:val="28"/>
        </w:rPr>
        <w:t xml:space="preserve">проглядається негативна динаміка до падіння значення майже до розміру нормативного значення (0,5), зокрема, на початок досліджуваного періоду значення </w:t>
      </w:r>
      <w:r w:rsidR="00842949">
        <w:rPr>
          <w:rFonts w:ascii="Times New Roman" w:hAnsi="Times New Roman"/>
          <w:sz w:val="28"/>
        </w:rPr>
        <w:t>було на рівні 0,61, однак, у 2020 році скоротився на 3,39% та досяг рівня 0,59, далі у 2021 році зменшився до рівня 0,58, у 2022 році суттєво скоротився до 0,53, що ще на 9,43% менше, ніж у 2021 році.</w:t>
      </w:r>
      <w:r w:rsidR="00EF10BC">
        <w:rPr>
          <w:rFonts w:ascii="Times New Roman" w:hAnsi="Times New Roman"/>
          <w:sz w:val="28"/>
        </w:rPr>
        <w:t xml:space="preserve"> Динаміку змін по </w:t>
      </w:r>
      <w:r w:rsidR="00EE155C">
        <w:rPr>
          <w:rFonts w:ascii="Times New Roman" w:hAnsi="Times New Roman"/>
          <w:sz w:val="28"/>
        </w:rPr>
        <w:t>коефіцієнту</w:t>
      </w:r>
      <w:r w:rsidR="00EF10BC">
        <w:rPr>
          <w:rFonts w:ascii="Times New Roman" w:hAnsi="Times New Roman"/>
          <w:sz w:val="28"/>
        </w:rPr>
        <w:t xml:space="preserve"> автономії наведено у </w:t>
      </w:r>
      <w:r w:rsidR="001B1973">
        <w:rPr>
          <w:rFonts w:ascii="Times New Roman" w:hAnsi="Times New Roman"/>
          <w:sz w:val="28"/>
        </w:rPr>
        <w:t>рис.</w:t>
      </w:r>
      <w:r w:rsidR="007E07A3">
        <w:rPr>
          <w:rFonts w:ascii="Times New Roman" w:hAnsi="Times New Roman"/>
          <w:sz w:val="28"/>
        </w:rPr>
        <w:t xml:space="preserve"> </w:t>
      </w:r>
      <w:r w:rsidR="001B1973">
        <w:rPr>
          <w:rFonts w:ascii="Times New Roman" w:hAnsi="Times New Roman"/>
          <w:sz w:val="28"/>
        </w:rPr>
        <w:t>2.7</w:t>
      </w:r>
      <w:r w:rsidR="00212E1B">
        <w:rPr>
          <w:rFonts w:ascii="Times New Roman" w:hAnsi="Times New Roman"/>
          <w:sz w:val="28"/>
        </w:rPr>
        <w:t>.</w:t>
      </w:r>
    </w:p>
    <w:p w14:paraId="607EB5D3" w14:textId="225F714C" w:rsidR="001B1973" w:rsidRDefault="001B1973" w:rsidP="001B1973">
      <w:pPr>
        <w:spacing w:after="0" w:line="360" w:lineRule="auto"/>
        <w:ind w:firstLine="567"/>
        <w:jc w:val="both"/>
        <w:rPr>
          <w:rFonts w:ascii="Times New Roman" w:hAnsi="Times New Roman"/>
          <w:sz w:val="28"/>
        </w:rPr>
      </w:pPr>
      <w:r>
        <w:rPr>
          <w:rFonts w:ascii="Times New Roman" w:hAnsi="Times New Roman"/>
          <w:sz w:val="28"/>
        </w:rPr>
        <w:t>Досліджуючи коефіцієнт фінансової стабільності за період 2019-2022 років можна впевнитися, в тому що ТОВ «Сигнал» є стабільним. Оскільки, при нормативних значеннях в діапазоні від 0.67 – 1.5, фактичне значення показника набувало вищого рівня, зокрема, у 2019 році – 1,95; у 2020 році</w:t>
      </w:r>
      <w:r w:rsidR="00870EDA">
        <w:rPr>
          <w:rFonts w:ascii="Times New Roman" w:hAnsi="Times New Roman"/>
          <w:sz w:val="28"/>
        </w:rPr>
        <w:t xml:space="preserve"> </w:t>
      </w:r>
      <w:r>
        <w:rPr>
          <w:rFonts w:ascii="Times New Roman" w:hAnsi="Times New Roman"/>
          <w:sz w:val="28"/>
        </w:rPr>
        <w:t xml:space="preserve">- 2,76; у 2021 році 1,99 та 2,73 – у 2022 році відповідно. </w:t>
      </w:r>
    </w:p>
    <w:p w14:paraId="78125104" w14:textId="77777777" w:rsidR="001B1973" w:rsidRDefault="001B1973" w:rsidP="001B1973">
      <w:pPr>
        <w:spacing w:after="0" w:line="360" w:lineRule="auto"/>
        <w:ind w:firstLine="567"/>
        <w:jc w:val="both"/>
        <w:rPr>
          <w:rFonts w:ascii="Times New Roman" w:hAnsi="Times New Roman"/>
          <w:sz w:val="28"/>
        </w:rPr>
      </w:pPr>
      <w:r>
        <w:rPr>
          <w:rFonts w:ascii="Times New Roman" w:hAnsi="Times New Roman"/>
          <w:sz w:val="28"/>
        </w:rPr>
        <w:t>Коефіцієнт маневреності власного капіталу впродовж періодів зростав від відмітки 0,50 у 2019 році, потім за 2020 рік зріс на 31,51% та досяг відмітки 0,72, впродовж 2020-2021 рр. залишався незмінним, та у 2022 році зріс ще на 15,29% та досяг рівня 0,85.</w:t>
      </w:r>
    </w:p>
    <w:p w14:paraId="67395586" w14:textId="77777777" w:rsidR="001B1973" w:rsidRDefault="001B1973" w:rsidP="00641B63">
      <w:pPr>
        <w:spacing w:after="0" w:line="360" w:lineRule="auto"/>
        <w:ind w:firstLine="567"/>
        <w:jc w:val="both"/>
        <w:rPr>
          <w:rFonts w:ascii="Times New Roman" w:hAnsi="Times New Roman"/>
          <w:sz w:val="28"/>
        </w:rPr>
      </w:pPr>
    </w:p>
    <w:p w14:paraId="62FD67A9" w14:textId="3162B4AC" w:rsidR="00EF10BC" w:rsidRDefault="005629D4" w:rsidP="005629D4">
      <w:pPr>
        <w:spacing w:after="0" w:line="360" w:lineRule="auto"/>
        <w:jc w:val="both"/>
        <w:rPr>
          <w:rFonts w:ascii="Times New Roman" w:hAnsi="Times New Roman"/>
          <w:sz w:val="28"/>
        </w:rPr>
      </w:pPr>
      <w:r w:rsidRPr="005629D4">
        <w:rPr>
          <w:rFonts w:ascii="Times New Roman" w:hAnsi="Times New Roman"/>
          <w:noProof/>
          <w:color w:val="000000" w:themeColor="text1"/>
          <w:lang w:val="en-US"/>
        </w:rPr>
        <w:lastRenderedPageBreak/>
        <w:drawing>
          <wp:inline distT="0" distB="0" distL="0" distR="0" wp14:anchorId="32B9EB73" wp14:editId="44A4B338">
            <wp:extent cx="6105525" cy="3277589"/>
            <wp:effectExtent l="0" t="0" r="9525" b="18415"/>
            <wp:docPr id="1949183069" name="Діаграма 1">
              <a:extLst xmlns:a="http://schemas.openxmlformats.org/drawingml/2006/main">
                <a:ext uri="{FF2B5EF4-FFF2-40B4-BE49-F238E27FC236}">
                  <a16:creationId xmlns:a16="http://schemas.microsoft.com/office/drawing/2014/main" id="{B912E18E-3441-4212-977F-A3CBDFAE04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EA0A4D" w14:textId="13C02D5C" w:rsidR="001B1973" w:rsidRDefault="00870EDA" w:rsidP="005315D7">
      <w:pPr>
        <w:spacing w:after="0" w:line="360" w:lineRule="auto"/>
        <w:ind w:firstLine="567"/>
        <w:jc w:val="both"/>
        <w:rPr>
          <w:rFonts w:ascii="Times New Roman" w:hAnsi="Times New Roman"/>
          <w:sz w:val="28"/>
        </w:rPr>
      </w:pPr>
      <w:r>
        <w:rPr>
          <w:rFonts w:ascii="Times New Roman" w:hAnsi="Times New Roman"/>
          <w:sz w:val="28"/>
        </w:rPr>
        <w:t xml:space="preserve">Рисунок </w:t>
      </w:r>
      <w:r w:rsidR="001B1973">
        <w:rPr>
          <w:rFonts w:ascii="Times New Roman" w:hAnsi="Times New Roman"/>
          <w:sz w:val="28"/>
        </w:rPr>
        <w:t xml:space="preserve">2.7. </w:t>
      </w:r>
      <w:r w:rsidR="001B1973" w:rsidRPr="001B1973">
        <w:rPr>
          <w:rFonts w:ascii="Times New Roman" w:hAnsi="Times New Roman"/>
          <w:sz w:val="28"/>
        </w:rPr>
        <w:t>Динаміка змін коефіцієнта автономії за 2019-2022рр</w:t>
      </w:r>
      <w:r w:rsidR="001B1973">
        <w:rPr>
          <w:rFonts w:ascii="Times New Roman" w:hAnsi="Times New Roman"/>
          <w:sz w:val="28"/>
        </w:rPr>
        <w:t>.</w:t>
      </w:r>
    </w:p>
    <w:p w14:paraId="12888FFF" w14:textId="3F152A15" w:rsidR="001B1973" w:rsidRDefault="00870EDA" w:rsidP="005315D7">
      <w:pPr>
        <w:spacing w:after="0" w:line="360" w:lineRule="auto"/>
        <w:ind w:firstLine="567"/>
        <w:jc w:val="both"/>
        <w:rPr>
          <w:rFonts w:ascii="Times New Roman" w:hAnsi="Times New Roman"/>
          <w:sz w:val="28"/>
        </w:rPr>
      </w:pPr>
      <w:r>
        <w:rPr>
          <w:rFonts w:ascii="Times New Roman" w:hAnsi="Times New Roman"/>
          <w:sz w:val="28"/>
        </w:rPr>
        <w:t xml:space="preserve">Таким чином, згідно рис. </w:t>
      </w:r>
      <w:r w:rsidR="00876E04">
        <w:rPr>
          <w:rFonts w:ascii="Times New Roman" w:hAnsi="Times New Roman"/>
          <w:sz w:val="28"/>
        </w:rPr>
        <w:t>2.7</w:t>
      </w:r>
      <w:r w:rsidR="001B1973">
        <w:rPr>
          <w:rFonts w:ascii="Times New Roman" w:hAnsi="Times New Roman"/>
          <w:sz w:val="28"/>
        </w:rPr>
        <w:t xml:space="preserve">. </w:t>
      </w:r>
      <w:r w:rsidR="00876E04">
        <w:rPr>
          <w:rFonts w:ascii="Times New Roman" w:hAnsi="Times New Roman"/>
          <w:sz w:val="28"/>
        </w:rPr>
        <w:t xml:space="preserve">спостерігаємо, поступове та постійне зниження значень коефіцієнту автономії впродовж 2019-2022 років. </w:t>
      </w:r>
    </w:p>
    <w:p w14:paraId="6A55E3C7" w14:textId="4E730C8B" w:rsidR="00212E1B" w:rsidRDefault="00633F49" w:rsidP="00876E04">
      <w:pPr>
        <w:spacing w:after="0" w:line="360" w:lineRule="auto"/>
        <w:ind w:firstLine="567"/>
        <w:jc w:val="both"/>
        <w:rPr>
          <w:rFonts w:ascii="Times New Roman" w:hAnsi="Times New Roman"/>
          <w:sz w:val="28"/>
        </w:rPr>
      </w:pPr>
      <w:r>
        <w:rPr>
          <w:rFonts w:ascii="Times New Roman" w:hAnsi="Times New Roman"/>
          <w:sz w:val="28"/>
        </w:rPr>
        <w:t xml:space="preserve">У процесі дослідження значень коефіцієнта фінансової залежності складено </w:t>
      </w:r>
      <w:r w:rsidR="00870EDA">
        <w:rPr>
          <w:rFonts w:ascii="Times New Roman" w:hAnsi="Times New Roman"/>
          <w:sz w:val="28"/>
        </w:rPr>
        <w:t>рис.</w:t>
      </w:r>
      <w:r w:rsidR="0013031B">
        <w:rPr>
          <w:rFonts w:ascii="Times New Roman" w:hAnsi="Times New Roman"/>
          <w:sz w:val="28"/>
        </w:rPr>
        <w:t xml:space="preserve"> </w:t>
      </w:r>
      <w:r w:rsidR="00876E04">
        <w:rPr>
          <w:rFonts w:ascii="Times New Roman" w:hAnsi="Times New Roman"/>
          <w:sz w:val="28"/>
        </w:rPr>
        <w:t>2.8</w:t>
      </w:r>
      <w:r w:rsidR="00212E1B">
        <w:rPr>
          <w:rFonts w:ascii="Times New Roman" w:hAnsi="Times New Roman"/>
          <w:sz w:val="28"/>
        </w:rPr>
        <w:t>.</w:t>
      </w:r>
      <w:r>
        <w:rPr>
          <w:rFonts w:ascii="Times New Roman" w:hAnsi="Times New Roman"/>
          <w:sz w:val="28"/>
        </w:rPr>
        <w:t xml:space="preserve"> який </w:t>
      </w:r>
      <w:r w:rsidR="00876E04">
        <w:rPr>
          <w:rFonts w:ascii="Times New Roman" w:hAnsi="Times New Roman"/>
          <w:sz w:val="28"/>
        </w:rPr>
        <w:t>містить дані про динаміку змін.</w:t>
      </w:r>
    </w:p>
    <w:p w14:paraId="12A7BAF3" w14:textId="58299449" w:rsidR="00212E1B" w:rsidRDefault="00876E04" w:rsidP="00876E04">
      <w:pPr>
        <w:spacing w:after="0" w:line="360" w:lineRule="auto"/>
        <w:ind w:firstLine="142"/>
        <w:jc w:val="both"/>
        <w:rPr>
          <w:rFonts w:ascii="Times New Roman" w:hAnsi="Times New Roman"/>
          <w:sz w:val="28"/>
        </w:rPr>
      </w:pPr>
      <w:r>
        <w:rPr>
          <w:noProof/>
          <w:lang w:val="en-US"/>
        </w:rPr>
        <w:drawing>
          <wp:inline distT="0" distB="0" distL="0" distR="0" wp14:anchorId="4E2A9CF8" wp14:editId="14373183">
            <wp:extent cx="6038850" cy="3360716"/>
            <wp:effectExtent l="0" t="0" r="0" b="11430"/>
            <wp:docPr id="1150970804" name="Діаграма 1">
              <a:extLst xmlns:a="http://schemas.openxmlformats.org/drawingml/2006/main">
                <a:ext uri="{FF2B5EF4-FFF2-40B4-BE49-F238E27FC236}">
                  <a16:creationId xmlns:a16="http://schemas.microsoft.com/office/drawing/2014/main" id="{277C7271-5000-465D-84A5-E055F5BFC4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502FE8B" w14:textId="02B4A372" w:rsidR="00876E04" w:rsidRDefault="00870EDA" w:rsidP="00870EDA">
      <w:pPr>
        <w:spacing w:after="0" w:line="360" w:lineRule="auto"/>
        <w:jc w:val="center"/>
        <w:rPr>
          <w:rFonts w:ascii="Times New Roman" w:hAnsi="Times New Roman"/>
          <w:sz w:val="28"/>
        </w:rPr>
      </w:pPr>
      <w:r>
        <w:rPr>
          <w:rFonts w:ascii="Times New Roman" w:hAnsi="Times New Roman"/>
          <w:sz w:val="28"/>
        </w:rPr>
        <w:t>Рисунок</w:t>
      </w:r>
      <w:r w:rsidR="00876E04">
        <w:rPr>
          <w:rFonts w:ascii="Times New Roman" w:hAnsi="Times New Roman"/>
          <w:sz w:val="28"/>
        </w:rPr>
        <w:t xml:space="preserve"> 2.8. </w:t>
      </w:r>
      <w:r w:rsidR="00876E04" w:rsidRPr="00876E04">
        <w:rPr>
          <w:rFonts w:ascii="Times New Roman" w:hAnsi="Times New Roman"/>
          <w:sz w:val="28"/>
        </w:rPr>
        <w:t>Динаміка змін коефіцієнт фінансової залежності за 2019-2022рр.</w:t>
      </w:r>
    </w:p>
    <w:p w14:paraId="50E74813" w14:textId="0508D39D" w:rsidR="00633F49" w:rsidRDefault="00633F49" w:rsidP="00876E04">
      <w:pPr>
        <w:spacing w:after="0" w:line="360" w:lineRule="auto"/>
        <w:ind w:firstLine="567"/>
        <w:jc w:val="both"/>
        <w:rPr>
          <w:rFonts w:ascii="Times New Roman" w:hAnsi="Times New Roman"/>
          <w:sz w:val="28"/>
        </w:rPr>
      </w:pPr>
      <w:r>
        <w:rPr>
          <w:rFonts w:ascii="Times New Roman" w:hAnsi="Times New Roman"/>
          <w:sz w:val="28"/>
        </w:rPr>
        <w:lastRenderedPageBreak/>
        <w:t xml:space="preserve">Згідно </w:t>
      </w:r>
      <w:r w:rsidR="00BB4937">
        <w:rPr>
          <w:rFonts w:ascii="Times New Roman" w:hAnsi="Times New Roman"/>
          <w:sz w:val="28"/>
        </w:rPr>
        <w:t>проведених</w:t>
      </w:r>
      <w:r>
        <w:rPr>
          <w:rFonts w:ascii="Times New Roman" w:hAnsi="Times New Roman"/>
          <w:sz w:val="28"/>
        </w:rPr>
        <w:t xml:space="preserve"> розрахунків</w:t>
      </w:r>
      <w:r w:rsidR="00870EDA">
        <w:rPr>
          <w:rFonts w:ascii="Times New Roman" w:hAnsi="Times New Roman"/>
          <w:sz w:val="28"/>
        </w:rPr>
        <w:t xml:space="preserve"> та даних рис. </w:t>
      </w:r>
      <w:r w:rsidR="00876E04">
        <w:rPr>
          <w:rFonts w:ascii="Times New Roman" w:hAnsi="Times New Roman"/>
          <w:sz w:val="28"/>
        </w:rPr>
        <w:t>2.8.</w:t>
      </w:r>
      <w:r>
        <w:rPr>
          <w:rFonts w:ascii="Times New Roman" w:hAnsi="Times New Roman"/>
          <w:sz w:val="28"/>
        </w:rPr>
        <w:t xml:space="preserve"> спостерігаємо </w:t>
      </w:r>
      <w:r w:rsidR="00BB4937">
        <w:rPr>
          <w:rFonts w:ascii="Times New Roman" w:hAnsi="Times New Roman"/>
          <w:sz w:val="28"/>
        </w:rPr>
        <w:t>постійне</w:t>
      </w:r>
      <w:r>
        <w:rPr>
          <w:rFonts w:ascii="Times New Roman" w:hAnsi="Times New Roman"/>
          <w:sz w:val="28"/>
        </w:rPr>
        <w:t xml:space="preserve"> незначене зростання</w:t>
      </w:r>
      <w:r w:rsidR="00876E04">
        <w:rPr>
          <w:rFonts w:ascii="Times New Roman" w:hAnsi="Times New Roman"/>
          <w:sz w:val="28"/>
        </w:rPr>
        <w:t xml:space="preserve"> показника фінансової залежності</w:t>
      </w:r>
      <w:r>
        <w:rPr>
          <w:rFonts w:ascii="Times New Roman" w:hAnsi="Times New Roman"/>
          <w:sz w:val="28"/>
        </w:rPr>
        <w:t xml:space="preserve">, зокрема, у 2019 році фактичне значення було на рівні </w:t>
      </w:r>
      <w:r w:rsidR="00EF10BC">
        <w:rPr>
          <w:rFonts w:ascii="Times New Roman" w:hAnsi="Times New Roman"/>
          <w:sz w:val="28"/>
        </w:rPr>
        <w:t>1</w:t>
      </w:r>
      <w:r w:rsidR="00BB4937">
        <w:rPr>
          <w:rFonts w:ascii="Times New Roman" w:hAnsi="Times New Roman"/>
          <w:sz w:val="28"/>
        </w:rPr>
        <w:t>,63. Проте у 2020 році показник зріс на 0,05 одиниці, що складає 2,98% від попереднього значення та</w:t>
      </w:r>
      <w:r w:rsidR="00EF10BC">
        <w:rPr>
          <w:rFonts w:ascii="Times New Roman" w:hAnsi="Times New Roman"/>
          <w:sz w:val="28"/>
        </w:rPr>
        <w:t xml:space="preserve"> був на рівні 1,68</w:t>
      </w:r>
      <w:r w:rsidR="00BB4937">
        <w:rPr>
          <w:rFonts w:ascii="Times New Roman" w:hAnsi="Times New Roman"/>
          <w:sz w:val="28"/>
        </w:rPr>
        <w:t>. Далі процес зростання продовжувався у 2021 році ще на 0,04 одиниці (2,33%), та у 2022 ще на 0,17 та досяг позначки 1,89.</w:t>
      </w:r>
      <w:r w:rsidR="00EF10BC">
        <w:rPr>
          <w:rFonts w:ascii="Times New Roman" w:hAnsi="Times New Roman"/>
          <w:sz w:val="28"/>
        </w:rPr>
        <w:t xml:space="preserve"> Це свідчить про збільшення частки залученого капіталу в структурі пасивів балансу ТОВ «Сигнал».</w:t>
      </w:r>
    </w:p>
    <w:p w14:paraId="2285314B" w14:textId="528B2ADB" w:rsidR="00EF10BC" w:rsidRDefault="00EF10BC" w:rsidP="005315D7">
      <w:pPr>
        <w:spacing w:after="0" w:line="360" w:lineRule="auto"/>
        <w:ind w:firstLine="567"/>
        <w:jc w:val="both"/>
        <w:rPr>
          <w:rFonts w:ascii="Times New Roman" w:hAnsi="Times New Roman"/>
          <w:sz w:val="28"/>
        </w:rPr>
      </w:pPr>
      <w:r>
        <w:rPr>
          <w:rFonts w:ascii="Times New Roman" w:hAnsi="Times New Roman"/>
          <w:sz w:val="28"/>
        </w:rPr>
        <w:t>Показник обсягу реалізації продукції</w:t>
      </w:r>
      <w:r w:rsidR="00E34D55">
        <w:rPr>
          <w:rFonts w:ascii="Times New Roman" w:hAnsi="Times New Roman"/>
          <w:sz w:val="28"/>
        </w:rPr>
        <w:t xml:space="preserve"> за досліджуваний період 2019 – 2022 р</w:t>
      </w:r>
      <w:r w:rsidR="00F87177">
        <w:rPr>
          <w:rFonts w:ascii="Times New Roman" w:hAnsi="Times New Roman"/>
          <w:sz w:val="28"/>
        </w:rPr>
        <w:t xml:space="preserve">оки постійно коливався, однак в загальній тенденції в порівнянні з початковим значенням </w:t>
      </w:r>
      <w:r w:rsidR="008C36B0">
        <w:rPr>
          <w:rFonts w:ascii="Times New Roman" w:hAnsi="Times New Roman"/>
          <w:sz w:val="28"/>
        </w:rPr>
        <w:t>прослідковується динаміка зростання. А саме у 2019 році зазначений показник складав 3421,9 тис.</w:t>
      </w:r>
      <w:r w:rsidR="0013031B">
        <w:rPr>
          <w:rFonts w:ascii="Times New Roman" w:hAnsi="Times New Roman"/>
          <w:sz w:val="28"/>
        </w:rPr>
        <w:t xml:space="preserve"> </w:t>
      </w:r>
      <w:r w:rsidR="008C36B0">
        <w:rPr>
          <w:rFonts w:ascii="Times New Roman" w:hAnsi="Times New Roman"/>
          <w:sz w:val="28"/>
        </w:rPr>
        <w:t>грн., за 2020 році показник зріс на 19,63%, що в грошовій оцінці складає 835,70 тис.</w:t>
      </w:r>
      <w:r w:rsidR="0013031B">
        <w:rPr>
          <w:rFonts w:ascii="Times New Roman" w:hAnsi="Times New Roman"/>
          <w:sz w:val="28"/>
        </w:rPr>
        <w:t xml:space="preserve"> </w:t>
      </w:r>
      <w:r w:rsidR="008C36B0">
        <w:rPr>
          <w:rFonts w:ascii="Times New Roman" w:hAnsi="Times New Roman"/>
          <w:sz w:val="28"/>
        </w:rPr>
        <w:t>грн.</w:t>
      </w:r>
      <w:r w:rsidR="0013031B">
        <w:rPr>
          <w:rFonts w:ascii="Times New Roman" w:hAnsi="Times New Roman"/>
          <w:sz w:val="28"/>
        </w:rPr>
        <w:t>,</w:t>
      </w:r>
      <w:r w:rsidR="008C36B0">
        <w:rPr>
          <w:rFonts w:ascii="Times New Roman" w:hAnsi="Times New Roman"/>
          <w:sz w:val="28"/>
        </w:rPr>
        <w:t xml:space="preserve"> таким чином на кінець 2022 року фактичний обсяг реалізації склав 4257,60 тис.</w:t>
      </w:r>
      <w:r w:rsidR="0013031B">
        <w:rPr>
          <w:rFonts w:ascii="Times New Roman" w:hAnsi="Times New Roman"/>
          <w:sz w:val="28"/>
        </w:rPr>
        <w:t xml:space="preserve"> </w:t>
      </w:r>
      <w:r w:rsidR="008C36B0">
        <w:rPr>
          <w:rFonts w:ascii="Times New Roman" w:hAnsi="Times New Roman"/>
          <w:sz w:val="28"/>
        </w:rPr>
        <w:t>грн. Однак у 2021 році обсяг скоротився на 636,30тис.грн (-17,57%) та набув значення 3621,30 тис.</w:t>
      </w:r>
      <w:r w:rsidR="0013031B">
        <w:rPr>
          <w:rFonts w:ascii="Times New Roman" w:hAnsi="Times New Roman"/>
          <w:sz w:val="28"/>
        </w:rPr>
        <w:t xml:space="preserve"> </w:t>
      </w:r>
      <w:r w:rsidR="008C36B0">
        <w:rPr>
          <w:rFonts w:ascii="Times New Roman" w:hAnsi="Times New Roman"/>
          <w:sz w:val="28"/>
        </w:rPr>
        <w:t>грн. Проте за 2022 рік ТОВ «Сигнал» різко збільшує показник реалізації аж на 47,72% в порівняні до 2021 року, та складає 6927,20 тис.</w:t>
      </w:r>
      <w:r w:rsidR="00114E7A">
        <w:rPr>
          <w:rFonts w:ascii="Times New Roman" w:hAnsi="Times New Roman"/>
          <w:sz w:val="28"/>
        </w:rPr>
        <w:t xml:space="preserve"> </w:t>
      </w:r>
      <w:r w:rsidR="008C36B0">
        <w:rPr>
          <w:rFonts w:ascii="Times New Roman" w:hAnsi="Times New Roman"/>
          <w:sz w:val="28"/>
        </w:rPr>
        <w:t>грн.</w:t>
      </w:r>
    </w:p>
    <w:p w14:paraId="3F1B9023" w14:textId="18050A2B" w:rsidR="008C36B0" w:rsidRDefault="008C36B0" w:rsidP="005315D7">
      <w:pPr>
        <w:spacing w:after="0" w:line="360" w:lineRule="auto"/>
        <w:ind w:firstLine="567"/>
        <w:jc w:val="both"/>
        <w:rPr>
          <w:rFonts w:ascii="Times New Roman" w:hAnsi="Times New Roman"/>
          <w:sz w:val="28"/>
        </w:rPr>
      </w:pPr>
      <w:r>
        <w:rPr>
          <w:rFonts w:ascii="Times New Roman" w:hAnsi="Times New Roman"/>
          <w:sz w:val="28"/>
        </w:rPr>
        <w:t xml:space="preserve">Досліджуючи обсяг чистого прибутку можна зробити висновок, що ТОВ «Сигнал» за </w:t>
      </w:r>
      <w:r w:rsidR="002014F2">
        <w:rPr>
          <w:rFonts w:ascii="Times New Roman" w:hAnsi="Times New Roman"/>
          <w:sz w:val="28"/>
        </w:rPr>
        <w:t>результатами</w:t>
      </w:r>
      <w:r>
        <w:rPr>
          <w:rFonts w:ascii="Times New Roman" w:hAnsi="Times New Roman"/>
          <w:sz w:val="28"/>
        </w:rPr>
        <w:t xml:space="preserve"> своєї діяльності у 2019-2022 роки, було прибуткови</w:t>
      </w:r>
      <w:r w:rsidR="002014F2">
        <w:rPr>
          <w:rFonts w:ascii="Times New Roman" w:hAnsi="Times New Roman"/>
          <w:sz w:val="28"/>
        </w:rPr>
        <w:t xml:space="preserve">м </w:t>
      </w:r>
      <w:r>
        <w:rPr>
          <w:rFonts w:ascii="Times New Roman" w:hAnsi="Times New Roman"/>
          <w:sz w:val="28"/>
        </w:rPr>
        <w:t xml:space="preserve">за </w:t>
      </w:r>
      <w:r w:rsidR="00AB2715">
        <w:rPr>
          <w:rFonts w:ascii="Times New Roman" w:hAnsi="Times New Roman"/>
          <w:sz w:val="28"/>
        </w:rPr>
        <w:t>виключенням</w:t>
      </w:r>
      <w:r w:rsidR="002014F2">
        <w:rPr>
          <w:rFonts w:ascii="Times New Roman" w:hAnsi="Times New Roman"/>
          <w:sz w:val="28"/>
        </w:rPr>
        <w:t xml:space="preserve"> 2021 року</w:t>
      </w:r>
      <w:r w:rsidR="00503C2A">
        <w:rPr>
          <w:rFonts w:ascii="Times New Roman" w:hAnsi="Times New Roman"/>
          <w:sz w:val="28"/>
        </w:rPr>
        <w:t xml:space="preserve"> динаміку змін зазначеного показника наведено </w:t>
      </w:r>
      <w:r w:rsidR="00876E04">
        <w:rPr>
          <w:rFonts w:ascii="Times New Roman" w:hAnsi="Times New Roman"/>
          <w:sz w:val="28"/>
        </w:rPr>
        <w:t>на рис. №2.9</w:t>
      </w:r>
      <w:r w:rsidR="002014F2">
        <w:rPr>
          <w:rFonts w:ascii="Times New Roman" w:hAnsi="Times New Roman"/>
          <w:sz w:val="28"/>
        </w:rPr>
        <w:t>. Адже у 2019 році товариство отримало 256,60 тис.</w:t>
      </w:r>
      <w:r w:rsidR="00AB2715">
        <w:rPr>
          <w:rFonts w:ascii="Times New Roman" w:hAnsi="Times New Roman"/>
          <w:sz w:val="28"/>
        </w:rPr>
        <w:t xml:space="preserve"> </w:t>
      </w:r>
      <w:r w:rsidR="002014F2">
        <w:rPr>
          <w:rFonts w:ascii="Times New Roman" w:hAnsi="Times New Roman"/>
          <w:sz w:val="28"/>
        </w:rPr>
        <w:t>грн</w:t>
      </w:r>
      <w:r w:rsidR="00AB2715">
        <w:rPr>
          <w:rFonts w:ascii="Times New Roman" w:hAnsi="Times New Roman"/>
          <w:sz w:val="28"/>
        </w:rPr>
        <w:t>.</w:t>
      </w:r>
      <w:r w:rsidR="002014F2">
        <w:rPr>
          <w:rFonts w:ascii="Times New Roman" w:hAnsi="Times New Roman"/>
          <w:sz w:val="28"/>
        </w:rPr>
        <w:t xml:space="preserve"> прибутку, у 2020 році збільшилося значення на 19,66% та фактично склало 319,40тис.грн. Однак у 2021 році витрати діяльності перевищили дохід підприємства і як наслідок, було понесено збиток у розмірі 308,8 тис.</w:t>
      </w:r>
      <w:r w:rsidR="00114E7A">
        <w:rPr>
          <w:rFonts w:ascii="Times New Roman" w:hAnsi="Times New Roman"/>
          <w:sz w:val="28"/>
        </w:rPr>
        <w:t xml:space="preserve"> </w:t>
      </w:r>
      <w:r w:rsidR="002014F2">
        <w:rPr>
          <w:rFonts w:ascii="Times New Roman" w:hAnsi="Times New Roman"/>
          <w:sz w:val="28"/>
        </w:rPr>
        <w:t>грн.</w:t>
      </w:r>
      <w:r w:rsidR="00AB2715">
        <w:rPr>
          <w:rFonts w:ascii="Times New Roman" w:hAnsi="Times New Roman"/>
          <w:sz w:val="28"/>
        </w:rPr>
        <w:t xml:space="preserve"> Слід зазначити, що підприємство у 2022 році змогло підвищити свої результати в частині реалізації та отримало 295,20 тис. грн</w:t>
      </w:r>
      <w:r w:rsidR="00503C2A">
        <w:rPr>
          <w:rFonts w:ascii="Times New Roman" w:hAnsi="Times New Roman"/>
          <w:sz w:val="28"/>
        </w:rPr>
        <w:t>.</w:t>
      </w:r>
      <w:r w:rsidR="00EB5C0D">
        <w:rPr>
          <w:rFonts w:ascii="Times New Roman" w:hAnsi="Times New Roman"/>
          <w:sz w:val="28"/>
        </w:rPr>
        <w:t xml:space="preserve"> чистого</w:t>
      </w:r>
      <w:r w:rsidR="00AB2715">
        <w:rPr>
          <w:rFonts w:ascii="Times New Roman" w:hAnsi="Times New Roman"/>
          <w:sz w:val="28"/>
        </w:rPr>
        <w:t xml:space="preserve"> прибутку</w:t>
      </w:r>
    </w:p>
    <w:p w14:paraId="374A1005" w14:textId="630374E6" w:rsidR="00503C2A" w:rsidRDefault="005629D4" w:rsidP="005629D4">
      <w:pPr>
        <w:spacing w:after="0" w:line="360" w:lineRule="auto"/>
        <w:jc w:val="both"/>
        <w:rPr>
          <w:rFonts w:ascii="Times New Roman" w:hAnsi="Times New Roman"/>
          <w:sz w:val="28"/>
        </w:rPr>
      </w:pPr>
      <w:r>
        <w:rPr>
          <w:noProof/>
          <w:lang w:val="en-US"/>
        </w:rPr>
        <w:lastRenderedPageBreak/>
        <w:drawing>
          <wp:inline distT="0" distB="0" distL="0" distR="0" wp14:anchorId="712DC21B" wp14:editId="455D8441">
            <wp:extent cx="5985510" cy="3040912"/>
            <wp:effectExtent l="0" t="0" r="15240" b="7620"/>
            <wp:docPr id="412163244" name="Діаграма 1">
              <a:extLst xmlns:a="http://schemas.openxmlformats.org/drawingml/2006/main">
                <a:ext uri="{FF2B5EF4-FFF2-40B4-BE49-F238E27FC236}">
                  <a16:creationId xmlns:a16="http://schemas.microsoft.com/office/drawing/2014/main" id="{895546A6-95AF-40CF-B6DB-58147672F2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C6D726" w14:textId="0DF9B2CA" w:rsidR="00876E04" w:rsidRDefault="00870EDA" w:rsidP="005629D4">
      <w:pPr>
        <w:spacing w:after="0" w:line="360" w:lineRule="auto"/>
        <w:ind w:firstLine="567"/>
        <w:jc w:val="both"/>
        <w:rPr>
          <w:rFonts w:ascii="Times New Roman" w:hAnsi="Times New Roman"/>
          <w:sz w:val="28"/>
        </w:rPr>
      </w:pPr>
      <w:r>
        <w:rPr>
          <w:rFonts w:ascii="Times New Roman" w:hAnsi="Times New Roman"/>
          <w:sz w:val="28"/>
        </w:rPr>
        <w:t xml:space="preserve">Рисунок </w:t>
      </w:r>
      <w:r w:rsidR="00876E04">
        <w:rPr>
          <w:rFonts w:ascii="Times New Roman" w:hAnsi="Times New Roman"/>
          <w:sz w:val="28"/>
        </w:rPr>
        <w:t xml:space="preserve">2.9. </w:t>
      </w:r>
      <w:r w:rsidR="00876E04" w:rsidRPr="00876E04">
        <w:rPr>
          <w:rFonts w:ascii="Times New Roman" w:hAnsi="Times New Roman"/>
          <w:sz w:val="28"/>
        </w:rPr>
        <w:t>Динаміка змін обсягу чистого прибутку за 2019-2022рр</w:t>
      </w:r>
      <w:r w:rsidR="00EB5C0D">
        <w:rPr>
          <w:rFonts w:ascii="Times New Roman" w:hAnsi="Times New Roman"/>
          <w:sz w:val="28"/>
        </w:rPr>
        <w:t xml:space="preserve"> </w:t>
      </w:r>
    </w:p>
    <w:p w14:paraId="08847A6A" w14:textId="3FBE5A56" w:rsidR="00D25761" w:rsidRDefault="00EB5C0D" w:rsidP="005629D4">
      <w:pPr>
        <w:spacing w:after="0" w:line="360" w:lineRule="auto"/>
        <w:ind w:firstLine="567"/>
        <w:jc w:val="both"/>
        <w:rPr>
          <w:rFonts w:ascii="Times New Roman" w:hAnsi="Times New Roman"/>
          <w:sz w:val="28"/>
        </w:rPr>
      </w:pPr>
      <w:r>
        <w:rPr>
          <w:rFonts w:ascii="Times New Roman" w:hAnsi="Times New Roman"/>
          <w:sz w:val="28"/>
        </w:rPr>
        <w:t>За період з 2019-2022 роки прослідковується негативна динаміка по показнику балансова вартість основних засобів</w:t>
      </w:r>
      <w:r w:rsidR="00D25761">
        <w:rPr>
          <w:rFonts w:ascii="Times New Roman" w:hAnsi="Times New Roman"/>
          <w:sz w:val="28"/>
        </w:rPr>
        <w:t>, а саме</w:t>
      </w:r>
      <w:r>
        <w:rPr>
          <w:rFonts w:ascii="Times New Roman" w:hAnsi="Times New Roman"/>
          <w:sz w:val="28"/>
        </w:rPr>
        <w:t xml:space="preserve">, у 2019 році </w:t>
      </w:r>
      <w:r w:rsidR="00D25761">
        <w:rPr>
          <w:rFonts w:ascii="Times New Roman" w:hAnsi="Times New Roman"/>
          <w:sz w:val="28"/>
        </w:rPr>
        <w:t>вартість</w:t>
      </w:r>
      <w:r>
        <w:rPr>
          <w:rFonts w:ascii="Times New Roman" w:hAnsi="Times New Roman"/>
          <w:sz w:val="28"/>
        </w:rPr>
        <w:t xml:space="preserve"> основних засобів складала 784,90 тис.</w:t>
      </w:r>
      <w:r w:rsidR="00664F6E">
        <w:rPr>
          <w:rFonts w:ascii="Times New Roman" w:hAnsi="Times New Roman"/>
          <w:sz w:val="28"/>
        </w:rPr>
        <w:t xml:space="preserve"> </w:t>
      </w:r>
      <w:r>
        <w:rPr>
          <w:rFonts w:ascii="Times New Roman" w:hAnsi="Times New Roman"/>
          <w:sz w:val="28"/>
        </w:rPr>
        <w:t>грн., у 2020 році зазначений показник скоротився на 83,60 тис. грн, що на 11,92 % менші від значення попереднього періоду і фактично складав на кінець 2022 р. 701,30</w:t>
      </w:r>
      <w:r w:rsidR="00870EDA">
        <w:rPr>
          <w:rFonts w:ascii="Times New Roman" w:hAnsi="Times New Roman"/>
          <w:sz w:val="28"/>
        </w:rPr>
        <w:t xml:space="preserve"> </w:t>
      </w:r>
      <w:r>
        <w:rPr>
          <w:rFonts w:ascii="Times New Roman" w:hAnsi="Times New Roman"/>
          <w:sz w:val="28"/>
        </w:rPr>
        <w:t>тис. грн.. У 2021 році продовжує зменшуватись на 78,20 тис.</w:t>
      </w:r>
      <w:r w:rsidR="0013031B">
        <w:rPr>
          <w:rFonts w:ascii="Times New Roman" w:hAnsi="Times New Roman"/>
          <w:sz w:val="28"/>
        </w:rPr>
        <w:t xml:space="preserve"> </w:t>
      </w:r>
      <w:r>
        <w:rPr>
          <w:rFonts w:ascii="Times New Roman" w:hAnsi="Times New Roman"/>
          <w:sz w:val="28"/>
        </w:rPr>
        <w:t>грн</w:t>
      </w:r>
      <w:r w:rsidR="0013031B">
        <w:rPr>
          <w:rFonts w:ascii="Times New Roman" w:hAnsi="Times New Roman"/>
          <w:sz w:val="28"/>
        </w:rPr>
        <w:t>.</w:t>
      </w:r>
      <w:r>
        <w:rPr>
          <w:rFonts w:ascii="Times New Roman" w:hAnsi="Times New Roman"/>
          <w:sz w:val="28"/>
        </w:rPr>
        <w:t>, та складає 623,10 тис.</w:t>
      </w:r>
      <w:r w:rsidR="00A57800">
        <w:rPr>
          <w:rFonts w:ascii="Times New Roman" w:hAnsi="Times New Roman"/>
          <w:sz w:val="28"/>
        </w:rPr>
        <w:t xml:space="preserve"> </w:t>
      </w:r>
      <w:r>
        <w:rPr>
          <w:rFonts w:ascii="Times New Roman" w:hAnsi="Times New Roman"/>
          <w:sz w:val="28"/>
        </w:rPr>
        <w:t>гр</w:t>
      </w:r>
      <w:r w:rsidR="00A57800">
        <w:rPr>
          <w:rFonts w:ascii="Times New Roman" w:hAnsi="Times New Roman"/>
          <w:sz w:val="28"/>
        </w:rPr>
        <w:t>н.</w:t>
      </w:r>
      <w:r>
        <w:rPr>
          <w:rFonts w:ascii="Times New Roman" w:hAnsi="Times New Roman"/>
          <w:sz w:val="28"/>
        </w:rPr>
        <w:t xml:space="preserve">, що на </w:t>
      </w:r>
      <w:r w:rsidR="00D25761">
        <w:rPr>
          <w:rFonts w:ascii="Times New Roman" w:hAnsi="Times New Roman"/>
          <w:sz w:val="28"/>
        </w:rPr>
        <w:t xml:space="preserve">12,55% менше від фактичного значення показника у 2019 році. Слід зазначити, що 2022 році вартість ОЗ, ще зменшилася до значення 558,20 тис. грн., що на 64,90 тис. грн (11,63%) менше ніж у попередньому звітному періоді. З огляду на це можемо зробити висновок, що ТОВ «Сигнал» не суттєво поновлює виробничі фонди, а зменшення вартості основних засобів приблизно в рівному відсотковому значені пов’язане з їх амортизацією. Динаміку змін показника «Балансова вартість основних засобів» наведено в </w:t>
      </w:r>
      <w:r w:rsidR="00876E04">
        <w:rPr>
          <w:rFonts w:ascii="Times New Roman" w:hAnsi="Times New Roman"/>
          <w:sz w:val="28"/>
        </w:rPr>
        <w:t>рис.</w:t>
      </w:r>
      <w:r w:rsidR="00D25761" w:rsidRPr="00212E1B">
        <w:rPr>
          <w:rFonts w:ascii="Times New Roman" w:hAnsi="Times New Roman"/>
          <w:sz w:val="28"/>
        </w:rPr>
        <w:t xml:space="preserve"> </w:t>
      </w:r>
      <w:r w:rsidR="00876E04">
        <w:rPr>
          <w:rFonts w:ascii="Times New Roman" w:hAnsi="Times New Roman"/>
          <w:sz w:val="28"/>
        </w:rPr>
        <w:t>2.10</w:t>
      </w:r>
      <w:r w:rsidR="00212E1B" w:rsidRPr="00212E1B">
        <w:rPr>
          <w:rFonts w:ascii="Times New Roman" w:hAnsi="Times New Roman"/>
          <w:sz w:val="28"/>
        </w:rPr>
        <w:t>.</w:t>
      </w:r>
    </w:p>
    <w:p w14:paraId="756E9C88" w14:textId="77777777" w:rsidR="002E2325" w:rsidRDefault="002E2325" w:rsidP="002E2325">
      <w:pPr>
        <w:spacing w:after="0" w:line="360" w:lineRule="auto"/>
        <w:ind w:firstLine="567"/>
        <w:jc w:val="both"/>
        <w:rPr>
          <w:rFonts w:ascii="Times New Roman" w:hAnsi="Times New Roman"/>
          <w:sz w:val="28"/>
        </w:rPr>
      </w:pPr>
      <w:r>
        <w:rPr>
          <w:rFonts w:ascii="Times New Roman" w:hAnsi="Times New Roman"/>
          <w:sz w:val="28"/>
        </w:rPr>
        <w:t xml:space="preserve">Показник загальної кількості працівників за період 2019-2021 рр. фактично складав у кількості 23 працівника, проте у 2022 році зменшився на 2 особи, що на 9,52% менше ніж у попередні періоди. З огляду на дані факти це свідчить про невеликі масштаби організації, однак про належні умови праці з огляду на постійність значень у вказані періоди. </w:t>
      </w:r>
    </w:p>
    <w:p w14:paraId="20CBBF9E" w14:textId="77777777" w:rsidR="002E2325" w:rsidRDefault="002E2325" w:rsidP="005629D4">
      <w:pPr>
        <w:spacing w:after="0" w:line="360" w:lineRule="auto"/>
        <w:ind w:firstLine="567"/>
        <w:jc w:val="both"/>
        <w:rPr>
          <w:rFonts w:ascii="Times New Roman" w:hAnsi="Times New Roman"/>
          <w:sz w:val="28"/>
        </w:rPr>
      </w:pPr>
    </w:p>
    <w:p w14:paraId="5AFAE47C" w14:textId="098AA546" w:rsidR="00D25761" w:rsidRPr="00D25761" w:rsidRDefault="005629D4" w:rsidP="00EB5C0D">
      <w:pPr>
        <w:spacing w:after="0" w:line="360" w:lineRule="auto"/>
        <w:jc w:val="both"/>
        <w:rPr>
          <w:rFonts w:ascii="Times New Roman" w:hAnsi="Times New Roman"/>
          <w:sz w:val="28"/>
        </w:rPr>
      </w:pPr>
      <w:r>
        <w:rPr>
          <w:noProof/>
          <w:lang w:val="en-US"/>
        </w:rPr>
        <w:lastRenderedPageBreak/>
        <w:drawing>
          <wp:inline distT="0" distB="0" distL="0" distR="0" wp14:anchorId="26F3340B" wp14:editId="54562630">
            <wp:extent cx="6067425" cy="2849245"/>
            <wp:effectExtent l="0" t="0" r="9525" b="8255"/>
            <wp:docPr id="1257781669" name="Діаграма 1">
              <a:extLst xmlns:a="http://schemas.openxmlformats.org/drawingml/2006/main">
                <a:ext uri="{FF2B5EF4-FFF2-40B4-BE49-F238E27FC236}">
                  <a16:creationId xmlns:a16="http://schemas.microsoft.com/office/drawing/2014/main" id="{3C299626-3FD9-4DD3-816A-2D75FE5C98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C1C3050" w14:textId="77777777" w:rsidR="00870EDA" w:rsidRDefault="00870EDA" w:rsidP="00870EDA">
      <w:pPr>
        <w:spacing w:after="0" w:line="360" w:lineRule="auto"/>
        <w:ind w:firstLine="567"/>
        <w:jc w:val="center"/>
        <w:rPr>
          <w:rFonts w:ascii="Times New Roman" w:hAnsi="Times New Roman"/>
          <w:sz w:val="28"/>
          <w:lang w:val="ru-RU"/>
        </w:rPr>
      </w:pPr>
      <w:r>
        <w:rPr>
          <w:rFonts w:ascii="Times New Roman" w:hAnsi="Times New Roman"/>
          <w:sz w:val="28"/>
        </w:rPr>
        <w:t xml:space="preserve">Рисунок </w:t>
      </w:r>
      <w:r w:rsidR="002E2325">
        <w:rPr>
          <w:rFonts w:ascii="Times New Roman" w:hAnsi="Times New Roman"/>
          <w:sz w:val="28"/>
        </w:rPr>
        <w:t>2.10.</w:t>
      </w:r>
      <w:r w:rsidR="002E2325" w:rsidRPr="002E2325">
        <w:rPr>
          <w:rFonts w:ascii="Times New Roman" w:eastAsiaTheme="minorEastAsia" w:hAnsi="Times New Roman"/>
          <w:color w:val="2E353D"/>
          <w:kern w:val="24"/>
          <w:sz w:val="28"/>
          <w:szCs w:val="28"/>
        </w:rPr>
        <w:t xml:space="preserve"> </w:t>
      </w:r>
      <w:r w:rsidR="002E2325" w:rsidRPr="002E2325">
        <w:rPr>
          <w:rFonts w:ascii="Times New Roman" w:hAnsi="Times New Roman"/>
          <w:sz w:val="28"/>
          <w:lang w:val="ru-RU"/>
        </w:rPr>
        <w:t xml:space="preserve">Динаміка змін балансової вартості основних засобів за </w:t>
      </w:r>
    </w:p>
    <w:p w14:paraId="007482FE" w14:textId="1740CD99" w:rsidR="00876E04" w:rsidRDefault="002E2325" w:rsidP="00870EDA">
      <w:pPr>
        <w:spacing w:after="0" w:line="360" w:lineRule="auto"/>
        <w:ind w:firstLine="567"/>
        <w:jc w:val="center"/>
        <w:rPr>
          <w:rFonts w:ascii="Times New Roman" w:hAnsi="Times New Roman"/>
          <w:sz w:val="28"/>
          <w:lang w:val="ru-RU"/>
        </w:rPr>
      </w:pPr>
      <w:r w:rsidRPr="002E2325">
        <w:rPr>
          <w:rFonts w:ascii="Times New Roman" w:hAnsi="Times New Roman"/>
          <w:sz w:val="28"/>
          <w:lang w:val="ru-RU"/>
        </w:rPr>
        <w:t>2019-2022рр.</w:t>
      </w:r>
    </w:p>
    <w:p w14:paraId="0928294A" w14:textId="252E7E2D" w:rsidR="002E2325" w:rsidRPr="002E2325" w:rsidRDefault="00870EDA" w:rsidP="002E2325">
      <w:pPr>
        <w:spacing w:after="0" w:line="360" w:lineRule="auto"/>
        <w:ind w:firstLine="567"/>
        <w:jc w:val="both"/>
        <w:rPr>
          <w:rFonts w:ascii="Times New Roman" w:hAnsi="Times New Roman"/>
          <w:sz w:val="28"/>
          <w:lang w:val="ru-RU"/>
        </w:rPr>
      </w:pPr>
      <w:r>
        <w:rPr>
          <w:rFonts w:ascii="Times New Roman" w:hAnsi="Times New Roman"/>
          <w:sz w:val="28"/>
          <w:lang w:val="ru-RU"/>
        </w:rPr>
        <w:t xml:space="preserve">Згідно рис. </w:t>
      </w:r>
      <w:r w:rsidR="002E2325">
        <w:rPr>
          <w:rFonts w:ascii="Times New Roman" w:hAnsi="Times New Roman"/>
          <w:sz w:val="28"/>
          <w:lang w:val="ru-RU"/>
        </w:rPr>
        <w:t>2.10 спостерігаємо назначне, поступове зменшення вартості баланосої вартості основних засобів ТОВ «Сигнал» за період з 2019 по 2022 роки.</w:t>
      </w:r>
    </w:p>
    <w:p w14:paraId="6BF26FC4" w14:textId="44BBD470" w:rsidR="00E14A72" w:rsidRDefault="00B83E76" w:rsidP="002E2325">
      <w:pPr>
        <w:spacing w:after="0" w:line="360" w:lineRule="auto"/>
        <w:ind w:firstLine="567"/>
        <w:jc w:val="both"/>
        <w:rPr>
          <w:rFonts w:ascii="Times New Roman" w:hAnsi="Times New Roman"/>
          <w:sz w:val="28"/>
        </w:rPr>
      </w:pPr>
      <w:r>
        <w:rPr>
          <w:rFonts w:ascii="Times New Roman" w:hAnsi="Times New Roman"/>
          <w:sz w:val="28"/>
        </w:rPr>
        <w:t>Коефіцієнт оборотності активів у 2019 році складав 2,68</w:t>
      </w:r>
      <w:r w:rsidR="00D01BF9">
        <w:rPr>
          <w:rFonts w:ascii="Times New Roman" w:hAnsi="Times New Roman"/>
          <w:sz w:val="28"/>
        </w:rPr>
        <w:t>, у 2020 році несуттєво зріс</w:t>
      </w:r>
      <w:r w:rsidR="00E14A72">
        <w:rPr>
          <w:rFonts w:ascii="Times New Roman" w:hAnsi="Times New Roman"/>
          <w:sz w:val="28"/>
        </w:rPr>
        <w:t xml:space="preserve">, а саме на 0,05 та склав </w:t>
      </w:r>
      <w:r w:rsidR="00D01BF9">
        <w:rPr>
          <w:rFonts w:ascii="Times New Roman" w:hAnsi="Times New Roman"/>
          <w:sz w:val="28"/>
        </w:rPr>
        <w:t>2,73</w:t>
      </w:r>
      <w:r w:rsidR="00E14A72">
        <w:rPr>
          <w:rFonts w:ascii="Times New Roman" w:hAnsi="Times New Roman"/>
          <w:sz w:val="28"/>
        </w:rPr>
        <w:t>, що на 1,83% більше ніж у попередньому періоді, у 2021 році зменшився на 21,33% та фактично був на рівні 2,25, щоправда за підсумками 2022 року знову зріс на 1,81 та фактично набув значення 4,06, що на 44,58% більше, ніж у попередньому звітному періоді.</w:t>
      </w:r>
      <w:r w:rsidR="00EE155C">
        <w:rPr>
          <w:rFonts w:ascii="Times New Roman" w:hAnsi="Times New Roman"/>
          <w:sz w:val="28"/>
        </w:rPr>
        <w:t xml:space="preserve"> Таким чином у продовж досліджуваного періоду значення коефіцієнту оборотності активів були вищими ніж, нормативне значення, що свідчить про ефективне використання ресурсів ТОВ «Сигнал» за 2010-2022 роки.</w:t>
      </w:r>
    </w:p>
    <w:p w14:paraId="52D09ED4" w14:textId="76C490AF" w:rsidR="00111E49" w:rsidRDefault="00111E49" w:rsidP="005315D7">
      <w:pPr>
        <w:spacing w:after="0" w:line="360" w:lineRule="auto"/>
        <w:ind w:firstLine="567"/>
        <w:jc w:val="both"/>
        <w:rPr>
          <w:rFonts w:ascii="Times New Roman" w:hAnsi="Times New Roman"/>
          <w:sz w:val="28"/>
        </w:rPr>
      </w:pPr>
      <w:r>
        <w:rPr>
          <w:rFonts w:ascii="Times New Roman" w:hAnsi="Times New Roman"/>
          <w:sz w:val="28"/>
        </w:rPr>
        <w:t xml:space="preserve">Досліджуючи показник коефіцієнта оборотності дебіторської заборгованості, </w:t>
      </w:r>
      <w:r w:rsidR="00BA42A5">
        <w:rPr>
          <w:rFonts w:ascii="Times New Roman" w:hAnsi="Times New Roman"/>
          <w:sz w:val="28"/>
        </w:rPr>
        <w:t>спостерігається</w:t>
      </w:r>
      <w:r>
        <w:rPr>
          <w:rFonts w:ascii="Times New Roman" w:hAnsi="Times New Roman"/>
          <w:sz w:val="28"/>
        </w:rPr>
        <w:t xml:space="preserve"> ко</w:t>
      </w:r>
      <w:r w:rsidR="00BA42A5">
        <w:rPr>
          <w:rFonts w:ascii="Times New Roman" w:hAnsi="Times New Roman"/>
          <w:sz w:val="28"/>
        </w:rPr>
        <w:t>ли</w:t>
      </w:r>
      <w:r>
        <w:rPr>
          <w:rFonts w:ascii="Times New Roman" w:hAnsi="Times New Roman"/>
          <w:sz w:val="28"/>
        </w:rPr>
        <w:t xml:space="preserve">вання </w:t>
      </w:r>
      <w:r w:rsidR="00BA42A5">
        <w:rPr>
          <w:rFonts w:ascii="Times New Roman" w:hAnsi="Times New Roman"/>
          <w:sz w:val="28"/>
        </w:rPr>
        <w:t>з</w:t>
      </w:r>
      <w:r>
        <w:rPr>
          <w:rFonts w:ascii="Times New Roman" w:hAnsi="Times New Roman"/>
          <w:sz w:val="28"/>
        </w:rPr>
        <w:t>а період з 2019- 2022</w:t>
      </w:r>
      <w:r w:rsidR="00BA42A5">
        <w:rPr>
          <w:rFonts w:ascii="Times New Roman" w:hAnsi="Times New Roman"/>
          <w:sz w:val="28"/>
        </w:rPr>
        <w:t xml:space="preserve"> </w:t>
      </w:r>
      <w:r>
        <w:rPr>
          <w:rFonts w:ascii="Times New Roman" w:hAnsi="Times New Roman"/>
          <w:sz w:val="28"/>
        </w:rPr>
        <w:t xml:space="preserve">року в діапазоні </w:t>
      </w:r>
      <w:r w:rsidR="00BA42A5">
        <w:rPr>
          <w:rFonts w:ascii="Times New Roman" w:hAnsi="Times New Roman"/>
          <w:sz w:val="28"/>
        </w:rPr>
        <w:t>від 116,44</w:t>
      </w:r>
      <w:r w:rsidR="00EE155C">
        <w:rPr>
          <w:rFonts w:ascii="Times New Roman" w:hAnsi="Times New Roman"/>
          <w:sz w:val="28"/>
        </w:rPr>
        <w:t xml:space="preserve"> </w:t>
      </w:r>
      <w:r w:rsidR="00BA42A5">
        <w:rPr>
          <w:rFonts w:ascii="Times New Roman" w:hAnsi="Times New Roman"/>
          <w:sz w:val="28"/>
        </w:rPr>
        <w:t>- до 181,58. А саме у 2019 році, зазначений показник складав 122,21, у 2020 році зменшився на 3,61, що у відсотковому співвідношенні 3,04% та склав 118,60, далі динаміка зменшення продовжується і даний показник на кінець 2021 склав 116,44. Однак за результатами 2022 року зростає на 35,87% та фактично перебував на рівні 181,58.</w:t>
      </w:r>
      <w:r w:rsidR="00EE155C">
        <w:rPr>
          <w:rFonts w:ascii="Times New Roman" w:hAnsi="Times New Roman"/>
          <w:sz w:val="28"/>
        </w:rPr>
        <w:t xml:space="preserve"> З огляду, що для </w:t>
      </w:r>
      <w:r w:rsidR="00A75A67">
        <w:rPr>
          <w:rFonts w:ascii="Times New Roman" w:hAnsi="Times New Roman"/>
          <w:sz w:val="28"/>
        </w:rPr>
        <w:t>нормального</w:t>
      </w:r>
      <w:r w:rsidR="00EE155C">
        <w:rPr>
          <w:rFonts w:ascii="Times New Roman" w:hAnsi="Times New Roman"/>
          <w:sz w:val="28"/>
        </w:rPr>
        <w:t xml:space="preserve"> функціонування підприємства значення вказаного показника повинно складати менше 4, високі </w:t>
      </w:r>
      <w:r w:rsidR="00EE155C">
        <w:rPr>
          <w:rFonts w:ascii="Times New Roman" w:hAnsi="Times New Roman"/>
          <w:sz w:val="28"/>
        </w:rPr>
        <w:lastRenderedPageBreak/>
        <w:t xml:space="preserve">фактичні значення є негативним явищем, а саме може свідчити про </w:t>
      </w:r>
      <w:r w:rsidR="001A1801">
        <w:rPr>
          <w:rFonts w:ascii="Times New Roman" w:hAnsi="Times New Roman"/>
          <w:sz w:val="28"/>
        </w:rPr>
        <w:t>те, що товариство здійснює реалізацію в борг, та повільно перетворює заборгованість в грошові активи.</w:t>
      </w:r>
    </w:p>
    <w:p w14:paraId="4E94ACD7" w14:textId="3C2FCCD3" w:rsidR="00BA42A5" w:rsidRDefault="00B576A1" w:rsidP="005315D7">
      <w:pPr>
        <w:spacing w:after="0" w:line="360" w:lineRule="auto"/>
        <w:ind w:firstLine="567"/>
        <w:jc w:val="both"/>
        <w:rPr>
          <w:rFonts w:ascii="Times New Roman" w:hAnsi="Times New Roman"/>
          <w:sz w:val="28"/>
        </w:rPr>
      </w:pPr>
      <w:r>
        <w:rPr>
          <w:rFonts w:ascii="Times New Roman" w:hAnsi="Times New Roman"/>
          <w:sz w:val="28"/>
        </w:rPr>
        <w:t xml:space="preserve">У процесі господарської діяльності ТОВ «Сигнал» </w:t>
      </w:r>
      <w:r w:rsidR="00664F6E">
        <w:rPr>
          <w:rFonts w:ascii="Times New Roman" w:hAnsi="Times New Roman"/>
          <w:sz w:val="28"/>
        </w:rPr>
        <w:t>значення коефіцієнту оборотності матеріальних запасів зростав на протязі 2019-2022 років. Динаміку зростанн</w:t>
      </w:r>
      <w:r w:rsidR="00F53CBB">
        <w:rPr>
          <w:rFonts w:ascii="Times New Roman" w:hAnsi="Times New Roman"/>
          <w:sz w:val="28"/>
        </w:rPr>
        <w:t>я зазначеного наведено на рис.</w:t>
      </w:r>
      <w:r w:rsidR="00870EDA">
        <w:rPr>
          <w:rFonts w:ascii="Times New Roman" w:hAnsi="Times New Roman"/>
          <w:sz w:val="28"/>
        </w:rPr>
        <w:t xml:space="preserve"> </w:t>
      </w:r>
      <w:r w:rsidR="00F53CBB">
        <w:rPr>
          <w:rFonts w:ascii="Times New Roman" w:hAnsi="Times New Roman"/>
          <w:sz w:val="28"/>
        </w:rPr>
        <w:t>2.11</w:t>
      </w:r>
      <w:r w:rsidR="00212E1B">
        <w:rPr>
          <w:rFonts w:ascii="Times New Roman" w:hAnsi="Times New Roman"/>
          <w:sz w:val="28"/>
        </w:rPr>
        <w:t>.</w:t>
      </w:r>
    </w:p>
    <w:p w14:paraId="54E98CCE" w14:textId="79CB9CA0" w:rsidR="00664F6E" w:rsidRDefault="005629D4" w:rsidP="005629D4">
      <w:pPr>
        <w:spacing w:after="0" w:line="360" w:lineRule="auto"/>
        <w:jc w:val="both"/>
        <w:rPr>
          <w:rFonts w:ascii="Times New Roman" w:hAnsi="Times New Roman"/>
          <w:sz w:val="28"/>
        </w:rPr>
      </w:pPr>
      <w:r>
        <w:rPr>
          <w:noProof/>
          <w:lang w:val="en-US"/>
        </w:rPr>
        <w:drawing>
          <wp:inline distT="0" distB="0" distL="0" distR="0" wp14:anchorId="1344A73B" wp14:editId="010C78D7">
            <wp:extent cx="5943600" cy="3062177"/>
            <wp:effectExtent l="0" t="0" r="0" b="5080"/>
            <wp:docPr id="319824719" name="Діаграма 1">
              <a:extLst xmlns:a="http://schemas.openxmlformats.org/drawingml/2006/main">
                <a:ext uri="{FF2B5EF4-FFF2-40B4-BE49-F238E27FC236}">
                  <a16:creationId xmlns:a16="http://schemas.microsoft.com/office/drawing/2014/main" id="{5FFBE023-3C81-48E4-9194-792E572ECE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F7870B7" w14:textId="375BE7E4" w:rsidR="00F53CBB" w:rsidRPr="00F53CBB" w:rsidRDefault="00870EDA" w:rsidP="00870EDA">
      <w:pPr>
        <w:spacing w:after="0" w:line="360" w:lineRule="auto"/>
        <w:ind w:firstLine="567"/>
        <w:jc w:val="center"/>
        <w:rPr>
          <w:sz w:val="28"/>
          <w:lang w:val="ru-RU"/>
        </w:rPr>
      </w:pPr>
      <w:r>
        <w:rPr>
          <w:rFonts w:ascii="Times New Roman" w:hAnsi="Times New Roman"/>
          <w:sz w:val="28"/>
        </w:rPr>
        <w:t xml:space="preserve">Рисунок </w:t>
      </w:r>
      <w:r w:rsidR="00F53CBB">
        <w:rPr>
          <w:rFonts w:ascii="Times New Roman" w:hAnsi="Times New Roman"/>
          <w:sz w:val="28"/>
        </w:rPr>
        <w:t xml:space="preserve">2.11. </w:t>
      </w:r>
      <w:r w:rsidR="00F53CBB" w:rsidRPr="00F53CBB">
        <w:rPr>
          <w:rFonts w:ascii="Times New Roman" w:hAnsi="Times New Roman"/>
          <w:sz w:val="28"/>
          <w:lang w:val="ru-RU"/>
        </w:rPr>
        <w:t>Динаміка змін коефіцієнта оборотності матер</w:t>
      </w:r>
      <w:r>
        <w:rPr>
          <w:rFonts w:ascii="Times New Roman" w:hAnsi="Times New Roman"/>
          <w:sz w:val="28"/>
          <w:lang w:val="ru-RU"/>
        </w:rPr>
        <w:t>іальних запасів за 2019-2022 рр.</w:t>
      </w:r>
    </w:p>
    <w:p w14:paraId="0E794C5F" w14:textId="07C71572" w:rsidR="00BB4937" w:rsidRDefault="00664F6E" w:rsidP="00F53CBB">
      <w:pPr>
        <w:spacing w:after="0" w:line="360" w:lineRule="auto"/>
        <w:ind w:firstLine="567"/>
        <w:jc w:val="both"/>
        <w:rPr>
          <w:rFonts w:ascii="Times New Roman" w:hAnsi="Times New Roman"/>
          <w:sz w:val="28"/>
        </w:rPr>
      </w:pPr>
      <w:r>
        <w:rPr>
          <w:rFonts w:ascii="Times New Roman" w:hAnsi="Times New Roman"/>
          <w:sz w:val="28"/>
        </w:rPr>
        <w:t>З огляду на проведені розрахунки</w:t>
      </w:r>
      <w:r w:rsidR="00F53CBB">
        <w:rPr>
          <w:rFonts w:ascii="Times New Roman" w:hAnsi="Times New Roman"/>
          <w:sz w:val="28"/>
        </w:rPr>
        <w:t xml:space="preserve"> та</w:t>
      </w:r>
      <w:r w:rsidR="00870EDA">
        <w:rPr>
          <w:rFonts w:ascii="Times New Roman" w:hAnsi="Times New Roman"/>
          <w:sz w:val="28"/>
        </w:rPr>
        <w:t xml:space="preserve"> рис. </w:t>
      </w:r>
      <w:r w:rsidR="00F53CBB">
        <w:rPr>
          <w:rFonts w:ascii="Times New Roman" w:hAnsi="Times New Roman"/>
          <w:sz w:val="28"/>
        </w:rPr>
        <w:t>2.11</w:t>
      </w:r>
      <w:r>
        <w:rPr>
          <w:rFonts w:ascii="Times New Roman" w:hAnsi="Times New Roman"/>
          <w:sz w:val="28"/>
        </w:rPr>
        <w:t xml:space="preserve"> значення у 2019 році складає 407,37, у 2020 році зазначений показник зростає на 31,56 (7,19%) та складає 438,93, у 2021 зростання відбувається ще більш суттєвіше, а саме на 36,37% та набуває значення 689,77, на кінець 2022 року фактичне значення складає 1592,46, що на -902,69 та 56,69% більше, ніж у попередньому періоді. </w:t>
      </w:r>
    </w:p>
    <w:p w14:paraId="151018C6" w14:textId="1D68193B" w:rsidR="001A1801" w:rsidRDefault="001A1801" w:rsidP="005315D7">
      <w:pPr>
        <w:spacing w:after="0" w:line="360" w:lineRule="auto"/>
        <w:ind w:firstLine="567"/>
        <w:jc w:val="both"/>
        <w:rPr>
          <w:rFonts w:ascii="Times New Roman" w:hAnsi="Times New Roman"/>
          <w:sz w:val="28"/>
        </w:rPr>
      </w:pPr>
      <w:r>
        <w:rPr>
          <w:rFonts w:ascii="Times New Roman" w:hAnsi="Times New Roman"/>
          <w:sz w:val="28"/>
        </w:rPr>
        <w:t xml:space="preserve">Для вище </w:t>
      </w:r>
      <w:r w:rsidR="000017B0">
        <w:rPr>
          <w:rFonts w:ascii="Times New Roman" w:hAnsi="Times New Roman"/>
          <w:sz w:val="28"/>
        </w:rPr>
        <w:t>зазначеного</w:t>
      </w:r>
      <w:r>
        <w:rPr>
          <w:rFonts w:ascii="Times New Roman" w:hAnsi="Times New Roman"/>
          <w:sz w:val="28"/>
        </w:rPr>
        <w:t xml:space="preserve"> показника нормативне значення повинно складати більше 6. В цілому великі значення коефіцієнту оборотності матеріальних запасів можуть свідчити про відсутність фактору «залежування» готової продукції. Щоправда, Товариство не здійснює випуск продукції, оскільки надає послуги та виконує роботи. Водночас його постійне зростання свідчить про ефективне управління запасами.</w:t>
      </w:r>
    </w:p>
    <w:p w14:paraId="64E59744" w14:textId="1D351205" w:rsidR="00A5602B" w:rsidRDefault="00A5602B" w:rsidP="005315D7">
      <w:pPr>
        <w:spacing w:after="0" w:line="360" w:lineRule="auto"/>
        <w:ind w:firstLine="567"/>
        <w:jc w:val="both"/>
        <w:rPr>
          <w:rFonts w:ascii="Times New Roman" w:hAnsi="Times New Roman"/>
          <w:sz w:val="28"/>
        </w:rPr>
      </w:pPr>
      <w:r>
        <w:rPr>
          <w:rFonts w:ascii="Times New Roman" w:hAnsi="Times New Roman"/>
          <w:sz w:val="28"/>
        </w:rPr>
        <w:lastRenderedPageBreak/>
        <w:t xml:space="preserve">Коефіцієнт оборотності основних засобів у 2019 році складав 4,2, у 2020 році 5,73, що на 1,53 (26,70%), більше ніж у попередньому періоді, за результатами діяльності 2021 року показник зменшився на 0,26, що у відсотковому виразі складає 4,75%, однак до кінця 2022 року різко зріс на 53,37% та фактично склав 11,73. </w:t>
      </w:r>
      <w:r w:rsidR="005D5425">
        <w:rPr>
          <w:rFonts w:ascii="Times New Roman" w:hAnsi="Times New Roman"/>
          <w:sz w:val="28"/>
        </w:rPr>
        <w:t>Загальна динаміка зростання зазначеного показника свідчить, про ефективне використання виробничих фондів у процесі господарської діяльності. Проте на зростання зазначеного показника також вплинуло постійне знецінення основних засобів, що не можна розцінювати з позитивної сторони.</w:t>
      </w:r>
    </w:p>
    <w:p w14:paraId="7C81D84B" w14:textId="5AC012DC" w:rsidR="00FE25EC" w:rsidRDefault="00FE25EC" w:rsidP="005D5425">
      <w:pPr>
        <w:spacing w:after="0" w:line="360" w:lineRule="auto"/>
        <w:ind w:firstLine="567"/>
        <w:jc w:val="both"/>
        <w:rPr>
          <w:rFonts w:ascii="Times New Roman" w:hAnsi="Times New Roman"/>
          <w:sz w:val="28"/>
        </w:rPr>
      </w:pPr>
      <w:r>
        <w:rPr>
          <w:rFonts w:ascii="Times New Roman" w:hAnsi="Times New Roman"/>
          <w:sz w:val="28"/>
        </w:rPr>
        <w:t xml:space="preserve">Досліджуючи значення показника коефіцієнта оборотності кредиторської заборгованості спостерігається зменшення його з 2019 по 2021 роки. А саме у на початку досліджуваного періоду фактичне значення було 6,89, однак у 2020 році зменшилося на 0,02, у 2021 році зменшення склало 1,40, та фактично склало 5,47, що на 25,59% менше від попереднього періоду. </w:t>
      </w:r>
      <w:r w:rsidR="005D5425">
        <w:rPr>
          <w:rFonts w:ascii="Times New Roman" w:hAnsi="Times New Roman"/>
          <w:sz w:val="28"/>
        </w:rPr>
        <w:t xml:space="preserve">Слід зазначити, що у продовж 2019-2021 року зазначений показник, не досягав нормативних значень у процесі діяльності, а саме більше 8. </w:t>
      </w:r>
      <w:r>
        <w:rPr>
          <w:rFonts w:ascii="Times New Roman" w:hAnsi="Times New Roman"/>
          <w:sz w:val="28"/>
        </w:rPr>
        <w:t xml:space="preserve">Однак, у 2022 році динаміка спаду закінчується </w:t>
      </w:r>
      <w:r w:rsidR="005D5425">
        <w:rPr>
          <w:rFonts w:ascii="Times New Roman" w:hAnsi="Times New Roman"/>
          <w:sz w:val="28"/>
        </w:rPr>
        <w:t xml:space="preserve">і </w:t>
      </w:r>
      <w:r w:rsidR="00FA4044">
        <w:rPr>
          <w:rFonts w:ascii="Times New Roman" w:hAnsi="Times New Roman"/>
          <w:sz w:val="28"/>
        </w:rPr>
        <w:t>суттєво збільшується</w:t>
      </w:r>
      <w:r w:rsidR="005D5425">
        <w:rPr>
          <w:rFonts w:ascii="Times New Roman" w:hAnsi="Times New Roman"/>
          <w:sz w:val="28"/>
        </w:rPr>
        <w:t xml:space="preserve"> фактичне</w:t>
      </w:r>
      <w:r w:rsidR="00FA4044">
        <w:rPr>
          <w:rFonts w:ascii="Times New Roman" w:hAnsi="Times New Roman"/>
          <w:sz w:val="28"/>
        </w:rPr>
        <w:t xml:space="preserve"> значення</w:t>
      </w:r>
      <w:r w:rsidR="005D5425">
        <w:rPr>
          <w:rFonts w:ascii="Times New Roman" w:hAnsi="Times New Roman"/>
          <w:sz w:val="28"/>
        </w:rPr>
        <w:t xml:space="preserve">, яке складає </w:t>
      </w:r>
      <w:r w:rsidR="00FA4044">
        <w:rPr>
          <w:rFonts w:ascii="Times New Roman" w:hAnsi="Times New Roman"/>
          <w:sz w:val="28"/>
        </w:rPr>
        <w:t>9,02, що на 39,36%</w:t>
      </w:r>
      <w:r w:rsidR="005D5425">
        <w:rPr>
          <w:rFonts w:ascii="Times New Roman" w:hAnsi="Times New Roman"/>
          <w:sz w:val="28"/>
        </w:rPr>
        <w:t xml:space="preserve">, </w:t>
      </w:r>
      <w:r w:rsidR="00FA4044">
        <w:rPr>
          <w:rFonts w:ascii="Times New Roman" w:hAnsi="Times New Roman"/>
          <w:sz w:val="28"/>
        </w:rPr>
        <w:t>більше, ніж у 2021 році.</w:t>
      </w:r>
      <w:r w:rsidR="005D5425">
        <w:rPr>
          <w:rFonts w:ascii="Times New Roman" w:hAnsi="Times New Roman"/>
          <w:sz w:val="28"/>
        </w:rPr>
        <w:t xml:space="preserve"> Відповідність нормативному значенню свідчить про врегулювання процесу управління кредиторською заборгованістю та можливістю повністю ліквідувати зобов’язання наявними грошовими коштами.</w:t>
      </w:r>
    </w:p>
    <w:p w14:paraId="70785ECA" w14:textId="0CA0FFB6" w:rsidR="003B4D5E" w:rsidRDefault="003B4D5E" w:rsidP="005315D7">
      <w:pPr>
        <w:spacing w:after="0" w:line="360" w:lineRule="auto"/>
        <w:ind w:firstLine="567"/>
        <w:jc w:val="both"/>
        <w:rPr>
          <w:rFonts w:ascii="Times New Roman" w:hAnsi="Times New Roman"/>
          <w:sz w:val="28"/>
        </w:rPr>
      </w:pPr>
      <w:r>
        <w:rPr>
          <w:rFonts w:ascii="Times New Roman" w:hAnsi="Times New Roman"/>
          <w:sz w:val="28"/>
        </w:rPr>
        <w:t xml:space="preserve">Коефіцієнт оборотності власного капіталу у 2019 році складав 4,39, у 2020 році несуттєво зріс, а саме на 0,14, що у відсотковому співвідношенні складає 3,09% та становило 4,53. Проте за </w:t>
      </w:r>
      <w:r w:rsidR="005B4F17">
        <w:rPr>
          <w:rFonts w:ascii="Times New Roman" w:hAnsi="Times New Roman"/>
          <w:sz w:val="28"/>
        </w:rPr>
        <w:t>результатами</w:t>
      </w:r>
      <w:r>
        <w:rPr>
          <w:rFonts w:ascii="Times New Roman" w:hAnsi="Times New Roman"/>
          <w:sz w:val="28"/>
        </w:rPr>
        <w:t xml:space="preserve"> діяльності 2021 року його значення скоротилося на 18</w:t>
      </w:r>
      <w:r w:rsidR="005B4F17">
        <w:rPr>
          <w:rFonts w:ascii="Times New Roman" w:hAnsi="Times New Roman"/>
          <w:sz w:val="28"/>
        </w:rPr>
        <w:t>,59% тобто на 0,71, та набуло значення 3,82. Але оцінюючи фінансові показники 2022 року можемо зробити висновок що оборотність власного капіталу зросла на 48.17% в порівнянні до попереднього періоду та становить 7,37.</w:t>
      </w:r>
      <w:r w:rsidR="006B52CB">
        <w:rPr>
          <w:rFonts w:ascii="Times New Roman" w:hAnsi="Times New Roman"/>
          <w:sz w:val="28"/>
        </w:rPr>
        <w:t xml:space="preserve"> Таким чином, спостерігаємо, що впродовж 2019-2022 років у ТОВ «Сигнал» зазначений показник був вище 0.1 – нормативного значення, що свідчить про ефективність процесу управління власним капіталом.</w:t>
      </w:r>
    </w:p>
    <w:p w14:paraId="177EB21A" w14:textId="77777777" w:rsidR="0085767D" w:rsidRPr="003B4D5E" w:rsidRDefault="0085767D" w:rsidP="005315D7">
      <w:pPr>
        <w:spacing w:after="0" w:line="360" w:lineRule="auto"/>
        <w:ind w:firstLine="567"/>
        <w:jc w:val="both"/>
        <w:rPr>
          <w:rFonts w:ascii="Times New Roman" w:hAnsi="Times New Roman"/>
          <w:sz w:val="28"/>
        </w:rPr>
      </w:pPr>
    </w:p>
    <w:p w14:paraId="65A9549E" w14:textId="126B0EA1" w:rsidR="000D3404" w:rsidRPr="0085767D" w:rsidRDefault="006B52CB" w:rsidP="005315D7">
      <w:pPr>
        <w:spacing w:after="0" w:line="360" w:lineRule="auto"/>
        <w:ind w:firstLine="567"/>
        <w:jc w:val="both"/>
        <w:rPr>
          <w:rFonts w:ascii="Times New Roman" w:hAnsi="Times New Roman"/>
          <w:bCs/>
          <w:sz w:val="28"/>
        </w:rPr>
      </w:pPr>
      <w:r w:rsidRPr="0085767D">
        <w:rPr>
          <w:rFonts w:ascii="Times New Roman" w:hAnsi="Times New Roman"/>
          <w:bCs/>
          <w:sz w:val="28"/>
        </w:rPr>
        <w:lastRenderedPageBreak/>
        <w:t>2.3. Визначення недоліків та проблем в діяльності підприємства за результатами аналізу</w:t>
      </w:r>
    </w:p>
    <w:p w14:paraId="301CFF9F" w14:textId="77777777" w:rsidR="0085767D" w:rsidRDefault="0085767D" w:rsidP="005315D7">
      <w:pPr>
        <w:spacing w:after="0" w:line="360" w:lineRule="auto"/>
        <w:ind w:firstLine="567"/>
        <w:jc w:val="both"/>
        <w:rPr>
          <w:rFonts w:ascii="Times New Roman" w:hAnsi="Times New Roman"/>
          <w:b/>
          <w:bCs/>
          <w:sz w:val="28"/>
        </w:rPr>
      </w:pPr>
    </w:p>
    <w:p w14:paraId="06A2F36A" w14:textId="66BB33D9" w:rsidR="00346524" w:rsidRDefault="00346524" w:rsidP="00346524">
      <w:pPr>
        <w:spacing w:after="0" w:line="360" w:lineRule="auto"/>
        <w:ind w:firstLine="567"/>
        <w:jc w:val="both"/>
        <w:rPr>
          <w:rFonts w:ascii="Times New Roman" w:hAnsi="Times New Roman"/>
          <w:sz w:val="28"/>
        </w:rPr>
      </w:pPr>
      <w:r w:rsidRPr="00346524">
        <w:rPr>
          <w:rFonts w:ascii="Times New Roman" w:hAnsi="Times New Roman"/>
          <w:sz w:val="28"/>
        </w:rPr>
        <w:t>Фінансовий аналіз</w:t>
      </w:r>
      <w:r>
        <w:rPr>
          <w:rFonts w:ascii="Times New Roman" w:hAnsi="Times New Roman"/>
          <w:sz w:val="28"/>
        </w:rPr>
        <w:t xml:space="preserve"> результатів діяльності підприємства</w:t>
      </w:r>
      <w:r w:rsidRPr="00346524">
        <w:rPr>
          <w:rFonts w:ascii="Times New Roman" w:hAnsi="Times New Roman"/>
          <w:sz w:val="28"/>
        </w:rPr>
        <w:t xml:space="preserve"> відіграє ключову роль у </w:t>
      </w:r>
      <w:r>
        <w:rPr>
          <w:rFonts w:ascii="Times New Roman" w:hAnsi="Times New Roman"/>
          <w:sz w:val="28"/>
        </w:rPr>
        <w:t xml:space="preserve">здійсненні стратегічного управління підприємством, забезпечуючи керівництво цінною інформацією для впровадження ефективних та </w:t>
      </w:r>
      <w:r w:rsidRPr="00346524">
        <w:rPr>
          <w:rFonts w:ascii="Times New Roman" w:hAnsi="Times New Roman"/>
          <w:sz w:val="28"/>
        </w:rPr>
        <w:t>обґрунтованих рішень. Одним із основних завдань</w:t>
      </w:r>
      <w:r>
        <w:rPr>
          <w:rFonts w:ascii="Times New Roman" w:hAnsi="Times New Roman"/>
          <w:sz w:val="28"/>
        </w:rPr>
        <w:t xml:space="preserve"> проведення</w:t>
      </w:r>
      <w:r w:rsidRPr="00346524">
        <w:rPr>
          <w:rFonts w:ascii="Times New Roman" w:hAnsi="Times New Roman"/>
          <w:sz w:val="28"/>
        </w:rPr>
        <w:t xml:space="preserve"> </w:t>
      </w:r>
      <w:r>
        <w:rPr>
          <w:rFonts w:ascii="Times New Roman" w:hAnsi="Times New Roman"/>
          <w:sz w:val="28"/>
        </w:rPr>
        <w:t xml:space="preserve">фінансового аналізу є виявлення </w:t>
      </w:r>
      <w:r w:rsidRPr="00346524">
        <w:rPr>
          <w:rFonts w:ascii="Times New Roman" w:hAnsi="Times New Roman"/>
          <w:sz w:val="28"/>
        </w:rPr>
        <w:t>недоліків та проблем, що можуть</w:t>
      </w:r>
      <w:r>
        <w:rPr>
          <w:rFonts w:ascii="Times New Roman" w:hAnsi="Times New Roman"/>
          <w:sz w:val="28"/>
        </w:rPr>
        <w:t xml:space="preserve"> суттєво</w:t>
      </w:r>
      <w:r w:rsidRPr="00346524">
        <w:rPr>
          <w:rFonts w:ascii="Times New Roman" w:hAnsi="Times New Roman"/>
          <w:sz w:val="28"/>
        </w:rPr>
        <w:t xml:space="preserve"> впливати на</w:t>
      </w:r>
      <w:r>
        <w:rPr>
          <w:rFonts w:ascii="Times New Roman" w:hAnsi="Times New Roman"/>
          <w:sz w:val="28"/>
        </w:rPr>
        <w:t xml:space="preserve"> фінансову стійкість, </w:t>
      </w:r>
      <w:r w:rsidRPr="00346524">
        <w:rPr>
          <w:rFonts w:ascii="Times New Roman" w:hAnsi="Times New Roman"/>
          <w:sz w:val="28"/>
        </w:rPr>
        <w:t xml:space="preserve"> </w:t>
      </w:r>
      <w:r w:rsidR="006763F0">
        <w:rPr>
          <w:rFonts w:ascii="Times New Roman" w:hAnsi="Times New Roman"/>
          <w:sz w:val="28"/>
        </w:rPr>
        <w:t xml:space="preserve">ліквідність, платоспроможність </w:t>
      </w:r>
      <w:r w:rsidRPr="00346524">
        <w:rPr>
          <w:rFonts w:ascii="Times New Roman" w:hAnsi="Times New Roman"/>
          <w:sz w:val="28"/>
        </w:rPr>
        <w:t>та</w:t>
      </w:r>
      <w:r w:rsidR="006763F0">
        <w:rPr>
          <w:rFonts w:ascii="Times New Roman" w:hAnsi="Times New Roman"/>
          <w:sz w:val="28"/>
        </w:rPr>
        <w:t xml:space="preserve"> інвестиційну привабливість підприємства</w:t>
      </w:r>
      <w:r w:rsidRPr="00346524">
        <w:rPr>
          <w:rFonts w:ascii="Times New Roman" w:hAnsi="Times New Roman"/>
          <w:sz w:val="28"/>
        </w:rPr>
        <w:t>.</w:t>
      </w:r>
    </w:p>
    <w:p w14:paraId="36C1055E" w14:textId="06E057B0" w:rsidR="006763F0" w:rsidRDefault="006763F0" w:rsidP="00346524">
      <w:pPr>
        <w:spacing w:after="0" w:line="360" w:lineRule="auto"/>
        <w:ind w:firstLine="567"/>
        <w:jc w:val="both"/>
        <w:rPr>
          <w:rFonts w:ascii="Times New Roman" w:hAnsi="Times New Roman"/>
          <w:sz w:val="28"/>
        </w:rPr>
      </w:pPr>
      <w:r>
        <w:rPr>
          <w:rFonts w:ascii="Times New Roman" w:hAnsi="Times New Roman"/>
          <w:sz w:val="28"/>
        </w:rPr>
        <w:t>Для якісного виявлення недоліків необхідно провести детальний аналіз показників та їх тенденцію змін за певний проміжок часу.</w:t>
      </w:r>
      <w:r w:rsidRPr="006763F0">
        <w:t xml:space="preserve"> </w:t>
      </w:r>
      <w:r>
        <w:rPr>
          <w:rFonts w:ascii="Times New Roman" w:hAnsi="Times New Roman"/>
          <w:sz w:val="28"/>
        </w:rPr>
        <w:t xml:space="preserve">Після виявлення недоліків </w:t>
      </w:r>
      <w:r w:rsidRPr="006763F0">
        <w:rPr>
          <w:rFonts w:ascii="Times New Roman" w:hAnsi="Times New Roman"/>
          <w:sz w:val="28"/>
        </w:rPr>
        <w:t xml:space="preserve">слід </w:t>
      </w:r>
      <w:r>
        <w:rPr>
          <w:rFonts w:ascii="Times New Roman" w:hAnsi="Times New Roman"/>
          <w:sz w:val="28"/>
        </w:rPr>
        <w:t>забезпечити проведення глибшого</w:t>
      </w:r>
      <w:r w:rsidRPr="006763F0">
        <w:rPr>
          <w:rFonts w:ascii="Times New Roman" w:hAnsi="Times New Roman"/>
          <w:sz w:val="28"/>
        </w:rPr>
        <w:t xml:space="preserve"> аналіз</w:t>
      </w:r>
      <w:r>
        <w:rPr>
          <w:rFonts w:ascii="Times New Roman" w:hAnsi="Times New Roman"/>
          <w:sz w:val="28"/>
        </w:rPr>
        <w:t>у</w:t>
      </w:r>
      <w:r w:rsidRPr="006763F0">
        <w:rPr>
          <w:rFonts w:ascii="Times New Roman" w:hAnsi="Times New Roman"/>
          <w:sz w:val="28"/>
        </w:rPr>
        <w:t xml:space="preserve">, щоб визначити їхні причини. Це може включати аналіз внутрішніх процесів, управлінських рішень, кон'юнктури </w:t>
      </w:r>
      <w:r>
        <w:rPr>
          <w:rFonts w:ascii="Times New Roman" w:hAnsi="Times New Roman"/>
          <w:sz w:val="28"/>
        </w:rPr>
        <w:t>ринку чи змін у законодавстві. Тільки р</w:t>
      </w:r>
      <w:r w:rsidRPr="006763F0">
        <w:rPr>
          <w:rFonts w:ascii="Times New Roman" w:hAnsi="Times New Roman"/>
          <w:sz w:val="28"/>
        </w:rPr>
        <w:t xml:space="preserve">озуміння причин </w:t>
      </w:r>
      <w:r>
        <w:rPr>
          <w:rFonts w:ascii="Times New Roman" w:hAnsi="Times New Roman"/>
          <w:sz w:val="28"/>
        </w:rPr>
        <w:t xml:space="preserve">виникнення проблемних ділянок в господарській діяльності суб’єкта господарювання є основним шляхом </w:t>
      </w:r>
      <w:r w:rsidRPr="006763F0">
        <w:rPr>
          <w:rFonts w:ascii="Times New Roman" w:hAnsi="Times New Roman"/>
          <w:sz w:val="28"/>
        </w:rPr>
        <w:t>для подальшого розроблення ефективних стратегій вирішення проблем.</w:t>
      </w:r>
    </w:p>
    <w:p w14:paraId="6790AB90" w14:textId="18437CC9" w:rsidR="001A21CD" w:rsidRDefault="001A21CD" w:rsidP="00346524">
      <w:pPr>
        <w:spacing w:after="0" w:line="360" w:lineRule="auto"/>
        <w:ind w:firstLine="567"/>
        <w:jc w:val="both"/>
        <w:rPr>
          <w:rFonts w:ascii="Times New Roman" w:hAnsi="Times New Roman"/>
          <w:sz w:val="28"/>
        </w:rPr>
      </w:pPr>
      <w:r>
        <w:rPr>
          <w:rFonts w:ascii="Times New Roman" w:hAnsi="Times New Roman"/>
          <w:sz w:val="28"/>
        </w:rPr>
        <w:t>При визначенні</w:t>
      </w:r>
      <w:r w:rsidRPr="001A21CD">
        <w:rPr>
          <w:rFonts w:ascii="Times New Roman" w:hAnsi="Times New Roman"/>
          <w:sz w:val="28"/>
        </w:rPr>
        <w:t xml:space="preserve"> недоліків та проблем можна використовувати різноманітні методи та інструменти</w:t>
      </w:r>
      <w:r>
        <w:rPr>
          <w:rFonts w:ascii="Times New Roman" w:hAnsi="Times New Roman"/>
          <w:sz w:val="28"/>
        </w:rPr>
        <w:t>, зокрема,:</w:t>
      </w:r>
    </w:p>
    <w:p w14:paraId="7016D8F3" w14:textId="12D0C0EA" w:rsidR="001A21CD" w:rsidRDefault="001A21CD" w:rsidP="00346524">
      <w:pPr>
        <w:spacing w:after="0" w:line="360" w:lineRule="auto"/>
        <w:ind w:firstLine="567"/>
        <w:jc w:val="both"/>
        <w:rPr>
          <w:rFonts w:ascii="Times New Roman" w:hAnsi="Times New Roman"/>
          <w:sz w:val="28"/>
        </w:rPr>
      </w:pPr>
      <w:r>
        <w:rPr>
          <w:rFonts w:ascii="Times New Roman" w:hAnsi="Times New Roman"/>
          <w:sz w:val="28"/>
        </w:rPr>
        <w:t>- SWOT-аналіз (для визначення сильних та слабких сторін у процесі діяльності);</w:t>
      </w:r>
    </w:p>
    <w:p w14:paraId="222F3197" w14:textId="0B609F56" w:rsidR="001A21CD" w:rsidRDefault="001A21CD" w:rsidP="00346524">
      <w:pPr>
        <w:spacing w:after="0" w:line="360" w:lineRule="auto"/>
        <w:ind w:firstLine="567"/>
        <w:jc w:val="both"/>
        <w:rPr>
          <w:rFonts w:ascii="Times New Roman" w:hAnsi="Times New Roman"/>
          <w:sz w:val="28"/>
        </w:rPr>
      </w:pPr>
      <w:r>
        <w:rPr>
          <w:rFonts w:ascii="Times New Roman" w:hAnsi="Times New Roman"/>
          <w:sz w:val="28"/>
        </w:rPr>
        <w:t>- PESTLE-аналіз (застосовується з метою визначення політичних та економічних факторів впливу);</w:t>
      </w:r>
    </w:p>
    <w:p w14:paraId="043F796C" w14:textId="651BBEA2" w:rsidR="001A21CD" w:rsidRDefault="001A21CD" w:rsidP="00346524">
      <w:pPr>
        <w:spacing w:after="0" w:line="360" w:lineRule="auto"/>
        <w:ind w:firstLine="567"/>
        <w:jc w:val="both"/>
        <w:rPr>
          <w:rFonts w:ascii="Times New Roman" w:hAnsi="Times New Roman"/>
          <w:sz w:val="28"/>
        </w:rPr>
      </w:pPr>
      <w:r>
        <w:rPr>
          <w:rFonts w:ascii="Times New Roman" w:hAnsi="Times New Roman"/>
          <w:sz w:val="28"/>
        </w:rPr>
        <w:t>- аналіз поточних бізнес процесів (</w:t>
      </w:r>
      <w:r w:rsidR="00B1507D">
        <w:rPr>
          <w:rFonts w:ascii="Times New Roman" w:hAnsi="Times New Roman"/>
          <w:sz w:val="28"/>
        </w:rPr>
        <w:t xml:space="preserve">для проведення оцінки, які </w:t>
      </w:r>
      <w:r w:rsidRPr="001A21CD">
        <w:rPr>
          <w:rFonts w:ascii="Times New Roman" w:hAnsi="Times New Roman"/>
          <w:sz w:val="28"/>
        </w:rPr>
        <w:t xml:space="preserve">процеси </w:t>
      </w:r>
      <w:r w:rsidR="00B1507D">
        <w:rPr>
          <w:rFonts w:ascii="Times New Roman" w:hAnsi="Times New Roman"/>
          <w:sz w:val="28"/>
        </w:rPr>
        <w:t>варто оптимізувати</w:t>
      </w:r>
      <w:r w:rsidRPr="001A21CD">
        <w:rPr>
          <w:rFonts w:ascii="Times New Roman" w:hAnsi="Times New Roman"/>
          <w:sz w:val="28"/>
        </w:rPr>
        <w:t xml:space="preserve"> для підвищення ефективності та якості виробництва чи обслуговування</w:t>
      </w:r>
      <w:r w:rsidR="00B1507D">
        <w:rPr>
          <w:rFonts w:ascii="Times New Roman" w:hAnsi="Times New Roman"/>
          <w:sz w:val="28"/>
        </w:rPr>
        <w:t>);</w:t>
      </w:r>
    </w:p>
    <w:p w14:paraId="746D4329" w14:textId="6B0B7815" w:rsidR="00B1507D" w:rsidRDefault="00B1507D" w:rsidP="00346524">
      <w:pPr>
        <w:spacing w:after="0" w:line="360" w:lineRule="auto"/>
        <w:ind w:firstLine="567"/>
        <w:jc w:val="both"/>
        <w:rPr>
          <w:rFonts w:ascii="Times New Roman" w:hAnsi="Times New Roman"/>
          <w:sz w:val="28"/>
        </w:rPr>
      </w:pPr>
      <w:r>
        <w:rPr>
          <w:rFonts w:ascii="Times New Roman" w:hAnsi="Times New Roman"/>
          <w:sz w:val="28"/>
        </w:rPr>
        <w:t>-</w:t>
      </w:r>
      <w:r w:rsidRPr="00B1507D">
        <w:t xml:space="preserve"> </w:t>
      </w:r>
      <w:r>
        <w:rPr>
          <w:rFonts w:ascii="Times New Roman" w:hAnsi="Times New Roman"/>
          <w:sz w:val="28"/>
        </w:rPr>
        <w:t>ризик-аналіз (забезпечує інформацією про ймовірні ризики, що можуть вплинути на ведення діяльності підприємства);</w:t>
      </w:r>
    </w:p>
    <w:p w14:paraId="320AB152" w14:textId="5D474C26" w:rsidR="00B1507D" w:rsidRPr="001A21CD" w:rsidRDefault="00B1507D" w:rsidP="00346524">
      <w:pPr>
        <w:spacing w:after="0" w:line="360" w:lineRule="auto"/>
        <w:ind w:firstLine="567"/>
        <w:jc w:val="both"/>
        <w:rPr>
          <w:rFonts w:ascii="Times New Roman" w:hAnsi="Times New Roman"/>
          <w:sz w:val="28"/>
        </w:rPr>
      </w:pPr>
      <w:r>
        <w:rPr>
          <w:rFonts w:ascii="Times New Roman" w:hAnsi="Times New Roman"/>
          <w:sz w:val="28"/>
        </w:rPr>
        <w:lastRenderedPageBreak/>
        <w:t>- а</w:t>
      </w:r>
      <w:r w:rsidRPr="00B1507D">
        <w:rPr>
          <w:rFonts w:ascii="Times New Roman" w:hAnsi="Times New Roman"/>
          <w:sz w:val="28"/>
        </w:rPr>
        <w:t>наліз фінансови</w:t>
      </w:r>
      <w:r>
        <w:rPr>
          <w:rFonts w:ascii="Times New Roman" w:hAnsi="Times New Roman"/>
          <w:sz w:val="28"/>
        </w:rPr>
        <w:t>х показників (для забезпечення оцінки інформацією про ліквідність, платоспроможність та фінансову стабільність установи на певну дату).</w:t>
      </w:r>
    </w:p>
    <w:p w14:paraId="6F7FC0C2" w14:textId="69F40DE4" w:rsidR="006763F0" w:rsidRDefault="006763F0" w:rsidP="00346524">
      <w:pPr>
        <w:spacing w:after="0" w:line="360" w:lineRule="auto"/>
        <w:ind w:firstLine="567"/>
        <w:jc w:val="both"/>
        <w:rPr>
          <w:rFonts w:ascii="Times New Roman" w:hAnsi="Times New Roman"/>
          <w:sz w:val="28"/>
        </w:rPr>
      </w:pPr>
      <w:r>
        <w:rPr>
          <w:rFonts w:ascii="Times New Roman" w:hAnsi="Times New Roman"/>
          <w:sz w:val="28"/>
        </w:rPr>
        <w:t xml:space="preserve">Зібрана інформація про </w:t>
      </w:r>
      <w:r w:rsidRPr="006763F0">
        <w:rPr>
          <w:rFonts w:ascii="Times New Roman" w:hAnsi="Times New Roman"/>
          <w:sz w:val="28"/>
        </w:rPr>
        <w:t>виявлені н</w:t>
      </w:r>
      <w:r>
        <w:rPr>
          <w:rFonts w:ascii="Times New Roman" w:hAnsi="Times New Roman"/>
          <w:sz w:val="28"/>
        </w:rPr>
        <w:t>едоліки</w:t>
      </w:r>
      <w:r w:rsidR="00B1507D">
        <w:rPr>
          <w:rFonts w:ascii="Times New Roman" w:hAnsi="Times New Roman"/>
          <w:sz w:val="28"/>
        </w:rPr>
        <w:t xml:space="preserve"> та ймовірні ризики</w:t>
      </w:r>
      <w:r>
        <w:rPr>
          <w:rFonts w:ascii="Times New Roman" w:hAnsi="Times New Roman"/>
          <w:sz w:val="28"/>
        </w:rPr>
        <w:t xml:space="preserve"> повинна</w:t>
      </w:r>
      <w:r w:rsidRPr="006763F0">
        <w:rPr>
          <w:rFonts w:ascii="Times New Roman" w:hAnsi="Times New Roman"/>
          <w:sz w:val="28"/>
        </w:rPr>
        <w:t xml:space="preserve"> бути </w:t>
      </w:r>
      <w:r>
        <w:rPr>
          <w:rFonts w:ascii="Times New Roman" w:hAnsi="Times New Roman"/>
          <w:sz w:val="28"/>
        </w:rPr>
        <w:t xml:space="preserve">систематизована </w:t>
      </w:r>
      <w:r w:rsidRPr="006763F0">
        <w:rPr>
          <w:rFonts w:ascii="Times New Roman" w:hAnsi="Times New Roman"/>
          <w:sz w:val="28"/>
        </w:rPr>
        <w:t xml:space="preserve">для розроблення </w:t>
      </w:r>
      <w:r w:rsidR="00BA3513">
        <w:rPr>
          <w:rFonts w:ascii="Times New Roman" w:hAnsi="Times New Roman"/>
          <w:sz w:val="28"/>
        </w:rPr>
        <w:t>заходів, щодо поліпшення фінансового стану</w:t>
      </w:r>
      <w:r w:rsidRPr="006763F0">
        <w:rPr>
          <w:rFonts w:ascii="Times New Roman" w:hAnsi="Times New Roman"/>
          <w:sz w:val="28"/>
        </w:rPr>
        <w:t>. Це може включати оптимізацію бізнес-процесів, зміни в управлінських рішеннях, впровадження нових технологій та інші заходи</w:t>
      </w:r>
      <w:r w:rsidR="00BA3513">
        <w:rPr>
          <w:rFonts w:ascii="Times New Roman" w:hAnsi="Times New Roman"/>
          <w:sz w:val="28"/>
        </w:rPr>
        <w:t>.</w:t>
      </w:r>
    </w:p>
    <w:p w14:paraId="1AC330A7" w14:textId="51896AB7" w:rsidR="00BA3513" w:rsidRPr="00346524" w:rsidRDefault="00BA3513" w:rsidP="00346524">
      <w:pPr>
        <w:spacing w:after="0" w:line="360" w:lineRule="auto"/>
        <w:ind w:firstLine="567"/>
        <w:jc w:val="both"/>
        <w:rPr>
          <w:rFonts w:ascii="Times New Roman" w:hAnsi="Times New Roman"/>
          <w:sz w:val="28"/>
        </w:rPr>
      </w:pPr>
      <w:r w:rsidRPr="00BA3513">
        <w:rPr>
          <w:rFonts w:ascii="Times New Roman" w:hAnsi="Times New Roman"/>
          <w:sz w:val="28"/>
        </w:rPr>
        <w:t xml:space="preserve">Важливо пам'ятати, що виявлення </w:t>
      </w:r>
      <w:r>
        <w:rPr>
          <w:rFonts w:ascii="Times New Roman" w:hAnsi="Times New Roman"/>
          <w:sz w:val="28"/>
        </w:rPr>
        <w:t xml:space="preserve">проблем та </w:t>
      </w:r>
      <w:r w:rsidRPr="00BA3513">
        <w:rPr>
          <w:rFonts w:ascii="Times New Roman" w:hAnsi="Times New Roman"/>
          <w:sz w:val="28"/>
        </w:rPr>
        <w:t xml:space="preserve">недоліків у фінансовому стані підприємства - це </w:t>
      </w:r>
      <w:r>
        <w:rPr>
          <w:rFonts w:ascii="Times New Roman" w:hAnsi="Times New Roman"/>
          <w:sz w:val="28"/>
        </w:rPr>
        <w:t xml:space="preserve">обов’язковий, </w:t>
      </w:r>
      <w:r w:rsidRPr="00BA3513">
        <w:rPr>
          <w:rFonts w:ascii="Times New Roman" w:hAnsi="Times New Roman"/>
          <w:sz w:val="28"/>
        </w:rPr>
        <w:t>постійний та циклічний процес, який слід проводити систематично для забезпечення сталого розвитку та конкурентоспроможності підприємства.</w:t>
      </w:r>
    </w:p>
    <w:p w14:paraId="77FEB37C" w14:textId="1216901A" w:rsidR="006B52CB" w:rsidRDefault="006B52CB" w:rsidP="006B52CB">
      <w:pPr>
        <w:spacing w:after="0" w:line="360" w:lineRule="auto"/>
        <w:ind w:firstLine="567"/>
        <w:jc w:val="both"/>
        <w:rPr>
          <w:rFonts w:ascii="Times New Roman" w:hAnsi="Times New Roman"/>
          <w:sz w:val="28"/>
        </w:rPr>
      </w:pPr>
      <w:r>
        <w:rPr>
          <w:rFonts w:ascii="Times New Roman" w:hAnsi="Times New Roman"/>
          <w:sz w:val="28"/>
        </w:rPr>
        <w:t>У процесі проведення аналізу та оцінки фінансово-економічних показників ТОВ «Сигнал» за 2019-2022 роки було виявлено, певні недоліки у господарській діяльності.</w:t>
      </w:r>
    </w:p>
    <w:p w14:paraId="65C8596F" w14:textId="2C247A7C" w:rsidR="006B52CB" w:rsidRDefault="006B52CB" w:rsidP="006B52CB">
      <w:pPr>
        <w:spacing w:after="0" w:line="360" w:lineRule="auto"/>
        <w:ind w:firstLine="567"/>
        <w:jc w:val="both"/>
        <w:rPr>
          <w:rFonts w:ascii="Times New Roman" w:hAnsi="Times New Roman"/>
          <w:sz w:val="28"/>
        </w:rPr>
      </w:pPr>
      <w:r>
        <w:rPr>
          <w:rFonts w:ascii="Times New Roman" w:hAnsi="Times New Roman"/>
          <w:sz w:val="28"/>
        </w:rPr>
        <w:t xml:space="preserve">Таким чином стосовно дослідження показників ліквідності та платоспроможності виокремлено, той факт, що попри досить непогані значення прослідковується загальна динаміка спаду. </w:t>
      </w:r>
      <w:r w:rsidR="005A37E9">
        <w:rPr>
          <w:rFonts w:ascii="Times New Roman" w:hAnsi="Times New Roman"/>
          <w:sz w:val="28"/>
        </w:rPr>
        <w:t>На даний недолік повипливало збільшення сумарної вартості кредиторської заборгованості та нестабільність значень оборотних активів у складі активів балансу.</w:t>
      </w:r>
    </w:p>
    <w:p w14:paraId="09D99B0D" w14:textId="13C686E2" w:rsidR="00535049" w:rsidRPr="006B52CB" w:rsidRDefault="00535049" w:rsidP="006B52CB">
      <w:pPr>
        <w:spacing w:after="0" w:line="360" w:lineRule="auto"/>
        <w:ind w:firstLine="567"/>
        <w:jc w:val="both"/>
        <w:rPr>
          <w:rFonts w:ascii="Times New Roman" w:hAnsi="Times New Roman"/>
          <w:sz w:val="28"/>
        </w:rPr>
      </w:pPr>
      <w:r>
        <w:rPr>
          <w:rFonts w:ascii="Times New Roman" w:hAnsi="Times New Roman"/>
          <w:sz w:val="28"/>
        </w:rPr>
        <w:t xml:space="preserve">При дослідженні показників рентабельності виявлено, що їх значення рентабельності реалізації та рентабельності собівартості мають досить низькі значення, що погано впливає на загальну прибутковість підприємства. </w:t>
      </w:r>
      <w:r w:rsidR="005A37E9">
        <w:rPr>
          <w:rFonts w:ascii="Times New Roman" w:hAnsi="Times New Roman"/>
          <w:sz w:val="28"/>
        </w:rPr>
        <w:t xml:space="preserve">Причиною у дослідженні цього недоліку виявлено низький рівень маржинальності від основних видів діяльності. </w:t>
      </w:r>
    </w:p>
    <w:p w14:paraId="0867C50D" w14:textId="0DFBDC4C" w:rsidR="006B52CB" w:rsidRDefault="005A37E9" w:rsidP="005315D7">
      <w:pPr>
        <w:spacing w:after="0" w:line="360" w:lineRule="auto"/>
        <w:ind w:firstLine="567"/>
        <w:jc w:val="both"/>
        <w:rPr>
          <w:rFonts w:ascii="Times New Roman" w:hAnsi="Times New Roman"/>
          <w:sz w:val="28"/>
        </w:rPr>
      </w:pPr>
      <w:r>
        <w:rPr>
          <w:rFonts w:ascii="Times New Roman" w:hAnsi="Times New Roman"/>
          <w:sz w:val="28"/>
        </w:rPr>
        <w:t>Фактичний рівень фінансової стійкості ТОВ «Сигн</w:t>
      </w:r>
      <w:r w:rsidR="00180486">
        <w:rPr>
          <w:rFonts w:ascii="Times New Roman" w:hAnsi="Times New Roman"/>
          <w:sz w:val="28"/>
        </w:rPr>
        <w:t>а</w:t>
      </w:r>
      <w:r>
        <w:rPr>
          <w:rFonts w:ascii="Times New Roman" w:hAnsi="Times New Roman"/>
          <w:sz w:val="28"/>
        </w:rPr>
        <w:t xml:space="preserve">л» за 2019-2022 роки свідчить, про те, що підприємство </w:t>
      </w:r>
      <w:r w:rsidR="00180486">
        <w:rPr>
          <w:rFonts w:ascii="Times New Roman" w:hAnsi="Times New Roman"/>
          <w:sz w:val="28"/>
        </w:rPr>
        <w:t xml:space="preserve">перебуває відносно у </w:t>
      </w:r>
      <w:r>
        <w:rPr>
          <w:rFonts w:ascii="Times New Roman" w:hAnsi="Times New Roman"/>
          <w:sz w:val="28"/>
        </w:rPr>
        <w:t>стабільно</w:t>
      </w:r>
      <w:r w:rsidR="00180486">
        <w:rPr>
          <w:rFonts w:ascii="Times New Roman" w:hAnsi="Times New Roman"/>
          <w:sz w:val="28"/>
        </w:rPr>
        <w:t>му стані\, що задовольняє нормальне існування</w:t>
      </w:r>
      <w:r>
        <w:rPr>
          <w:rFonts w:ascii="Times New Roman" w:hAnsi="Times New Roman"/>
          <w:sz w:val="28"/>
        </w:rPr>
        <w:t xml:space="preserve">. </w:t>
      </w:r>
      <w:r w:rsidR="00180486">
        <w:rPr>
          <w:rFonts w:ascii="Times New Roman" w:hAnsi="Times New Roman"/>
          <w:sz w:val="28"/>
        </w:rPr>
        <w:t xml:space="preserve">Але з огляду на структуру пасивів балансу можна зробити висновок, що товариство не може повністю існувати без залученого капіталу. </w:t>
      </w:r>
    </w:p>
    <w:p w14:paraId="6A3BBAFF" w14:textId="5E13F100" w:rsidR="00284EC2" w:rsidRDefault="00284EC2" w:rsidP="005315D7">
      <w:pPr>
        <w:spacing w:after="0" w:line="360" w:lineRule="auto"/>
        <w:ind w:firstLine="567"/>
        <w:jc w:val="both"/>
        <w:rPr>
          <w:rFonts w:ascii="Times New Roman" w:hAnsi="Times New Roman"/>
          <w:sz w:val="28"/>
        </w:rPr>
      </w:pPr>
      <w:r>
        <w:rPr>
          <w:rFonts w:ascii="Times New Roman" w:hAnsi="Times New Roman"/>
          <w:sz w:val="28"/>
        </w:rPr>
        <w:lastRenderedPageBreak/>
        <w:t>Крім того, було виявлено недоліки та слабкі сторони товариства при оцінці та аналізі ділової активності, зокрема:</w:t>
      </w:r>
    </w:p>
    <w:p w14:paraId="17DEC3BA" w14:textId="51FE931E" w:rsidR="00284EC2" w:rsidRDefault="001A21CD" w:rsidP="005315D7">
      <w:pPr>
        <w:spacing w:after="0" w:line="360" w:lineRule="auto"/>
        <w:ind w:firstLine="567"/>
        <w:jc w:val="both"/>
        <w:rPr>
          <w:rFonts w:ascii="Times New Roman" w:hAnsi="Times New Roman"/>
          <w:sz w:val="28"/>
        </w:rPr>
      </w:pPr>
      <w:r>
        <w:rPr>
          <w:rFonts w:ascii="Times New Roman" w:hAnsi="Times New Roman"/>
          <w:sz w:val="28"/>
        </w:rPr>
        <w:t>З</w:t>
      </w:r>
      <w:r w:rsidR="00284EC2">
        <w:rPr>
          <w:rFonts w:ascii="Times New Roman" w:hAnsi="Times New Roman"/>
          <w:sz w:val="28"/>
        </w:rPr>
        <w:t>начні суми понесених витрат у процесі господарської діяльності;</w:t>
      </w:r>
    </w:p>
    <w:p w14:paraId="058968D1" w14:textId="0072804D" w:rsidR="00284EC2" w:rsidRDefault="00284EC2" w:rsidP="005315D7">
      <w:pPr>
        <w:spacing w:after="0" w:line="360" w:lineRule="auto"/>
        <w:ind w:firstLine="567"/>
        <w:jc w:val="both"/>
        <w:rPr>
          <w:rFonts w:ascii="Times New Roman" w:hAnsi="Times New Roman"/>
          <w:sz w:val="28"/>
        </w:rPr>
      </w:pPr>
      <w:r>
        <w:rPr>
          <w:rFonts w:ascii="Times New Roman" w:hAnsi="Times New Roman"/>
          <w:sz w:val="28"/>
        </w:rPr>
        <w:t>Відсутність альтернативних</w:t>
      </w:r>
      <w:r w:rsidR="003C22C4">
        <w:rPr>
          <w:rFonts w:ascii="Times New Roman" w:hAnsi="Times New Roman"/>
          <w:sz w:val="28"/>
        </w:rPr>
        <w:t xml:space="preserve"> джерел отримання доходів підприємством;</w:t>
      </w:r>
    </w:p>
    <w:p w14:paraId="6EA89337" w14:textId="00E50670" w:rsidR="003C22C4" w:rsidRDefault="003C22C4" w:rsidP="005315D7">
      <w:pPr>
        <w:spacing w:after="0" w:line="360" w:lineRule="auto"/>
        <w:ind w:firstLine="567"/>
        <w:jc w:val="both"/>
        <w:rPr>
          <w:rFonts w:ascii="Times New Roman" w:hAnsi="Times New Roman"/>
          <w:sz w:val="28"/>
        </w:rPr>
      </w:pPr>
      <w:r>
        <w:rPr>
          <w:rFonts w:ascii="Times New Roman" w:hAnsi="Times New Roman"/>
          <w:sz w:val="28"/>
        </w:rPr>
        <w:t>Низький рівень маржинальності;</w:t>
      </w:r>
    </w:p>
    <w:p w14:paraId="18E99980" w14:textId="7074584A" w:rsidR="003C22C4" w:rsidRDefault="003C22C4" w:rsidP="005315D7">
      <w:pPr>
        <w:spacing w:after="0" w:line="360" w:lineRule="auto"/>
        <w:ind w:firstLine="567"/>
        <w:jc w:val="both"/>
        <w:rPr>
          <w:rFonts w:ascii="Times New Roman" w:hAnsi="Times New Roman"/>
          <w:sz w:val="28"/>
        </w:rPr>
      </w:pPr>
      <w:r>
        <w:rPr>
          <w:rFonts w:ascii="Times New Roman" w:hAnsi="Times New Roman"/>
          <w:sz w:val="28"/>
        </w:rPr>
        <w:t>Крім того, виявлено що основні засоби підприємства постійно зменшують свою грошову оцінку у динаміці за 2019-2022 роки, що свідчить про низький рівень їх оновлюваності, використання старого обладнання без проведення капітального ремонту його та модернізації, а це негативно впиває на якість роботи та швидкість виконання завдань одиницями техніки через його застарілість, фізичний та моральний знос.</w:t>
      </w:r>
    </w:p>
    <w:p w14:paraId="5D523EE9" w14:textId="55B960E9" w:rsidR="003C22C4" w:rsidRDefault="003C22C4" w:rsidP="005315D7">
      <w:pPr>
        <w:spacing w:after="0" w:line="360" w:lineRule="auto"/>
        <w:ind w:firstLine="567"/>
        <w:jc w:val="both"/>
        <w:rPr>
          <w:rFonts w:ascii="Times New Roman" w:hAnsi="Times New Roman"/>
          <w:sz w:val="28"/>
        </w:rPr>
      </w:pPr>
      <w:r>
        <w:rPr>
          <w:rFonts w:ascii="Times New Roman" w:hAnsi="Times New Roman"/>
          <w:sz w:val="28"/>
        </w:rPr>
        <w:t>Також встановлено, що у структурі оборотних активів дебіторська заборгованість має дос</w:t>
      </w:r>
      <w:r w:rsidR="004008B7">
        <w:rPr>
          <w:rFonts w:ascii="Times New Roman" w:hAnsi="Times New Roman"/>
          <w:sz w:val="28"/>
        </w:rPr>
        <w:t>и</w:t>
      </w:r>
      <w:r>
        <w:rPr>
          <w:rFonts w:ascii="Times New Roman" w:hAnsi="Times New Roman"/>
          <w:sz w:val="28"/>
        </w:rPr>
        <w:t>ть високий рівень. Це негативно впливає</w:t>
      </w:r>
      <w:r w:rsidR="004008B7">
        <w:rPr>
          <w:rFonts w:ascii="Times New Roman" w:hAnsi="Times New Roman"/>
          <w:sz w:val="28"/>
        </w:rPr>
        <w:t>:</w:t>
      </w:r>
      <w:r>
        <w:rPr>
          <w:rFonts w:ascii="Times New Roman" w:hAnsi="Times New Roman"/>
          <w:sz w:val="28"/>
        </w:rPr>
        <w:t xml:space="preserve"> на можливість використання грошових активів для забезпечення потреб у виробничих запасах </w:t>
      </w:r>
      <w:r w:rsidR="004008B7">
        <w:rPr>
          <w:rFonts w:ascii="Times New Roman" w:hAnsi="Times New Roman"/>
          <w:sz w:val="28"/>
        </w:rPr>
        <w:t>необхідних</w:t>
      </w:r>
      <w:r>
        <w:rPr>
          <w:rFonts w:ascii="Times New Roman" w:hAnsi="Times New Roman"/>
          <w:sz w:val="28"/>
        </w:rPr>
        <w:t xml:space="preserve"> для господарської діяльності</w:t>
      </w:r>
      <w:r w:rsidR="004008B7">
        <w:rPr>
          <w:rFonts w:ascii="Times New Roman" w:hAnsi="Times New Roman"/>
          <w:sz w:val="28"/>
        </w:rPr>
        <w:t>; на можливість вчасно погасити кредиторську заборгованість; та на можливість виникнення фактору неповернення коштів дебіторами товариству.</w:t>
      </w:r>
    </w:p>
    <w:p w14:paraId="5D87F482" w14:textId="791F8057" w:rsidR="004008B7" w:rsidRDefault="004008B7" w:rsidP="005315D7">
      <w:pPr>
        <w:spacing w:after="0" w:line="360" w:lineRule="auto"/>
        <w:ind w:firstLine="567"/>
        <w:jc w:val="both"/>
        <w:rPr>
          <w:rFonts w:ascii="Times New Roman" w:hAnsi="Times New Roman"/>
          <w:sz w:val="28"/>
        </w:rPr>
      </w:pPr>
      <w:r>
        <w:rPr>
          <w:rFonts w:ascii="Times New Roman" w:hAnsi="Times New Roman"/>
          <w:sz w:val="28"/>
        </w:rPr>
        <w:t xml:space="preserve">А ще, наявність значних обсягів грошових коштів на рахунках підприємства можна розцінювати різносторонньо. Адже, з </w:t>
      </w:r>
      <w:r w:rsidR="00B53632">
        <w:rPr>
          <w:rFonts w:ascii="Times New Roman" w:hAnsi="Times New Roman"/>
          <w:sz w:val="28"/>
        </w:rPr>
        <w:t>однієї</w:t>
      </w:r>
      <w:r>
        <w:rPr>
          <w:rFonts w:ascii="Times New Roman" w:hAnsi="Times New Roman"/>
          <w:sz w:val="28"/>
        </w:rPr>
        <w:t xml:space="preserve"> сторони маючи вільні кошти товариство може не хвилюватися стосовно строків по оплаті </w:t>
      </w:r>
      <w:r w:rsidR="00B53632">
        <w:rPr>
          <w:rFonts w:ascii="Times New Roman" w:hAnsi="Times New Roman"/>
          <w:sz w:val="28"/>
        </w:rPr>
        <w:t>зобов’язань</w:t>
      </w:r>
      <w:r>
        <w:rPr>
          <w:rFonts w:ascii="Times New Roman" w:hAnsi="Times New Roman"/>
          <w:sz w:val="28"/>
        </w:rPr>
        <w:t xml:space="preserve"> та можливості</w:t>
      </w:r>
      <w:r w:rsidR="00B53632">
        <w:rPr>
          <w:rFonts w:ascii="Times New Roman" w:hAnsi="Times New Roman"/>
          <w:sz w:val="28"/>
        </w:rPr>
        <w:t xml:space="preserve"> придбання</w:t>
      </w:r>
      <w:r>
        <w:rPr>
          <w:rFonts w:ascii="Times New Roman" w:hAnsi="Times New Roman"/>
          <w:sz w:val="28"/>
        </w:rPr>
        <w:t xml:space="preserve"> необхідних товарно-матеріальних цінностей</w:t>
      </w:r>
      <w:r w:rsidR="00B53632">
        <w:rPr>
          <w:rFonts w:ascii="Times New Roman" w:hAnsi="Times New Roman"/>
          <w:sz w:val="28"/>
        </w:rPr>
        <w:t xml:space="preserve"> в будь-який час</w:t>
      </w:r>
      <w:r>
        <w:rPr>
          <w:rFonts w:ascii="Times New Roman" w:hAnsi="Times New Roman"/>
          <w:sz w:val="28"/>
        </w:rPr>
        <w:t>. Однак, з огляду на постійність цього фактору доцільніше було б придбати або, ж модернізувати виробниче обладнання, що</w:t>
      </w:r>
      <w:r w:rsidR="00B53632">
        <w:rPr>
          <w:rFonts w:ascii="Times New Roman" w:hAnsi="Times New Roman"/>
          <w:sz w:val="28"/>
        </w:rPr>
        <w:t xml:space="preserve"> стало рушійною силою для розширення та виконання</w:t>
      </w:r>
      <w:r>
        <w:rPr>
          <w:rFonts w:ascii="Times New Roman" w:hAnsi="Times New Roman"/>
          <w:sz w:val="28"/>
        </w:rPr>
        <w:t xml:space="preserve"> </w:t>
      </w:r>
      <w:r w:rsidR="00B53632">
        <w:rPr>
          <w:rFonts w:ascii="Times New Roman" w:hAnsi="Times New Roman"/>
          <w:sz w:val="28"/>
        </w:rPr>
        <w:t xml:space="preserve">більшої кількості </w:t>
      </w:r>
      <w:r>
        <w:rPr>
          <w:rFonts w:ascii="Times New Roman" w:hAnsi="Times New Roman"/>
          <w:sz w:val="28"/>
        </w:rPr>
        <w:t>замовлень</w:t>
      </w:r>
      <w:r w:rsidR="00B53632">
        <w:rPr>
          <w:rFonts w:ascii="Times New Roman" w:hAnsi="Times New Roman"/>
          <w:sz w:val="28"/>
        </w:rPr>
        <w:t>, що підвищило б у свою чергу обсяг доходів.</w:t>
      </w:r>
    </w:p>
    <w:p w14:paraId="288C660E" w14:textId="618B9756" w:rsidR="00B53632" w:rsidRDefault="00B53632" w:rsidP="005315D7">
      <w:pPr>
        <w:spacing w:after="0" w:line="360" w:lineRule="auto"/>
        <w:ind w:firstLine="567"/>
        <w:jc w:val="both"/>
        <w:rPr>
          <w:rFonts w:ascii="Times New Roman" w:hAnsi="Times New Roman"/>
          <w:sz w:val="28"/>
        </w:rPr>
      </w:pPr>
      <w:r>
        <w:rPr>
          <w:rFonts w:ascii="Times New Roman" w:hAnsi="Times New Roman"/>
          <w:sz w:val="28"/>
        </w:rPr>
        <w:t xml:space="preserve">Також спостерігаємо у складі пасивів значну частку довгострокових зобов’язань, цільового фінансування та забезпечень, та низькі темпи нарощення обсягів власного капіталу. </w:t>
      </w:r>
    </w:p>
    <w:p w14:paraId="186BB72D" w14:textId="55731882" w:rsidR="00B53632" w:rsidRDefault="00B53632" w:rsidP="005315D7">
      <w:pPr>
        <w:spacing w:after="0" w:line="360" w:lineRule="auto"/>
        <w:ind w:firstLine="567"/>
        <w:jc w:val="both"/>
        <w:rPr>
          <w:rFonts w:ascii="Arial" w:hAnsi="Arial" w:cs="Arial"/>
          <w:color w:val="202122"/>
          <w:sz w:val="21"/>
          <w:szCs w:val="21"/>
          <w:shd w:val="clear" w:color="auto" w:fill="FFFFFF"/>
        </w:rPr>
      </w:pPr>
      <w:r>
        <w:rPr>
          <w:rFonts w:ascii="Times New Roman" w:hAnsi="Times New Roman"/>
          <w:sz w:val="28"/>
        </w:rPr>
        <w:t xml:space="preserve">Варто зазначити, що значна кількість фінансово-економічних показників Товариства з обмеженою відповідальністю «Сигнал» зазнала погіршення </w:t>
      </w:r>
      <w:r>
        <w:rPr>
          <w:rFonts w:ascii="Times New Roman" w:hAnsi="Times New Roman"/>
          <w:sz w:val="28"/>
        </w:rPr>
        <w:lastRenderedPageBreak/>
        <w:t xml:space="preserve">фактичних значень саме у 2021 році. Це було </w:t>
      </w:r>
      <w:r w:rsidR="002936AB">
        <w:rPr>
          <w:rFonts w:ascii="Times New Roman" w:hAnsi="Times New Roman"/>
          <w:sz w:val="28"/>
        </w:rPr>
        <w:t>пов’язано</w:t>
      </w:r>
      <w:r>
        <w:rPr>
          <w:rFonts w:ascii="Times New Roman" w:hAnsi="Times New Roman"/>
          <w:sz w:val="28"/>
        </w:rPr>
        <w:t xml:space="preserve"> із</w:t>
      </w:r>
      <w:r w:rsidR="002936AB">
        <w:rPr>
          <w:rFonts w:ascii="Times New Roman" w:hAnsi="Times New Roman"/>
          <w:sz w:val="28"/>
        </w:rPr>
        <w:t xml:space="preserve"> впровадженням жорстких карантинних обмежень пов’язаних із розповсюдженням </w:t>
      </w:r>
      <w:r w:rsidR="002936AB" w:rsidRPr="00AE7749">
        <w:rPr>
          <w:rFonts w:ascii="Times New Roman" w:hAnsi="Times New Roman"/>
          <w:sz w:val="28"/>
        </w:rPr>
        <w:t xml:space="preserve">вірусу </w:t>
      </w:r>
      <w:r w:rsidR="002936AB" w:rsidRPr="00AE7749">
        <w:rPr>
          <w:rFonts w:ascii="Times New Roman" w:hAnsi="Times New Roman"/>
          <w:color w:val="202122"/>
          <w:sz w:val="21"/>
          <w:szCs w:val="21"/>
          <w:shd w:val="clear" w:color="auto" w:fill="FFFFFF"/>
        </w:rPr>
        <w:t> </w:t>
      </w:r>
      <w:r w:rsidR="00AE7749" w:rsidRPr="00AE7749">
        <w:rPr>
          <w:rFonts w:ascii="Times New Roman" w:hAnsi="Times New Roman"/>
          <w:color w:val="000000" w:themeColor="text1"/>
          <w:sz w:val="21"/>
          <w:szCs w:val="21"/>
          <w:shd w:val="clear" w:color="auto" w:fill="FFFFFF"/>
        </w:rPr>
        <w:t>COVID-19</w:t>
      </w:r>
      <w:r w:rsidR="00AE7749">
        <w:rPr>
          <w:rFonts w:ascii="Arial" w:hAnsi="Arial" w:cs="Arial"/>
          <w:color w:val="202122"/>
          <w:sz w:val="21"/>
          <w:szCs w:val="21"/>
          <w:shd w:val="clear" w:color="auto" w:fill="FFFFFF"/>
        </w:rPr>
        <w:t>.</w:t>
      </w:r>
    </w:p>
    <w:p w14:paraId="3EC665B4" w14:textId="30BB268A" w:rsidR="00AE7749" w:rsidRDefault="00AE7749" w:rsidP="005315D7">
      <w:pPr>
        <w:spacing w:after="0" w:line="360" w:lineRule="auto"/>
        <w:ind w:firstLine="567"/>
        <w:jc w:val="both"/>
        <w:rPr>
          <w:rFonts w:ascii="Times New Roman" w:hAnsi="Times New Roman"/>
          <w:sz w:val="28"/>
        </w:rPr>
      </w:pPr>
      <w:r>
        <w:rPr>
          <w:rFonts w:ascii="Times New Roman" w:hAnsi="Times New Roman"/>
          <w:sz w:val="28"/>
        </w:rPr>
        <w:t xml:space="preserve">З огляду на це, можемо зробити висновок, що підприємство не змогло завчасно та ефективно організувати свою діяльність та підготуватися до нових викликів зумовлених зовнішніми чинниками. </w:t>
      </w:r>
    </w:p>
    <w:p w14:paraId="16C2426B" w14:textId="5A0440C6" w:rsidR="00BA3513" w:rsidRDefault="00BA3513" w:rsidP="005315D7">
      <w:pPr>
        <w:spacing w:after="0" w:line="360" w:lineRule="auto"/>
        <w:ind w:firstLine="567"/>
        <w:jc w:val="both"/>
        <w:rPr>
          <w:rFonts w:ascii="Times New Roman" w:hAnsi="Times New Roman"/>
          <w:sz w:val="28"/>
        </w:rPr>
      </w:pPr>
      <w:r w:rsidRPr="00BA3513">
        <w:rPr>
          <w:rFonts w:ascii="Times New Roman" w:hAnsi="Times New Roman"/>
          <w:sz w:val="28"/>
        </w:rPr>
        <w:t>Після проведення аналізу</w:t>
      </w:r>
      <w:r>
        <w:rPr>
          <w:rFonts w:ascii="Times New Roman" w:hAnsi="Times New Roman"/>
          <w:sz w:val="28"/>
        </w:rPr>
        <w:t xml:space="preserve"> фінансово-економічних показників діяльності підприємства було визначено перелік</w:t>
      </w:r>
      <w:r w:rsidRPr="00BA3513">
        <w:rPr>
          <w:rFonts w:ascii="Times New Roman" w:hAnsi="Times New Roman"/>
          <w:sz w:val="28"/>
        </w:rPr>
        <w:t xml:space="preserve"> </w:t>
      </w:r>
      <w:r>
        <w:rPr>
          <w:rFonts w:ascii="Times New Roman" w:hAnsi="Times New Roman"/>
          <w:sz w:val="28"/>
        </w:rPr>
        <w:t xml:space="preserve">проблем та недоліків, у процесі ведення господарської діяльності ТОВ «Сигнал», а також досліджено причини їх </w:t>
      </w:r>
      <w:r w:rsidR="001A21CD">
        <w:rPr>
          <w:rFonts w:ascii="Times New Roman" w:hAnsi="Times New Roman"/>
          <w:sz w:val="28"/>
        </w:rPr>
        <w:t>виникнення</w:t>
      </w:r>
      <w:r>
        <w:rPr>
          <w:rFonts w:ascii="Times New Roman" w:hAnsi="Times New Roman"/>
          <w:sz w:val="28"/>
        </w:rPr>
        <w:t xml:space="preserve">. Наступним кроком для ефективного ведення комерційної діяльності товариству слід визначити пріоритетні напрямки </w:t>
      </w:r>
      <w:r w:rsidR="001A21CD">
        <w:rPr>
          <w:rFonts w:ascii="Times New Roman" w:hAnsi="Times New Roman"/>
          <w:sz w:val="28"/>
        </w:rPr>
        <w:t xml:space="preserve">роботи над недоліками, </w:t>
      </w:r>
      <w:r w:rsidRPr="00BA3513">
        <w:rPr>
          <w:rFonts w:ascii="Times New Roman" w:hAnsi="Times New Roman"/>
          <w:sz w:val="28"/>
        </w:rPr>
        <w:t>розробити</w:t>
      </w:r>
      <w:r w:rsidR="001A21CD">
        <w:rPr>
          <w:rFonts w:ascii="Times New Roman" w:hAnsi="Times New Roman"/>
          <w:sz w:val="28"/>
        </w:rPr>
        <w:t xml:space="preserve"> повноцінну стратегію впровадження ефективних управлінських рішень для ліквідації проблемних ділянок</w:t>
      </w:r>
      <w:r w:rsidRPr="00BA3513">
        <w:rPr>
          <w:rFonts w:ascii="Times New Roman" w:hAnsi="Times New Roman"/>
          <w:sz w:val="28"/>
        </w:rPr>
        <w:t>. Також, важливо стежити за реалізацією запланованих заходів та постійно оновлювати стратегії у відповіді на зміни у внутрішньому та зовнішньому середовищі.</w:t>
      </w:r>
    </w:p>
    <w:p w14:paraId="6326BC75" w14:textId="77777777" w:rsidR="005E3658" w:rsidRDefault="005E3658" w:rsidP="005315D7">
      <w:pPr>
        <w:spacing w:after="0" w:line="360" w:lineRule="auto"/>
        <w:ind w:firstLine="567"/>
        <w:jc w:val="both"/>
        <w:rPr>
          <w:rFonts w:ascii="Times New Roman" w:hAnsi="Times New Roman"/>
          <w:sz w:val="28"/>
        </w:rPr>
      </w:pPr>
    </w:p>
    <w:p w14:paraId="2521DA91" w14:textId="1BF2746A" w:rsidR="003F5FB6" w:rsidRPr="005E3658" w:rsidRDefault="003F5FB6" w:rsidP="00F53CBB">
      <w:pPr>
        <w:spacing w:after="0" w:line="360" w:lineRule="auto"/>
        <w:ind w:firstLine="567"/>
        <w:jc w:val="both"/>
        <w:rPr>
          <w:rFonts w:ascii="Times New Roman" w:hAnsi="Times New Roman"/>
          <w:sz w:val="28"/>
        </w:rPr>
      </w:pPr>
      <w:r w:rsidRPr="005E3658">
        <w:rPr>
          <w:rFonts w:ascii="Times New Roman" w:hAnsi="Times New Roman"/>
          <w:sz w:val="28"/>
        </w:rPr>
        <w:t>Вис</w:t>
      </w:r>
      <w:r w:rsidR="00F53CBB" w:rsidRPr="005E3658">
        <w:rPr>
          <w:rFonts w:ascii="Times New Roman" w:hAnsi="Times New Roman"/>
          <w:sz w:val="28"/>
        </w:rPr>
        <w:t>новки до розділу ІІ</w:t>
      </w:r>
    </w:p>
    <w:p w14:paraId="3F68BD35" w14:textId="77777777" w:rsidR="005E3658" w:rsidRPr="005E3658" w:rsidRDefault="005E3658" w:rsidP="00F53CBB">
      <w:pPr>
        <w:spacing w:after="0" w:line="360" w:lineRule="auto"/>
        <w:ind w:firstLine="567"/>
        <w:jc w:val="both"/>
        <w:rPr>
          <w:rFonts w:ascii="Times New Roman" w:hAnsi="Times New Roman"/>
          <w:sz w:val="28"/>
        </w:rPr>
      </w:pPr>
    </w:p>
    <w:p w14:paraId="39940877" w14:textId="3A1C859B" w:rsidR="003F5FB6" w:rsidRPr="003F5FB6" w:rsidRDefault="002F01F3" w:rsidP="00C95F49">
      <w:pPr>
        <w:spacing w:after="0" w:line="360" w:lineRule="auto"/>
        <w:ind w:firstLine="567"/>
        <w:jc w:val="both"/>
        <w:rPr>
          <w:rFonts w:ascii="Times New Roman" w:hAnsi="Times New Roman"/>
          <w:sz w:val="28"/>
        </w:rPr>
      </w:pPr>
      <w:r w:rsidRPr="002F01F3">
        <w:rPr>
          <w:rFonts w:ascii="Times New Roman" w:hAnsi="Times New Roman"/>
          <w:sz w:val="28"/>
        </w:rPr>
        <w:t xml:space="preserve">Отже, </w:t>
      </w:r>
      <w:r>
        <w:rPr>
          <w:rFonts w:ascii="Times New Roman" w:hAnsi="Times New Roman"/>
          <w:sz w:val="28"/>
        </w:rPr>
        <w:t>а</w:t>
      </w:r>
      <w:r w:rsidR="003F5FB6" w:rsidRPr="003F5FB6">
        <w:rPr>
          <w:rFonts w:ascii="Times New Roman" w:hAnsi="Times New Roman"/>
          <w:sz w:val="28"/>
        </w:rPr>
        <w:t xml:space="preserve">наліз фінансово-економічних показників діяльності підприємства є необхідним етапом для оцінки фінансового стану та ефективності управління. Під час </w:t>
      </w:r>
      <w:r>
        <w:rPr>
          <w:rFonts w:ascii="Times New Roman" w:hAnsi="Times New Roman"/>
          <w:sz w:val="28"/>
        </w:rPr>
        <w:t>проведення дослідження було визначено</w:t>
      </w:r>
      <w:r w:rsidR="003F5FB6" w:rsidRPr="003F5FB6">
        <w:rPr>
          <w:rFonts w:ascii="Times New Roman" w:hAnsi="Times New Roman"/>
          <w:sz w:val="28"/>
        </w:rPr>
        <w:t xml:space="preserve"> низку важливих аспектів, які допомагають зрозуміти та оцінити</w:t>
      </w:r>
      <w:r>
        <w:rPr>
          <w:rFonts w:ascii="Times New Roman" w:hAnsi="Times New Roman"/>
          <w:sz w:val="28"/>
        </w:rPr>
        <w:t xml:space="preserve"> особливості</w:t>
      </w:r>
      <w:r w:rsidR="003F5FB6" w:rsidRPr="003F5FB6">
        <w:rPr>
          <w:rFonts w:ascii="Times New Roman" w:hAnsi="Times New Roman"/>
          <w:sz w:val="28"/>
        </w:rPr>
        <w:t xml:space="preserve"> </w:t>
      </w:r>
      <w:r>
        <w:rPr>
          <w:rFonts w:ascii="Times New Roman" w:hAnsi="Times New Roman"/>
          <w:sz w:val="28"/>
        </w:rPr>
        <w:t>діяльності Товариства з обмеженою відповідальністю «Сигнал»</w:t>
      </w:r>
      <w:r w:rsidR="003F5FB6" w:rsidRPr="003F5FB6">
        <w:rPr>
          <w:rFonts w:ascii="Times New Roman" w:hAnsi="Times New Roman"/>
          <w:sz w:val="28"/>
        </w:rPr>
        <w:t>.</w:t>
      </w:r>
    </w:p>
    <w:p w14:paraId="7A868CC7" w14:textId="22F424A2" w:rsidR="003F5FB6" w:rsidRPr="003F5FB6" w:rsidRDefault="003F5FB6" w:rsidP="00C95F49">
      <w:pPr>
        <w:spacing w:after="0" w:line="360" w:lineRule="auto"/>
        <w:ind w:firstLine="567"/>
        <w:jc w:val="both"/>
        <w:rPr>
          <w:rFonts w:ascii="Times New Roman" w:hAnsi="Times New Roman"/>
          <w:sz w:val="28"/>
        </w:rPr>
      </w:pPr>
      <w:r w:rsidRPr="003F5FB6">
        <w:rPr>
          <w:rFonts w:ascii="Times New Roman" w:hAnsi="Times New Roman"/>
          <w:sz w:val="28"/>
        </w:rPr>
        <w:t>В ході аналізу були детально досліджені фінансові звіти підприємства, включаючи</w:t>
      </w:r>
      <w:r w:rsidR="002F01F3" w:rsidRPr="002F01F3">
        <w:rPr>
          <w:rFonts w:ascii="Times New Roman" w:hAnsi="Times New Roman"/>
          <w:sz w:val="28"/>
        </w:rPr>
        <w:t xml:space="preserve"> </w:t>
      </w:r>
      <w:r w:rsidR="002F01F3">
        <w:rPr>
          <w:rFonts w:ascii="Times New Roman" w:hAnsi="Times New Roman"/>
          <w:sz w:val="28"/>
        </w:rPr>
        <w:t>баланс та звіт</w:t>
      </w:r>
      <w:r w:rsidR="002F01F3" w:rsidRPr="00A34915">
        <w:rPr>
          <w:rFonts w:ascii="Times New Roman" w:hAnsi="Times New Roman"/>
          <w:sz w:val="28"/>
        </w:rPr>
        <w:t xml:space="preserve"> про фінансові результати</w:t>
      </w:r>
      <w:r w:rsidR="002F01F3">
        <w:rPr>
          <w:rFonts w:ascii="Times New Roman" w:hAnsi="Times New Roman"/>
          <w:sz w:val="28"/>
        </w:rPr>
        <w:t xml:space="preserve"> (форма №1-м, форма №2-м) за період з 2019 по 2022 роки</w:t>
      </w:r>
      <w:r w:rsidRPr="003F5FB6">
        <w:rPr>
          <w:rFonts w:ascii="Times New Roman" w:hAnsi="Times New Roman"/>
          <w:sz w:val="28"/>
        </w:rPr>
        <w:t>. Ці звіти стали джерелом ключової інформації для оцінки фінансового стану</w:t>
      </w:r>
      <w:r w:rsidR="002F01F3">
        <w:rPr>
          <w:rFonts w:ascii="Times New Roman" w:hAnsi="Times New Roman"/>
          <w:sz w:val="28"/>
        </w:rPr>
        <w:t xml:space="preserve"> та розрахунку низки фінансово-економічних показників діяльності підприємства</w:t>
      </w:r>
      <w:r w:rsidR="00C95F49">
        <w:rPr>
          <w:rFonts w:ascii="Times New Roman" w:hAnsi="Times New Roman"/>
          <w:sz w:val="28"/>
        </w:rPr>
        <w:t>.</w:t>
      </w:r>
    </w:p>
    <w:p w14:paraId="515B9593" w14:textId="11AC12F0" w:rsidR="003F5FB6" w:rsidRPr="003F5FB6" w:rsidRDefault="003F5FB6" w:rsidP="00C95F49">
      <w:pPr>
        <w:spacing w:after="0" w:line="360" w:lineRule="auto"/>
        <w:ind w:firstLine="567"/>
        <w:jc w:val="both"/>
        <w:rPr>
          <w:rFonts w:ascii="Times New Roman" w:hAnsi="Times New Roman"/>
          <w:sz w:val="28"/>
        </w:rPr>
      </w:pPr>
      <w:r w:rsidRPr="003F5FB6">
        <w:rPr>
          <w:rFonts w:ascii="Times New Roman" w:hAnsi="Times New Roman"/>
          <w:sz w:val="28"/>
        </w:rPr>
        <w:lastRenderedPageBreak/>
        <w:t xml:space="preserve">Оцінка ліквідності підприємства виявила, що підприємство має досить стабільний рівень ліквідності, що свідчить про його здатність вчасно виходити на фінансовий </w:t>
      </w:r>
      <w:r w:rsidR="00C95F49">
        <w:rPr>
          <w:rFonts w:ascii="Times New Roman" w:hAnsi="Times New Roman"/>
          <w:sz w:val="28"/>
        </w:rPr>
        <w:t>ринок та погашати зобов'язання.</w:t>
      </w:r>
    </w:p>
    <w:p w14:paraId="4C787D0D" w14:textId="4FA95225" w:rsidR="003F5FB6" w:rsidRPr="003F5FB6" w:rsidRDefault="003F5FB6" w:rsidP="00C95F49">
      <w:pPr>
        <w:spacing w:after="0" w:line="360" w:lineRule="auto"/>
        <w:ind w:firstLine="567"/>
        <w:jc w:val="both"/>
        <w:rPr>
          <w:rFonts w:ascii="Times New Roman" w:hAnsi="Times New Roman"/>
          <w:sz w:val="28"/>
        </w:rPr>
      </w:pPr>
      <w:r w:rsidRPr="003F5FB6">
        <w:rPr>
          <w:rFonts w:ascii="Times New Roman" w:hAnsi="Times New Roman"/>
          <w:sz w:val="28"/>
        </w:rPr>
        <w:t>Рентабельність діяльності підприємства була також проаналізован</w:t>
      </w:r>
      <w:r w:rsidR="002F01F3">
        <w:rPr>
          <w:rFonts w:ascii="Times New Roman" w:hAnsi="Times New Roman"/>
          <w:sz w:val="28"/>
        </w:rPr>
        <w:t>а. В процесі дослідження виявлено певні недоліки пов’язані з</w:t>
      </w:r>
      <w:r w:rsidR="00C95F49">
        <w:rPr>
          <w:rFonts w:ascii="Times New Roman" w:hAnsi="Times New Roman"/>
          <w:sz w:val="28"/>
        </w:rPr>
        <w:t xml:space="preserve"> низьким рівнем маржинальності, а також</w:t>
      </w:r>
      <w:r w:rsidR="002F01F3">
        <w:rPr>
          <w:rFonts w:ascii="Times New Roman" w:hAnsi="Times New Roman"/>
          <w:sz w:val="28"/>
        </w:rPr>
        <w:t xml:space="preserve"> результатами діяльності підприємства в 2019 році, а саме зниженням рівня доходів через карантинні обмеження. Однак, виявлено </w:t>
      </w:r>
      <w:r w:rsidRPr="003F5FB6">
        <w:rPr>
          <w:rFonts w:ascii="Times New Roman" w:hAnsi="Times New Roman"/>
          <w:sz w:val="28"/>
        </w:rPr>
        <w:t>позитивні тенденції в рості прибутковості</w:t>
      </w:r>
      <w:r w:rsidR="00C95F49">
        <w:rPr>
          <w:rFonts w:ascii="Times New Roman" w:hAnsi="Times New Roman"/>
          <w:sz w:val="28"/>
        </w:rPr>
        <w:t xml:space="preserve"> за результатами діяльності у 2022 році</w:t>
      </w:r>
      <w:r w:rsidRPr="003F5FB6">
        <w:rPr>
          <w:rFonts w:ascii="Times New Roman" w:hAnsi="Times New Roman"/>
          <w:sz w:val="28"/>
        </w:rPr>
        <w:t>, що свідчить про ефе</w:t>
      </w:r>
      <w:r w:rsidR="00C95F49">
        <w:rPr>
          <w:rFonts w:ascii="Times New Roman" w:hAnsi="Times New Roman"/>
          <w:sz w:val="28"/>
        </w:rPr>
        <w:t>ктивність стратегії управління.</w:t>
      </w:r>
    </w:p>
    <w:p w14:paraId="61D91C10" w14:textId="52331B9C" w:rsidR="003F5FB6" w:rsidRPr="003F5FB6" w:rsidRDefault="003F5FB6" w:rsidP="00C95F49">
      <w:pPr>
        <w:spacing w:after="0" w:line="360" w:lineRule="auto"/>
        <w:ind w:firstLine="567"/>
        <w:jc w:val="both"/>
        <w:rPr>
          <w:rFonts w:ascii="Times New Roman" w:hAnsi="Times New Roman"/>
          <w:sz w:val="28"/>
        </w:rPr>
      </w:pPr>
      <w:r w:rsidRPr="003F5FB6">
        <w:rPr>
          <w:rFonts w:ascii="Times New Roman" w:hAnsi="Times New Roman"/>
          <w:sz w:val="28"/>
        </w:rPr>
        <w:t xml:space="preserve">Ефективність управління активами вимагає подальшого вивчення та можливих </w:t>
      </w:r>
      <w:r w:rsidR="00C95F49">
        <w:rPr>
          <w:rFonts w:ascii="Times New Roman" w:hAnsi="Times New Roman"/>
          <w:sz w:val="28"/>
        </w:rPr>
        <w:t>шляхів оптимізації</w:t>
      </w:r>
      <w:r w:rsidRPr="003F5FB6">
        <w:rPr>
          <w:rFonts w:ascii="Times New Roman" w:hAnsi="Times New Roman"/>
          <w:sz w:val="28"/>
        </w:rPr>
        <w:t>. Це може включати раціоналізацію використання активів та оптим</w:t>
      </w:r>
      <w:r w:rsidR="00C95F49">
        <w:rPr>
          <w:rFonts w:ascii="Times New Roman" w:hAnsi="Times New Roman"/>
          <w:sz w:val="28"/>
        </w:rPr>
        <w:t>ізацію капіталовкладень.</w:t>
      </w:r>
    </w:p>
    <w:p w14:paraId="3709B65D" w14:textId="4312E5CD" w:rsidR="003F5FB6" w:rsidRPr="003F5FB6" w:rsidRDefault="003F5FB6" w:rsidP="00C95F49">
      <w:pPr>
        <w:spacing w:after="0" w:line="360" w:lineRule="auto"/>
        <w:ind w:firstLine="567"/>
        <w:jc w:val="both"/>
        <w:rPr>
          <w:rFonts w:ascii="Times New Roman" w:hAnsi="Times New Roman"/>
          <w:sz w:val="28"/>
        </w:rPr>
      </w:pPr>
      <w:r w:rsidRPr="003F5FB6">
        <w:rPr>
          <w:rFonts w:ascii="Times New Roman" w:hAnsi="Times New Roman"/>
          <w:sz w:val="28"/>
        </w:rPr>
        <w:t xml:space="preserve">Аналіз заборгованості вказує на те, що підприємство має деякі проблеми у цих областях, і вимагає уваги для запобігання </w:t>
      </w:r>
      <w:r w:rsidR="00C95F49">
        <w:rPr>
          <w:rFonts w:ascii="Times New Roman" w:hAnsi="Times New Roman"/>
          <w:sz w:val="28"/>
        </w:rPr>
        <w:t>можливих проблем у майбутньому.</w:t>
      </w:r>
    </w:p>
    <w:p w14:paraId="2169E434" w14:textId="0AA5D81E" w:rsidR="003F5FB6" w:rsidRDefault="003F5FB6" w:rsidP="00C95F49">
      <w:pPr>
        <w:spacing w:after="0" w:line="360" w:lineRule="auto"/>
        <w:ind w:firstLine="567"/>
        <w:jc w:val="both"/>
        <w:rPr>
          <w:rFonts w:ascii="Times New Roman" w:hAnsi="Times New Roman"/>
          <w:sz w:val="28"/>
        </w:rPr>
      </w:pPr>
      <w:r w:rsidRPr="003F5FB6">
        <w:rPr>
          <w:rFonts w:ascii="Times New Roman" w:hAnsi="Times New Roman"/>
          <w:sz w:val="28"/>
        </w:rPr>
        <w:t>У підсумку, аналіз фінансово-економічних показників підприємства є важливим інструментом для прийняття обґрунтованих управлінських рішень. Його результати допоможуть удосконалити стратегію управління, виправити недоліки і зміцнити фінансовий стан підприємства. Такий аналіз є невід'ємною частиною ефективного управління підприємством і сприяє досягненню його довгострокового успіху на ринку.</w:t>
      </w:r>
    </w:p>
    <w:p w14:paraId="3175F2FB" w14:textId="1EEC938E" w:rsidR="003C75B3" w:rsidRDefault="003C75B3" w:rsidP="00F53CBB">
      <w:pPr>
        <w:spacing w:after="0" w:line="360" w:lineRule="auto"/>
        <w:jc w:val="both"/>
        <w:rPr>
          <w:rFonts w:ascii="Times New Roman" w:hAnsi="Times New Roman"/>
          <w:sz w:val="28"/>
        </w:rPr>
      </w:pPr>
    </w:p>
    <w:p w14:paraId="74E564D5" w14:textId="4597D9DD" w:rsidR="005E3658" w:rsidRDefault="005E3658" w:rsidP="00F53CBB">
      <w:pPr>
        <w:spacing w:after="0" w:line="360" w:lineRule="auto"/>
        <w:jc w:val="both"/>
        <w:rPr>
          <w:rFonts w:ascii="Times New Roman" w:hAnsi="Times New Roman"/>
          <w:sz w:val="28"/>
        </w:rPr>
      </w:pPr>
    </w:p>
    <w:p w14:paraId="6D8DD8EC" w14:textId="77E8CB62" w:rsidR="005E3658" w:rsidRDefault="005E3658" w:rsidP="00F53CBB">
      <w:pPr>
        <w:spacing w:after="0" w:line="360" w:lineRule="auto"/>
        <w:jc w:val="both"/>
        <w:rPr>
          <w:rFonts w:ascii="Times New Roman" w:hAnsi="Times New Roman"/>
          <w:sz w:val="28"/>
        </w:rPr>
      </w:pPr>
    </w:p>
    <w:p w14:paraId="38CF5CD2" w14:textId="72B7A2F0" w:rsidR="0063524D" w:rsidRDefault="0063524D" w:rsidP="00F53CBB">
      <w:pPr>
        <w:spacing w:after="0" w:line="360" w:lineRule="auto"/>
        <w:jc w:val="both"/>
        <w:rPr>
          <w:rFonts w:ascii="Times New Roman" w:hAnsi="Times New Roman"/>
          <w:sz w:val="28"/>
        </w:rPr>
      </w:pPr>
    </w:p>
    <w:p w14:paraId="09F2B692" w14:textId="0D070846" w:rsidR="0063524D" w:rsidRDefault="0063524D" w:rsidP="00F53CBB">
      <w:pPr>
        <w:spacing w:after="0" w:line="360" w:lineRule="auto"/>
        <w:jc w:val="both"/>
        <w:rPr>
          <w:rFonts w:ascii="Times New Roman" w:hAnsi="Times New Roman"/>
          <w:sz w:val="28"/>
        </w:rPr>
      </w:pPr>
    </w:p>
    <w:p w14:paraId="61D50B0B" w14:textId="6ED1106F" w:rsidR="0063524D" w:rsidRDefault="0063524D" w:rsidP="00F53CBB">
      <w:pPr>
        <w:spacing w:after="0" w:line="360" w:lineRule="auto"/>
        <w:jc w:val="both"/>
        <w:rPr>
          <w:rFonts w:ascii="Times New Roman" w:hAnsi="Times New Roman"/>
          <w:sz w:val="28"/>
        </w:rPr>
      </w:pPr>
    </w:p>
    <w:p w14:paraId="65705EE5" w14:textId="77777777" w:rsidR="0063524D" w:rsidRDefault="0063524D" w:rsidP="00F53CBB">
      <w:pPr>
        <w:spacing w:after="0" w:line="360" w:lineRule="auto"/>
        <w:jc w:val="both"/>
        <w:rPr>
          <w:rFonts w:ascii="Times New Roman" w:hAnsi="Times New Roman"/>
          <w:sz w:val="28"/>
        </w:rPr>
      </w:pPr>
    </w:p>
    <w:p w14:paraId="02F305C9" w14:textId="4EC65079" w:rsidR="00D80246" w:rsidRDefault="00D80246" w:rsidP="00F53CBB">
      <w:pPr>
        <w:spacing w:after="0" w:line="360" w:lineRule="auto"/>
        <w:jc w:val="both"/>
        <w:rPr>
          <w:rFonts w:ascii="Times New Roman" w:hAnsi="Times New Roman"/>
          <w:sz w:val="28"/>
        </w:rPr>
      </w:pPr>
    </w:p>
    <w:p w14:paraId="78482005" w14:textId="629322AC" w:rsidR="00591841" w:rsidRDefault="00591841" w:rsidP="003C75B3">
      <w:pPr>
        <w:spacing w:after="0" w:line="360" w:lineRule="auto"/>
        <w:ind w:firstLine="567"/>
        <w:jc w:val="both"/>
        <w:rPr>
          <w:rFonts w:ascii="Times New Roman" w:hAnsi="Times New Roman"/>
          <w:sz w:val="28"/>
          <w:szCs w:val="28"/>
        </w:rPr>
      </w:pPr>
      <w:r w:rsidRPr="005E3658">
        <w:rPr>
          <w:rFonts w:ascii="Times New Roman" w:hAnsi="Times New Roman"/>
          <w:sz w:val="28"/>
          <w:szCs w:val="28"/>
        </w:rPr>
        <w:lastRenderedPageBreak/>
        <w:t xml:space="preserve">РОЗДІЛ </w:t>
      </w:r>
      <w:r w:rsidR="000017B0" w:rsidRPr="005E3658">
        <w:rPr>
          <w:rFonts w:ascii="Times New Roman" w:hAnsi="Times New Roman"/>
          <w:sz w:val="28"/>
          <w:szCs w:val="28"/>
        </w:rPr>
        <w:t>3</w:t>
      </w:r>
      <w:r w:rsidRPr="005E3658">
        <w:rPr>
          <w:rFonts w:ascii="Times New Roman" w:hAnsi="Times New Roman"/>
          <w:sz w:val="28"/>
          <w:szCs w:val="28"/>
        </w:rPr>
        <w:t>. ШЛЯХИ ПОКРАЩЕННЯ ФІНАНСОВО-ЕКОНОМІЧНИХ ПОКАЗНИКІВ ДІЯЛЬНОСТІ ПІДПРИЄМСТВА</w:t>
      </w:r>
    </w:p>
    <w:p w14:paraId="41A5FF1E" w14:textId="77777777" w:rsidR="005E3658" w:rsidRPr="005E3658" w:rsidRDefault="005E3658" w:rsidP="003C75B3">
      <w:pPr>
        <w:spacing w:after="0" w:line="360" w:lineRule="auto"/>
        <w:ind w:firstLine="567"/>
        <w:jc w:val="both"/>
        <w:rPr>
          <w:rFonts w:ascii="Times New Roman" w:hAnsi="Times New Roman"/>
          <w:sz w:val="28"/>
          <w:szCs w:val="28"/>
        </w:rPr>
      </w:pPr>
    </w:p>
    <w:p w14:paraId="09CD7191" w14:textId="7C5B0636" w:rsidR="00591841" w:rsidRPr="005E3658" w:rsidRDefault="00591841" w:rsidP="003C75B3">
      <w:pPr>
        <w:spacing w:after="0" w:line="360" w:lineRule="auto"/>
        <w:ind w:firstLine="567"/>
        <w:jc w:val="both"/>
        <w:rPr>
          <w:rFonts w:ascii="Times New Roman" w:hAnsi="Times New Roman"/>
          <w:sz w:val="28"/>
          <w:szCs w:val="28"/>
        </w:rPr>
      </w:pPr>
      <w:r w:rsidRPr="005E3658">
        <w:rPr>
          <w:rFonts w:ascii="Times New Roman" w:hAnsi="Times New Roman"/>
          <w:sz w:val="28"/>
          <w:szCs w:val="28"/>
        </w:rPr>
        <w:t>3.1. Напрямки підвищення фінансово</w:t>
      </w:r>
      <w:r w:rsidR="003D261C">
        <w:rPr>
          <w:rFonts w:ascii="Times New Roman" w:hAnsi="Times New Roman"/>
          <w:sz w:val="28"/>
          <w:szCs w:val="28"/>
        </w:rPr>
        <w:t>го стану підприємства</w:t>
      </w:r>
    </w:p>
    <w:p w14:paraId="57766B9B" w14:textId="77777777" w:rsidR="005E3658" w:rsidRPr="005E3658" w:rsidRDefault="005E3658" w:rsidP="003C75B3">
      <w:pPr>
        <w:spacing w:after="0" w:line="360" w:lineRule="auto"/>
        <w:ind w:firstLine="567"/>
        <w:jc w:val="both"/>
        <w:rPr>
          <w:rFonts w:ascii="Times New Roman" w:hAnsi="Times New Roman"/>
          <w:sz w:val="28"/>
          <w:szCs w:val="28"/>
        </w:rPr>
      </w:pPr>
    </w:p>
    <w:p w14:paraId="298A81AD"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Фінансовий стан підприємства, показники його ліквідності та платоспроможності залежать від того, наскільки швидко обертаються кошти, вкладені в поточні активи, перетворюючись на реальні гроші. Для підвищення фінансово-економічних показників підприємства пропонуються провести такі заходи:</w:t>
      </w:r>
    </w:p>
    <w:p w14:paraId="419D8495" w14:textId="77777777" w:rsidR="00591841" w:rsidRPr="00591841" w:rsidRDefault="00591841" w:rsidP="00185362">
      <w:pPr>
        <w:numPr>
          <w:ilvl w:val="0"/>
          <w:numId w:val="30"/>
        </w:numPr>
        <w:spacing w:after="0" w:line="360" w:lineRule="auto"/>
        <w:ind w:left="0" w:firstLine="567"/>
        <w:jc w:val="both"/>
        <w:rPr>
          <w:rFonts w:ascii="Times New Roman" w:hAnsi="Times New Roman"/>
          <w:sz w:val="28"/>
          <w:szCs w:val="28"/>
        </w:rPr>
      </w:pPr>
      <w:r w:rsidRPr="00591841">
        <w:rPr>
          <w:rFonts w:ascii="Times New Roman" w:hAnsi="Times New Roman"/>
          <w:sz w:val="28"/>
          <w:szCs w:val="28"/>
        </w:rPr>
        <w:t>змінити підхід до управління;</w:t>
      </w:r>
    </w:p>
    <w:p w14:paraId="52F4224E" w14:textId="77777777" w:rsidR="00591841" w:rsidRPr="00591841" w:rsidRDefault="00591841" w:rsidP="00185362">
      <w:pPr>
        <w:numPr>
          <w:ilvl w:val="0"/>
          <w:numId w:val="30"/>
        </w:numPr>
        <w:spacing w:after="0" w:line="360" w:lineRule="auto"/>
        <w:ind w:left="0" w:firstLine="567"/>
        <w:jc w:val="both"/>
        <w:rPr>
          <w:rFonts w:ascii="Times New Roman" w:hAnsi="Times New Roman"/>
          <w:sz w:val="28"/>
          <w:szCs w:val="28"/>
        </w:rPr>
      </w:pPr>
      <w:r w:rsidRPr="00591841">
        <w:rPr>
          <w:rFonts w:ascii="Times New Roman" w:hAnsi="Times New Roman"/>
          <w:sz w:val="28"/>
          <w:szCs w:val="28"/>
        </w:rPr>
        <w:t>скоротити витрати, пов'язані з діяльністю підприємства;</w:t>
      </w:r>
    </w:p>
    <w:p w14:paraId="7AD4E825" w14:textId="77777777" w:rsidR="00591841" w:rsidRPr="00591841" w:rsidRDefault="00591841" w:rsidP="00185362">
      <w:pPr>
        <w:numPr>
          <w:ilvl w:val="0"/>
          <w:numId w:val="30"/>
        </w:numPr>
        <w:spacing w:after="0" w:line="360" w:lineRule="auto"/>
        <w:ind w:left="0" w:firstLine="567"/>
        <w:jc w:val="both"/>
        <w:rPr>
          <w:rFonts w:ascii="Times New Roman" w:hAnsi="Times New Roman"/>
          <w:sz w:val="28"/>
          <w:szCs w:val="28"/>
        </w:rPr>
      </w:pPr>
      <w:r w:rsidRPr="00591841">
        <w:rPr>
          <w:rFonts w:ascii="Times New Roman" w:hAnsi="Times New Roman"/>
          <w:sz w:val="28"/>
          <w:szCs w:val="28"/>
        </w:rPr>
        <w:t>вдосконалити структуру управління;</w:t>
      </w:r>
    </w:p>
    <w:p w14:paraId="54DABD2A" w14:textId="77777777" w:rsidR="00591841" w:rsidRPr="00591841" w:rsidRDefault="00591841" w:rsidP="00185362">
      <w:pPr>
        <w:numPr>
          <w:ilvl w:val="0"/>
          <w:numId w:val="30"/>
        </w:numPr>
        <w:spacing w:after="0" w:line="360" w:lineRule="auto"/>
        <w:ind w:left="0" w:firstLine="567"/>
        <w:jc w:val="both"/>
        <w:rPr>
          <w:rFonts w:ascii="Times New Roman" w:hAnsi="Times New Roman"/>
          <w:sz w:val="28"/>
          <w:szCs w:val="28"/>
        </w:rPr>
      </w:pPr>
      <w:r w:rsidRPr="00591841">
        <w:rPr>
          <w:rFonts w:ascii="Times New Roman" w:hAnsi="Times New Roman"/>
          <w:sz w:val="28"/>
          <w:szCs w:val="28"/>
        </w:rPr>
        <w:t>фактично розробляти та планувати політику ціноутворення;</w:t>
      </w:r>
    </w:p>
    <w:p w14:paraId="6697D97C" w14:textId="77777777" w:rsidR="00591841" w:rsidRPr="00591841" w:rsidRDefault="00591841" w:rsidP="00185362">
      <w:pPr>
        <w:numPr>
          <w:ilvl w:val="0"/>
          <w:numId w:val="30"/>
        </w:numPr>
        <w:spacing w:after="0" w:line="360" w:lineRule="auto"/>
        <w:ind w:left="0" w:firstLine="567"/>
        <w:jc w:val="both"/>
        <w:rPr>
          <w:rFonts w:ascii="Times New Roman" w:hAnsi="Times New Roman"/>
          <w:sz w:val="28"/>
          <w:szCs w:val="28"/>
        </w:rPr>
      </w:pPr>
      <w:r w:rsidRPr="00591841">
        <w:rPr>
          <w:rFonts w:ascii="Times New Roman" w:hAnsi="Times New Roman"/>
          <w:sz w:val="28"/>
          <w:szCs w:val="28"/>
        </w:rPr>
        <w:t>шукати резерви щодо зниження витрат пов'язані з діяльністю підприємства;</w:t>
      </w:r>
    </w:p>
    <w:p w14:paraId="6A7F5318" w14:textId="77777777" w:rsidR="00591841" w:rsidRPr="00591841" w:rsidRDefault="00591841" w:rsidP="00185362">
      <w:pPr>
        <w:numPr>
          <w:ilvl w:val="0"/>
          <w:numId w:val="30"/>
        </w:numPr>
        <w:spacing w:after="0" w:line="360" w:lineRule="auto"/>
        <w:ind w:left="0" w:firstLine="567"/>
        <w:jc w:val="both"/>
        <w:rPr>
          <w:rFonts w:ascii="Times New Roman" w:hAnsi="Times New Roman"/>
          <w:sz w:val="28"/>
          <w:szCs w:val="28"/>
        </w:rPr>
      </w:pPr>
      <w:r w:rsidRPr="00591841">
        <w:rPr>
          <w:rFonts w:ascii="Times New Roman" w:hAnsi="Times New Roman"/>
          <w:sz w:val="28"/>
          <w:szCs w:val="28"/>
        </w:rPr>
        <w:t xml:space="preserve">активно займатися плануванням і прогнозуванням управління фінансами підприємства. </w:t>
      </w:r>
    </w:p>
    <w:p w14:paraId="31A3B2E2"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Один з результатів успішного управління оборотними витратами виявляється у високій оборотності оборотних активів. Головне завдання розумного управління оборотними коштами на підприємстві полягає в тому, щоб скоротити час обороту оборотних коштів загалом і для кожного виду таких коштів, які використовуються.</w:t>
      </w:r>
    </w:p>
    <w:p w14:paraId="701268E8"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Показники оборотності оборотних коштів мають важливе значення для оцінки фінансового стану підприємства. Швидкість перетворення оборотних коштів у готівку безпосередньо впливає на фінансову стійкість підприємства.</w:t>
      </w:r>
    </w:p>
    <w:p w14:paraId="0D4F8033"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Більше того, підвищення швидкості обороту поточних активів в рівних умовах сприяє збільшенню інвестиційної привабливості підприємства. Вказані показники важливі, особливо в перехідний період економічного розвитку.</w:t>
      </w:r>
    </w:p>
    <w:p w14:paraId="3DF5D801"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lastRenderedPageBreak/>
        <w:t>Завдання скорочення оборотного періоду оборотних коштів призводить до скорочення часу обороту кожної з основних складових поточних активів, таких як запаси матеріалів, незавершеного виробництва, готової продукції та дебіторська заборгованість.</w:t>
      </w:r>
    </w:p>
    <w:p w14:paraId="1B6C700A"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Зміни в фінансовій діяльності підприємства можуть вимагати пошуку нових рішень для управління оборотним капіталом. Розглянемо можливі способи вирішення цієї задачі, зокрема щодо основних складових оборотних коштів.</w:t>
      </w:r>
    </w:p>
    <w:p w14:paraId="2A12E2A9"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Для скорочення оборотного періоду та, відповідно, підвищення коефіцієнта оборотності для запасів матеріалів і закуплених виробів (а також для інших важливих складських оборотних коштів), необхідно реалізувати комплекс заходів організаційного, технічного та фінансового характеру.</w:t>
      </w:r>
    </w:p>
    <w:p w14:paraId="318E3B9F"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Значення коефіцієнта оборотності збільшується зі зменшенням середнього значення оборотних коштів, інвестованих у запаси матеріалів та закупівельних виробів.</w:t>
      </w:r>
    </w:p>
    <w:p w14:paraId="38920E84"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Один з ефективних методів скорочення витрат на запаси в умовах перехідної економіки - це впровадження оптимального розподілу коштів між запасами матеріалів та закупівельними виробами на підприємствах.</w:t>
      </w:r>
    </w:p>
    <w:p w14:paraId="5643A9EE"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Проте важливо зауважити, що до складу оборотного капіталу підприємства входять не лише кошти, витрачені на основні матеріали, а також кошти, вкладені у допоміжні матеріали, пакувальні матеріали, пальне та запасні частини для ремонту. Під час мінімізації витрат на запаси необхідно враховувати всі ці аспекти.</w:t>
      </w:r>
    </w:p>
    <w:p w14:paraId="7CDAF057"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Серед інших методів, які впливають на мінімізацію витрат на запаси матеріалів, слід виділити наступні:</w:t>
      </w:r>
    </w:p>
    <w:p w14:paraId="7643347C" w14:textId="77777777" w:rsidR="00591841" w:rsidRPr="00591841" w:rsidRDefault="00591841" w:rsidP="00185362">
      <w:pPr>
        <w:numPr>
          <w:ilvl w:val="0"/>
          <w:numId w:val="31"/>
        </w:numPr>
        <w:tabs>
          <w:tab w:val="clear" w:pos="720"/>
          <w:tab w:val="num" w:pos="567"/>
        </w:tabs>
        <w:spacing w:after="0" w:line="360" w:lineRule="auto"/>
        <w:ind w:left="0" w:firstLine="567"/>
        <w:jc w:val="both"/>
        <w:rPr>
          <w:rFonts w:ascii="Times New Roman" w:hAnsi="Times New Roman"/>
          <w:sz w:val="28"/>
          <w:szCs w:val="28"/>
        </w:rPr>
      </w:pPr>
      <w:r w:rsidRPr="00591841">
        <w:rPr>
          <w:rFonts w:ascii="Times New Roman" w:hAnsi="Times New Roman"/>
          <w:sz w:val="28"/>
          <w:szCs w:val="28"/>
        </w:rPr>
        <w:t>встановлення прогресивних норм витрат сировини, матеріалів та пального;</w:t>
      </w:r>
    </w:p>
    <w:p w14:paraId="0B41750F" w14:textId="77777777" w:rsidR="00591841" w:rsidRPr="00591841" w:rsidRDefault="00591841" w:rsidP="00185362">
      <w:pPr>
        <w:numPr>
          <w:ilvl w:val="0"/>
          <w:numId w:val="31"/>
        </w:numPr>
        <w:tabs>
          <w:tab w:val="clear" w:pos="720"/>
          <w:tab w:val="num" w:pos="567"/>
        </w:tabs>
        <w:spacing w:after="0" w:line="360" w:lineRule="auto"/>
        <w:ind w:left="0" w:firstLine="567"/>
        <w:jc w:val="both"/>
        <w:rPr>
          <w:rFonts w:ascii="Times New Roman" w:hAnsi="Times New Roman"/>
          <w:sz w:val="28"/>
          <w:szCs w:val="28"/>
        </w:rPr>
      </w:pPr>
      <w:r w:rsidRPr="00591841">
        <w:rPr>
          <w:rFonts w:ascii="Times New Roman" w:hAnsi="Times New Roman"/>
          <w:sz w:val="28"/>
          <w:szCs w:val="28"/>
        </w:rPr>
        <w:t>заміна витратних видів матеріалів та пального на більш дешеві;</w:t>
      </w:r>
    </w:p>
    <w:p w14:paraId="6934653D" w14:textId="77777777" w:rsidR="00591841" w:rsidRPr="00591841" w:rsidRDefault="00591841" w:rsidP="00185362">
      <w:pPr>
        <w:numPr>
          <w:ilvl w:val="0"/>
          <w:numId w:val="31"/>
        </w:numPr>
        <w:tabs>
          <w:tab w:val="clear" w:pos="720"/>
          <w:tab w:val="num" w:pos="567"/>
        </w:tabs>
        <w:spacing w:after="0" w:line="360" w:lineRule="auto"/>
        <w:ind w:left="0" w:firstLine="567"/>
        <w:jc w:val="both"/>
        <w:rPr>
          <w:rFonts w:ascii="Times New Roman" w:hAnsi="Times New Roman"/>
          <w:sz w:val="28"/>
          <w:szCs w:val="28"/>
        </w:rPr>
      </w:pPr>
      <w:r w:rsidRPr="00591841">
        <w:rPr>
          <w:rFonts w:ascii="Times New Roman" w:hAnsi="Times New Roman"/>
          <w:sz w:val="28"/>
          <w:szCs w:val="28"/>
        </w:rPr>
        <w:t>систематична перевірка стану складських запасів.</w:t>
      </w:r>
    </w:p>
    <w:p w14:paraId="1A1CB61F"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 xml:space="preserve">Тривалість виробничого циклу збільшується як сума періодів обороту запасів, незавершеного виробництва та готової продукції. Фінансовий цикл </w:t>
      </w:r>
      <w:r w:rsidRPr="00591841">
        <w:rPr>
          <w:rFonts w:ascii="Times New Roman" w:hAnsi="Times New Roman"/>
          <w:sz w:val="28"/>
          <w:szCs w:val="28"/>
        </w:rPr>
        <w:lastRenderedPageBreak/>
        <w:t>триває більше виробничого на період обороту дебіторської заборгованості та період обороту авансів постачальникам матеріалів.</w:t>
      </w:r>
    </w:p>
    <w:p w14:paraId="5A837862"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Отже, оборотність поточних активів вища, коли тривалість виробничого і фінансового циклів коротший.</w:t>
      </w:r>
    </w:p>
    <w:p w14:paraId="00AE3F7E"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Ефективне управління виробничими і фінансовими циклами включає такі завдання:</w:t>
      </w:r>
    </w:p>
    <w:p w14:paraId="37C669DD" w14:textId="4D6FA115" w:rsidR="00591841" w:rsidRPr="00591841" w:rsidRDefault="00BA71C0" w:rsidP="00BA71C0">
      <w:pPr>
        <w:numPr>
          <w:ilvl w:val="0"/>
          <w:numId w:val="32"/>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с</w:t>
      </w:r>
      <w:r w:rsidR="00591841" w:rsidRPr="00591841">
        <w:rPr>
          <w:rFonts w:ascii="Times New Roman" w:hAnsi="Times New Roman"/>
          <w:sz w:val="28"/>
          <w:szCs w:val="28"/>
        </w:rPr>
        <w:t>корочення виробничого циклу та відповідно зменшення періоду обороту матеріалів, незавершеного виробництва та готової продукції.</w:t>
      </w:r>
    </w:p>
    <w:p w14:paraId="51D819C1" w14:textId="665AE02F" w:rsidR="00591841" w:rsidRPr="00591841" w:rsidRDefault="00BA71C0" w:rsidP="00BA71C0">
      <w:pPr>
        <w:numPr>
          <w:ilvl w:val="0"/>
          <w:numId w:val="32"/>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з</w:t>
      </w:r>
      <w:r w:rsidR="00591841" w:rsidRPr="00591841">
        <w:rPr>
          <w:rFonts w:ascii="Times New Roman" w:hAnsi="Times New Roman"/>
          <w:sz w:val="28"/>
          <w:szCs w:val="28"/>
        </w:rPr>
        <w:t>меншення періоду обороту дебіторської заборгованості.</w:t>
      </w:r>
    </w:p>
    <w:p w14:paraId="6A60D794" w14:textId="0F7C9A76" w:rsidR="00591841" w:rsidRPr="00591841" w:rsidRDefault="00BA71C0" w:rsidP="00BA71C0">
      <w:pPr>
        <w:numPr>
          <w:ilvl w:val="0"/>
          <w:numId w:val="32"/>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с</w:t>
      </w:r>
      <w:r w:rsidR="00591841" w:rsidRPr="00591841">
        <w:rPr>
          <w:rFonts w:ascii="Times New Roman" w:hAnsi="Times New Roman"/>
          <w:sz w:val="28"/>
          <w:szCs w:val="28"/>
        </w:rPr>
        <w:t>корочення періоду обороту авансів за матеріали, тобто скорочення інтервалу між оплатою матеріалів і їхнім надходженням на підприємство.</w:t>
      </w:r>
    </w:p>
    <w:p w14:paraId="203B3A22"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До однієї з ключових складових оборотних коштів підприємства відноситься дебіторська заборгованість. Варто відзначити, що оборотність коштів, які утримуються в дебіторській заборгованості, має значний вплив на загальну оборотність всіх активів підприємства. Важливо підкреслити, що прискорення оборотності коштів у дебіторській заборгованості становить одне з найскладніших завдань у фінансовому управлінні підприємствами.</w:t>
      </w:r>
    </w:p>
    <w:p w14:paraId="1B31FD60"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Складність вирішення цієї проблеми пояснюється тим, що на практиці період обороту у дебіторській заборгованості вимірюється не днями, а часто місяцями або навіть роками. Більше того, не рідкі випадки, коли дебіторська заборгованість переходить у безнадійні борги. Ці обставини ускладнюють пошук шляхів розв'язання цієї проблеми.</w:t>
      </w:r>
    </w:p>
    <w:p w14:paraId="67D2093D"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З іншого боку, збільшення частки дебіторської заборгованості у складі оборотних коштів стає одним із джерел надходження грошових коштів на підприємство при погашенні боргів, що може збільшити дефіцит грошових ресурсів. Тому управління оборотністю коштів у дебіторській заборгованості в сучасних умовах стає одним із основних пріоритетів у фінансовому управлінні підприємств.</w:t>
      </w:r>
    </w:p>
    <w:p w14:paraId="7FB9604B"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 xml:space="preserve">Створення прогнозних моделей для оцінки фінансового стану підприємства є важливою для розробки загальної фінансової стратегії щодо </w:t>
      </w:r>
      <w:r w:rsidRPr="00591841">
        <w:rPr>
          <w:rFonts w:ascii="Times New Roman" w:hAnsi="Times New Roman"/>
          <w:sz w:val="28"/>
          <w:szCs w:val="28"/>
        </w:rPr>
        <w:lastRenderedPageBreak/>
        <w:t>забезпечення фінансовими ресурсами підприємства та оцінки його перспектив. Ці моделі мають ґрунтуватися на аналізі реальних фінансових можливостей, врахуванні внутрішніх і зовнішніх факторів, що впливають на підприємство, і охоплювати різні аспекти, такі як оптимізація використання основних і оборотних коштів, управління власним та позиковим капіталом, розподіл прибутку, стратегії інвестування та ціноутворення.</w:t>
      </w:r>
    </w:p>
    <w:p w14:paraId="05B0161C"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Основний акцент робиться на виявленні і активізації внутрішніх резервів, залученні додаткових грошових ресурсів, мінімізації витрат на виробництво і послуги, розробці ефективної стратегії розподілу прибутку та раціональному використанні капіталу підприємства на всіх етапах його фінансового обігу.</w:t>
      </w:r>
    </w:p>
    <w:p w14:paraId="4F4CE333"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Для скорочення дебіторської заборгованості та її частки в складі поточних активів підприємства необхідно формувати надійних бізнес-партнерів та оптимальну схему співпраці з ними, проводячи:</w:t>
      </w:r>
    </w:p>
    <w:p w14:paraId="53B4E9C0" w14:textId="77777777" w:rsidR="00591841" w:rsidRPr="00591841" w:rsidRDefault="00591841" w:rsidP="00BA71C0">
      <w:pPr>
        <w:numPr>
          <w:ilvl w:val="0"/>
          <w:numId w:val="33"/>
        </w:numPr>
        <w:tabs>
          <w:tab w:val="clear" w:pos="720"/>
          <w:tab w:val="num" w:pos="567"/>
        </w:tabs>
        <w:spacing w:after="0" w:line="360" w:lineRule="auto"/>
        <w:ind w:left="0" w:firstLine="567"/>
        <w:jc w:val="both"/>
        <w:rPr>
          <w:rFonts w:ascii="Times New Roman" w:hAnsi="Times New Roman"/>
          <w:sz w:val="28"/>
          <w:szCs w:val="28"/>
        </w:rPr>
      </w:pPr>
      <w:r w:rsidRPr="00591841">
        <w:rPr>
          <w:rFonts w:ascii="Times New Roman" w:hAnsi="Times New Roman"/>
          <w:sz w:val="28"/>
          <w:szCs w:val="28"/>
        </w:rPr>
        <w:t>оцінку ділової репутації партнерів;</w:t>
      </w:r>
    </w:p>
    <w:p w14:paraId="5E785CDD" w14:textId="77777777" w:rsidR="00591841" w:rsidRPr="00591841" w:rsidRDefault="00591841" w:rsidP="00BA71C0">
      <w:pPr>
        <w:numPr>
          <w:ilvl w:val="0"/>
          <w:numId w:val="33"/>
        </w:numPr>
        <w:tabs>
          <w:tab w:val="clear" w:pos="720"/>
          <w:tab w:val="num" w:pos="567"/>
        </w:tabs>
        <w:spacing w:after="0" w:line="360" w:lineRule="auto"/>
        <w:ind w:left="0" w:firstLine="567"/>
        <w:jc w:val="both"/>
        <w:rPr>
          <w:rFonts w:ascii="Times New Roman" w:hAnsi="Times New Roman"/>
          <w:sz w:val="28"/>
          <w:szCs w:val="28"/>
        </w:rPr>
      </w:pPr>
      <w:r w:rsidRPr="00591841">
        <w:rPr>
          <w:rFonts w:ascii="Times New Roman" w:hAnsi="Times New Roman"/>
          <w:sz w:val="28"/>
          <w:szCs w:val="28"/>
        </w:rPr>
        <w:t>оцінку масштабів діяльності партнерів;</w:t>
      </w:r>
    </w:p>
    <w:p w14:paraId="4A8F7CA0" w14:textId="77777777" w:rsidR="00591841" w:rsidRPr="00591841" w:rsidRDefault="00591841" w:rsidP="00BA71C0">
      <w:pPr>
        <w:numPr>
          <w:ilvl w:val="0"/>
          <w:numId w:val="33"/>
        </w:numPr>
        <w:tabs>
          <w:tab w:val="clear" w:pos="720"/>
          <w:tab w:val="num" w:pos="567"/>
        </w:tabs>
        <w:spacing w:after="0" w:line="360" w:lineRule="auto"/>
        <w:ind w:left="0" w:firstLine="567"/>
        <w:jc w:val="both"/>
        <w:rPr>
          <w:rFonts w:ascii="Times New Roman" w:hAnsi="Times New Roman"/>
          <w:sz w:val="28"/>
          <w:szCs w:val="28"/>
        </w:rPr>
      </w:pPr>
      <w:r w:rsidRPr="00591841">
        <w:rPr>
          <w:rFonts w:ascii="Times New Roman" w:hAnsi="Times New Roman"/>
          <w:sz w:val="28"/>
          <w:szCs w:val="28"/>
        </w:rPr>
        <w:t>оцінку ризиків у бізнесі партнерів та їх фінансової стійкості;</w:t>
      </w:r>
    </w:p>
    <w:p w14:paraId="7DACE701" w14:textId="77777777" w:rsidR="00591841" w:rsidRPr="00591841" w:rsidRDefault="00591841" w:rsidP="00BA71C0">
      <w:pPr>
        <w:numPr>
          <w:ilvl w:val="0"/>
          <w:numId w:val="33"/>
        </w:numPr>
        <w:tabs>
          <w:tab w:val="clear" w:pos="720"/>
          <w:tab w:val="num" w:pos="567"/>
        </w:tabs>
        <w:spacing w:after="0" w:line="360" w:lineRule="auto"/>
        <w:ind w:left="0" w:firstLine="567"/>
        <w:jc w:val="both"/>
        <w:rPr>
          <w:rFonts w:ascii="Times New Roman" w:hAnsi="Times New Roman"/>
          <w:sz w:val="28"/>
          <w:szCs w:val="28"/>
        </w:rPr>
      </w:pPr>
      <w:r w:rsidRPr="00591841">
        <w:rPr>
          <w:rFonts w:ascii="Times New Roman" w:hAnsi="Times New Roman"/>
          <w:sz w:val="28"/>
          <w:szCs w:val="28"/>
        </w:rPr>
        <w:t>систематичний аналіз фінансового стану партнерів на основі їх публічної звітності;</w:t>
      </w:r>
    </w:p>
    <w:p w14:paraId="6D270C3E" w14:textId="77777777" w:rsidR="00591841" w:rsidRPr="00591841" w:rsidRDefault="00591841" w:rsidP="00BA71C0">
      <w:pPr>
        <w:numPr>
          <w:ilvl w:val="0"/>
          <w:numId w:val="33"/>
        </w:numPr>
        <w:tabs>
          <w:tab w:val="clear" w:pos="720"/>
          <w:tab w:val="num" w:pos="567"/>
        </w:tabs>
        <w:spacing w:after="0" w:line="360" w:lineRule="auto"/>
        <w:ind w:left="0" w:firstLine="567"/>
        <w:jc w:val="both"/>
        <w:rPr>
          <w:rFonts w:ascii="Times New Roman" w:hAnsi="Times New Roman"/>
          <w:sz w:val="28"/>
          <w:szCs w:val="28"/>
        </w:rPr>
      </w:pPr>
      <w:r w:rsidRPr="00591841">
        <w:rPr>
          <w:rFonts w:ascii="Times New Roman" w:hAnsi="Times New Roman"/>
          <w:sz w:val="28"/>
          <w:szCs w:val="28"/>
        </w:rPr>
        <w:t>систематичний контроль за заборгованістю партнерів та її управління;</w:t>
      </w:r>
    </w:p>
    <w:p w14:paraId="0E0DA288" w14:textId="77777777" w:rsidR="00591841" w:rsidRPr="00591841" w:rsidRDefault="00591841" w:rsidP="00BA71C0">
      <w:pPr>
        <w:numPr>
          <w:ilvl w:val="0"/>
          <w:numId w:val="33"/>
        </w:numPr>
        <w:tabs>
          <w:tab w:val="clear" w:pos="720"/>
          <w:tab w:val="num" w:pos="567"/>
        </w:tabs>
        <w:spacing w:after="0" w:line="360" w:lineRule="auto"/>
        <w:ind w:left="0" w:firstLine="567"/>
        <w:jc w:val="both"/>
        <w:rPr>
          <w:rFonts w:ascii="Times New Roman" w:hAnsi="Times New Roman"/>
          <w:sz w:val="28"/>
          <w:szCs w:val="28"/>
        </w:rPr>
      </w:pPr>
      <w:r w:rsidRPr="00591841">
        <w:rPr>
          <w:rFonts w:ascii="Times New Roman" w:hAnsi="Times New Roman"/>
          <w:sz w:val="28"/>
          <w:szCs w:val="28"/>
        </w:rPr>
        <w:t>контроль на етапі укладення договорів з купівлею товарів, робіт та послуг.</w:t>
      </w:r>
    </w:p>
    <w:p w14:paraId="3C21068F"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Коли маємо справу з безнадійною заборгованістю, підприємству потрібно розглядати можливість звернення до суду для примусового стягнення боргів, і це повинно включати наступні аспекти:</w:t>
      </w:r>
    </w:p>
    <w:p w14:paraId="5A057CE8" w14:textId="57310C4A" w:rsidR="00591841" w:rsidRPr="00591841" w:rsidRDefault="00BA71C0" w:rsidP="00BA71C0">
      <w:pPr>
        <w:numPr>
          <w:ilvl w:val="0"/>
          <w:numId w:val="34"/>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с</w:t>
      </w:r>
      <w:r w:rsidR="00591841" w:rsidRPr="00591841">
        <w:rPr>
          <w:rFonts w:ascii="Times New Roman" w:hAnsi="Times New Roman"/>
          <w:sz w:val="28"/>
          <w:szCs w:val="28"/>
        </w:rPr>
        <w:t>тягнення суми боргу з врахуванням інфляційної доплати.</w:t>
      </w:r>
    </w:p>
    <w:p w14:paraId="1F95ABC5" w14:textId="38D1FC6C" w:rsidR="00591841" w:rsidRPr="00591841" w:rsidRDefault="00BA71C0" w:rsidP="00BA71C0">
      <w:pPr>
        <w:numPr>
          <w:ilvl w:val="0"/>
          <w:numId w:val="34"/>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с</w:t>
      </w:r>
      <w:r w:rsidR="00591841" w:rsidRPr="00591841">
        <w:rPr>
          <w:rFonts w:ascii="Times New Roman" w:hAnsi="Times New Roman"/>
          <w:sz w:val="28"/>
          <w:szCs w:val="28"/>
        </w:rPr>
        <w:t>тягнення непередбаченої суми прибутку через звільнення коштів з обігу.</w:t>
      </w:r>
    </w:p>
    <w:p w14:paraId="4BEB7617" w14:textId="210553F5" w:rsidR="00591841" w:rsidRPr="00591841" w:rsidRDefault="00BA71C0" w:rsidP="00BA71C0">
      <w:pPr>
        <w:numPr>
          <w:ilvl w:val="0"/>
          <w:numId w:val="34"/>
        </w:numPr>
        <w:spacing w:after="0" w:line="360" w:lineRule="auto"/>
        <w:ind w:left="0" w:firstLine="567"/>
        <w:contextualSpacing/>
        <w:jc w:val="both"/>
        <w:rPr>
          <w:rFonts w:ascii="Times New Roman" w:hAnsi="Times New Roman"/>
          <w:sz w:val="28"/>
          <w:szCs w:val="28"/>
        </w:rPr>
      </w:pPr>
      <w:r>
        <w:rPr>
          <w:rFonts w:ascii="Times New Roman" w:hAnsi="Times New Roman"/>
          <w:sz w:val="28"/>
          <w:szCs w:val="28"/>
        </w:rPr>
        <w:t>с</w:t>
      </w:r>
      <w:r w:rsidR="00591841" w:rsidRPr="00591841">
        <w:rPr>
          <w:rFonts w:ascii="Times New Roman" w:hAnsi="Times New Roman"/>
          <w:sz w:val="28"/>
          <w:szCs w:val="28"/>
        </w:rPr>
        <w:t>тягнення штрафних санкцій за порушення умов договору.</w:t>
      </w:r>
    </w:p>
    <w:p w14:paraId="231E1BCF"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Дуже важливо приділити увагу можливості доступу до кредитних ресурсів, особливо довгострокових кредитів, банків. Це допоможе зменшити обсяг комерційних і податкових кредитів і скоротити зобов'язання перед кредиторами до оптимальних рівнів, що дозволить оптимізувати структуру пасиву.</w:t>
      </w:r>
    </w:p>
    <w:p w14:paraId="551DAAAA"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lastRenderedPageBreak/>
        <w:t>Для збільшення обсягу доходів та отримання додаткового прибутку, особливу увагу слід зосередити на розширенні клієнтської бази. Підприємству з нестійкою фінансовою ситуацією можна рекомендувати, наприклад, створення служби внутрішнього аудиту з метою зменшення недоречних дій всередині компанії.</w:t>
      </w:r>
    </w:p>
    <w:p w14:paraId="6E292D1F"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Також важливо проводити аналіз ліквідності балансу шляхом розрахунку коефіцієнтів ліквідності. Під час цього аналізу можуть виявитися відхилення в напрямку зменшення мінімально прийнятних значень або їх важливе перевищення. У першому випадку потрібно негайно відновити показники ліквідності до нормативних значень протягом місяця. Це можливо завдяки скороченню в першу чергу кредиторської заборгованості та інших видів залучених ресурсів, а також завдяки збільшенню власних коштів.</w:t>
      </w:r>
    </w:p>
    <w:p w14:paraId="3CB4F7A5"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З іншого боку, для підприємства фундаментальним чинником ліквідності є забезпечення прибутковості виробничої діяльності (проведення операцій). Тому, якщо фактичне значення основного нормативного показника ліквідності виявляється значно вищим, ніж встановлене мінімально допустиме, то така діяльність підприємства отримує негативну оцінку від його власників, оскільки вона не використовує всі можливості для отримання прибутку. Важливо підкреслити, що аналіз ліквідності балансу повинен проводитися одночасно з аналізом прибутковості підприємства.</w:t>
      </w:r>
    </w:p>
    <w:p w14:paraId="058D58AD" w14:textId="77777777" w:rsidR="00591841" w:rsidRPr="00591841" w:rsidRDefault="00591841" w:rsidP="00F53CBB">
      <w:pPr>
        <w:spacing w:after="0" w:line="360" w:lineRule="auto"/>
        <w:ind w:firstLine="709"/>
        <w:jc w:val="both"/>
        <w:rPr>
          <w:rFonts w:ascii="Times New Roman" w:hAnsi="Times New Roman"/>
          <w:sz w:val="28"/>
          <w:szCs w:val="28"/>
        </w:rPr>
      </w:pPr>
      <w:r w:rsidRPr="00591841">
        <w:rPr>
          <w:rFonts w:ascii="Times New Roman" w:hAnsi="Times New Roman"/>
          <w:sz w:val="28"/>
          <w:szCs w:val="28"/>
        </w:rPr>
        <w:t>У сфері управління активами важливо звернути увагу на наступні питання:</w:t>
      </w:r>
    </w:p>
    <w:p w14:paraId="1A8F8F42" w14:textId="77777777" w:rsidR="00591841" w:rsidRPr="00591841" w:rsidRDefault="00591841" w:rsidP="00F53CBB">
      <w:pPr>
        <w:numPr>
          <w:ilvl w:val="0"/>
          <w:numId w:val="19"/>
        </w:numPr>
        <w:spacing w:after="0" w:line="360" w:lineRule="auto"/>
        <w:ind w:left="0" w:firstLine="709"/>
        <w:contextualSpacing/>
        <w:jc w:val="both"/>
        <w:rPr>
          <w:rFonts w:ascii="Times New Roman" w:hAnsi="Times New Roman"/>
          <w:sz w:val="28"/>
          <w:szCs w:val="28"/>
        </w:rPr>
      </w:pPr>
      <w:r w:rsidRPr="00591841">
        <w:rPr>
          <w:rFonts w:ascii="Times New Roman" w:hAnsi="Times New Roman"/>
          <w:sz w:val="28"/>
          <w:szCs w:val="28"/>
        </w:rPr>
        <w:t>Ефективне управління готівкою передбачає планування припливів та відпливів готівки та розробку графіків платежів.</w:t>
      </w:r>
    </w:p>
    <w:p w14:paraId="1077A97A" w14:textId="77777777" w:rsidR="00591841" w:rsidRPr="00591841" w:rsidRDefault="00591841" w:rsidP="00F53CBB">
      <w:pPr>
        <w:numPr>
          <w:ilvl w:val="0"/>
          <w:numId w:val="19"/>
        </w:numPr>
        <w:spacing w:after="0" w:line="360" w:lineRule="auto"/>
        <w:ind w:left="0" w:firstLine="709"/>
        <w:contextualSpacing/>
        <w:jc w:val="both"/>
        <w:rPr>
          <w:rFonts w:ascii="Times New Roman" w:hAnsi="Times New Roman"/>
          <w:sz w:val="28"/>
          <w:szCs w:val="28"/>
        </w:rPr>
      </w:pPr>
      <w:r w:rsidRPr="00591841">
        <w:rPr>
          <w:rFonts w:ascii="Times New Roman" w:hAnsi="Times New Roman"/>
          <w:sz w:val="28"/>
          <w:szCs w:val="28"/>
        </w:rPr>
        <w:t>Необхідно акцентувати увагу на підвищенні рентабельності роботи підприємства в цілому і прибутковості окремих операцій зокрема.</w:t>
      </w:r>
    </w:p>
    <w:p w14:paraId="59AD6045" w14:textId="77777777" w:rsidR="00591841" w:rsidRPr="00591841" w:rsidRDefault="00591841" w:rsidP="00F53CBB">
      <w:pPr>
        <w:numPr>
          <w:ilvl w:val="0"/>
          <w:numId w:val="19"/>
        </w:numPr>
        <w:spacing w:after="0" w:line="360" w:lineRule="auto"/>
        <w:ind w:left="0" w:firstLine="709"/>
        <w:contextualSpacing/>
        <w:jc w:val="both"/>
        <w:rPr>
          <w:rFonts w:ascii="Times New Roman" w:hAnsi="Times New Roman"/>
          <w:sz w:val="28"/>
          <w:szCs w:val="28"/>
        </w:rPr>
      </w:pPr>
      <w:r w:rsidRPr="00591841">
        <w:rPr>
          <w:rFonts w:ascii="Times New Roman" w:hAnsi="Times New Roman"/>
          <w:sz w:val="28"/>
          <w:szCs w:val="28"/>
        </w:rPr>
        <w:t>Варто розглянути можливість зміни структури активів, зокрема збільшення частки ліквідних активів за рахунок відповідного погашення кредитів, раціоналізації балансу через виділення окремого балансу для окремих видів діяльності, збільшення власних коштів, залучення позик від банків і т.д.</w:t>
      </w:r>
    </w:p>
    <w:p w14:paraId="6B5324AF" w14:textId="77777777" w:rsidR="00591841" w:rsidRPr="00591841" w:rsidRDefault="00591841" w:rsidP="00F53CBB">
      <w:pPr>
        <w:numPr>
          <w:ilvl w:val="0"/>
          <w:numId w:val="19"/>
        </w:numPr>
        <w:spacing w:after="0" w:line="360" w:lineRule="auto"/>
        <w:ind w:left="0" w:firstLine="709"/>
        <w:jc w:val="both"/>
        <w:rPr>
          <w:rFonts w:ascii="Times New Roman" w:hAnsi="Times New Roman"/>
          <w:sz w:val="28"/>
          <w:szCs w:val="28"/>
        </w:rPr>
      </w:pPr>
      <w:r w:rsidRPr="00591841">
        <w:rPr>
          <w:rFonts w:ascii="Times New Roman" w:hAnsi="Times New Roman"/>
          <w:sz w:val="28"/>
          <w:szCs w:val="28"/>
        </w:rPr>
        <w:t>Слід активно працювати над зменшенням ризику в операціях.</w:t>
      </w:r>
    </w:p>
    <w:p w14:paraId="6FB343CF" w14:textId="77777777" w:rsidR="00591841" w:rsidRPr="00591841" w:rsidRDefault="00591841" w:rsidP="00F53CBB">
      <w:pPr>
        <w:spacing w:after="0" w:line="360" w:lineRule="auto"/>
        <w:ind w:firstLine="709"/>
        <w:jc w:val="both"/>
        <w:rPr>
          <w:rFonts w:ascii="Times New Roman" w:hAnsi="Times New Roman"/>
          <w:sz w:val="28"/>
          <w:szCs w:val="28"/>
        </w:rPr>
      </w:pPr>
      <w:r w:rsidRPr="00591841">
        <w:rPr>
          <w:rFonts w:ascii="Times New Roman" w:hAnsi="Times New Roman"/>
          <w:sz w:val="28"/>
          <w:szCs w:val="28"/>
        </w:rPr>
        <w:lastRenderedPageBreak/>
        <w:t>При управлінні пасивами можна запропонувати такі дії:</w:t>
      </w:r>
    </w:p>
    <w:p w14:paraId="4B3D4E51" w14:textId="77777777" w:rsidR="00591841" w:rsidRPr="00591841" w:rsidRDefault="00591841" w:rsidP="00F53CBB">
      <w:pPr>
        <w:numPr>
          <w:ilvl w:val="0"/>
          <w:numId w:val="18"/>
        </w:numPr>
        <w:spacing w:after="0" w:line="360" w:lineRule="auto"/>
        <w:ind w:left="0" w:firstLine="709"/>
        <w:contextualSpacing/>
        <w:jc w:val="both"/>
        <w:rPr>
          <w:rFonts w:ascii="Times New Roman" w:hAnsi="Times New Roman"/>
          <w:sz w:val="28"/>
          <w:szCs w:val="28"/>
        </w:rPr>
      </w:pPr>
      <w:r w:rsidRPr="00591841">
        <w:rPr>
          <w:rFonts w:ascii="Times New Roman" w:hAnsi="Times New Roman"/>
          <w:sz w:val="28"/>
          <w:szCs w:val="28"/>
        </w:rPr>
        <w:t>Використовувати метод аналізу пасивів, що дозволяє керувати зобов'язаннями, передбачати і змінювати їх структуру, враховуючи рівень ліквідності, впроваджувати збалансовану стратегію щодо нагромадження ресурсів і впливу на платоспроможність.</w:t>
      </w:r>
    </w:p>
    <w:p w14:paraId="09F2457B" w14:textId="77777777" w:rsidR="00591841" w:rsidRPr="00591841" w:rsidRDefault="00591841" w:rsidP="00F53CBB">
      <w:pPr>
        <w:numPr>
          <w:ilvl w:val="0"/>
          <w:numId w:val="18"/>
        </w:numPr>
        <w:spacing w:after="0" w:line="360" w:lineRule="auto"/>
        <w:ind w:left="0" w:firstLine="709"/>
        <w:contextualSpacing/>
        <w:jc w:val="both"/>
        <w:rPr>
          <w:rFonts w:ascii="Times New Roman" w:hAnsi="Times New Roman"/>
          <w:sz w:val="28"/>
          <w:szCs w:val="28"/>
        </w:rPr>
      </w:pPr>
      <w:r w:rsidRPr="00591841">
        <w:rPr>
          <w:rFonts w:ascii="Times New Roman" w:hAnsi="Times New Roman"/>
          <w:sz w:val="28"/>
          <w:szCs w:val="28"/>
        </w:rPr>
        <w:t>Розробити стратегію управління капіталом, фондами і резервами.</w:t>
      </w:r>
    </w:p>
    <w:p w14:paraId="2E60412C" w14:textId="77777777" w:rsidR="00591841" w:rsidRPr="00591841" w:rsidRDefault="00591841" w:rsidP="00F53CBB">
      <w:pPr>
        <w:numPr>
          <w:ilvl w:val="0"/>
          <w:numId w:val="18"/>
        </w:numPr>
        <w:spacing w:after="0" w:line="360" w:lineRule="auto"/>
        <w:ind w:left="0" w:firstLine="709"/>
        <w:contextualSpacing/>
        <w:jc w:val="both"/>
        <w:rPr>
          <w:rFonts w:ascii="Times New Roman" w:hAnsi="Times New Roman"/>
          <w:sz w:val="28"/>
          <w:szCs w:val="28"/>
        </w:rPr>
      </w:pPr>
      <w:r w:rsidRPr="00591841">
        <w:rPr>
          <w:rFonts w:ascii="Times New Roman" w:hAnsi="Times New Roman"/>
          <w:sz w:val="28"/>
          <w:szCs w:val="28"/>
        </w:rPr>
        <w:t>Підтримувати контроль над відношенням власного капіталу до приваблених коштів.</w:t>
      </w:r>
    </w:p>
    <w:p w14:paraId="3DB10562" w14:textId="77777777" w:rsidR="00591841" w:rsidRPr="00591841" w:rsidRDefault="00591841" w:rsidP="00F53CBB">
      <w:pPr>
        <w:numPr>
          <w:ilvl w:val="0"/>
          <w:numId w:val="18"/>
        </w:numPr>
        <w:spacing w:after="0" w:line="360" w:lineRule="auto"/>
        <w:ind w:left="0" w:firstLine="709"/>
        <w:contextualSpacing/>
        <w:jc w:val="both"/>
        <w:rPr>
          <w:rFonts w:ascii="Times New Roman" w:hAnsi="Times New Roman"/>
          <w:sz w:val="28"/>
          <w:szCs w:val="28"/>
        </w:rPr>
      </w:pPr>
      <w:r w:rsidRPr="00591841">
        <w:rPr>
          <w:rFonts w:ascii="Times New Roman" w:hAnsi="Times New Roman"/>
          <w:sz w:val="28"/>
          <w:szCs w:val="28"/>
        </w:rPr>
        <w:t>На основі доступних даних, підприємство повинно щомісяця публікувати значення показників платоспроможності і ліквідності та проводити аналіз перспектив розвитку операцій, враховуючи стандарти платоспроможності і ліквідності.</w:t>
      </w:r>
    </w:p>
    <w:p w14:paraId="4B28569E"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Отже, важливість правильного управління фінансами та активами для досягнення підвищення фінансово-економічних показників. Наведені вище напрямки є важливими кроками у досягненні цієї мети.</w:t>
      </w:r>
    </w:p>
    <w:p w14:paraId="658FD951"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Зокрема, підкреслено, що ефективне управління готівкою та раціональне планування платежів можуть допомогти знизити ризики та забезпечити гнучкість у фінансових операціях. Розміщення акценту на підвищенні рентабельності та контролі над ризиками дозволить підприємству підтримувати стійкий ріст прибутковості.</w:t>
      </w:r>
    </w:p>
    <w:p w14:paraId="5A90E42C" w14:textId="77777777" w:rsidR="00591841" w:rsidRPr="00591841" w:rsidRDefault="00591841" w:rsidP="00591841">
      <w:pPr>
        <w:spacing w:after="0" w:line="360" w:lineRule="auto"/>
        <w:ind w:firstLine="709"/>
        <w:jc w:val="both"/>
        <w:rPr>
          <w:rFonts w:ascii="Times New Roman" w:hAnsi="Times New Roman"/>
          <w:sz w:val="28"/>
          <w:szCs w:val="28"/>
        </w:rPr>
      </w:pPr>
      <w:r w:rsidRPr="00591841">
        <w:rPr>
          <w:rFonts w:ascii="Times New Roman" w:hAnsi="Times New Roman"/>
          <w:sz w:val="28"/>
          <w:szCs w:val="28"/>
        </w:rPr>
        <w:t>Також, перерозподіл активів та зміна їхньої структури можуть підвищити рівень ліквідності, забезпечуючи готовність до зустрічі поточних зобов'язань та можливості для розвитку. Важливо також забезпечити баланс між власним капіталом та залученими ресурсами.</w:t>
      </w:r>
    </w:p>
    <w:p w14:paraId="2DE35824" w14:textId="0E6DD4B8" w:rsidR="005E3658" w:rsidRDefault="00591841" w:rsidP="005E3658">
      <w:pPr>
        <w:spacing w:after="0" w:line="360" w:lineRule="auto"/>
        <w:ind w:firstLine="709"/>
        <w:jc w:val="both"/>
        <w:rPr>
          <w:rFonts w:ascii="Times New Roman" w:hAnsi="Times New Roman"/>
          <w:sz w:val="28"/>
          <w:szCs w:val="28"/>
        </w:rPr>
      </w:pPr>
      <w:r w:rsidRPr="00591841">
        <w:rPr>
          <w:rFonts w:ascii="Times New Roman" w:hAnsi="Times New Roman"/>
          <w:sz w:val="28"/>
          <w:szCs w:val="28"/>
        </w:rPr>
        <w:t>Завершуючи, повинен підкреслити, що фінансовий успіх підприємства залежить від комплексного підходу до управління активами та пасивами, а виконання запропонованих напрямків може покращити фінансово-економічні показники та забезпечити стійкий розвиток підприємства в умовах ринкової конкуренції.</w:t>
      </w:r>
    </w:p>
    <w:p w14:paraId="74273856" w14:textId="5CB512D0" w:rsidR="0063524D" w:rsidRPr="00591841" w:rsidRDefault="0063524D" w:rsidP="00591841">
      <w:pPr>
        <w:spacing w:after="0" w:line="360" w:lineRule="auto"/>
        <w:ind w:firstLine="709"/>
        <w:jc w:val="both"/>
        <w:rPr>
          <w:rFonts w:ascii="Times New Roman" w:hAnsi="Times New Roman"/>
          <w:sz w:val="28"/>
          <w:szCs w:val="28"/>
        </w:rPr>
      </w:pPr>
    </w:p>
    <w:p w14:paraId="64196C25" w14:textId="35C39FA7" w:rsidR="003C22C4" w:rsidRPr="005E3658" w:rsidRDefault="00866EFC" w:rsidP="00A75A67">
      <w:pPr>
        <w:pStyle w:val="a3"/>
        <w:numPr>
          <w:ilvl w:val="1"/>
          <w:numId w:val="12"/>
        </w:numPr>
        <w:spacing w:after="0" w:line="360" w:lineRule="auto"/>
        <w:ind w:left="0" w:firstLine="567"/>
        <w:jc w:val="both"/>
        <w:rPr>
          <w:rFonts w:ascii="Times New Roman" w:hAnsi="Times New Roman"/>
          <w:bCs/>
          <w:sz w:val="28"/>
        </w:rPr>
      </w:pPr>
      <w:r w:rsidRPr="005E3658">
        <w:rPr>
          <w:rFonts w:ascii="Times New Roman" w:hAnsi="Times New Roman"/>
          <w:bCs/>
          <w:sz w:val="28"/>
        </w:rPr>
        <w:lastRenderedPageBreak/>
        <w:t>Рекомендації щодо покращення фінансово-економічних показників діяльності ТОВ «Сигнал».</w:t>
      </w:r>
    </w:p>
    <w:p w14:paraId="2CD0AC46" w14:textId="77777777" w:rsidR="005E3658" w:rsidRPr="005E3658" w:rsidRDefault="005E3658" w:rsidP="005E3658">
      <w:pPr>
        <w:pStyle w:val="a3"/>
        <w:spacing w:after="0" w:line="360" w:lineRule="auto"/>
        <w:ind w:left="567"/>
        <w:jc w:val="both"/>
        <w:rPr>
          <w:rFonts w:ascii="Times New Roman" w:hAnsi="Times New Roman"/>
          <w:bCs/>
          <w:sz w:val="28"/>
        </w:rPr>
      </w:pPr>
    </w:p>
    <w:p w14:paraId="2587F9C6" w14:textId="2C5D2DB2" w:rsidR="00866EFC" w:rsidRDefault="00866EFC" w:rsidP="00A75A67">
      <w:pPr>
        <w:spacing w:after="0" w:line="360" w:lineRule="auto"/>
        <w:ind w:firstLine="567"/>
        <w:jc w:val="both"/>
        <w:rPr>
          <w:rFonts w:ascii="Times New Roman" w:hAnsi="Times New Roman"/>
          <w:sz w:val="28"/>
        </w:rPr>
      </w:pPr>
      <w:r>
        <w:rPr>
          <w:rFonts w:ascii="Times New Roman" w:hAnsi="Times New Roman"/>
          <w:sz w:val="28"/>
        </w:rPr>
        <w:t>З огляду на проведений аналіз фінансово-економічних показників за 2019-2022 роки у розділі 2 виведено ряд недоліків у діяльності Товариства з обмеженою відповідальністю «Сигнал»</w:t>
      </w:r>
      <w:r w:rsidR="00984346">
        <w:rPr>
          <w:rFonts w:ascii="Times New Roman" w:hAnsi="Times New Roman"/>
          <w:sz w:val="28"/>
        </w:rPr>
        <w:t>, здійснивши роботу над їх усуненням опираючись на теоретичне дослідження напрямків покращення таких показників підприємство зможе підвищити фінансовий стан та результати діяльності у майбутніх періодах.</w:t>
      </w:r>
    </w:p>
    <w:p w14:paraId="0770D8AC" w14:textId="0AF95A8C" w:rsidR="00984346" w:rsidRDefault="00984346" w:rsidP="00A75A67">
      <w:pPr>
        <w:spacing w:after="0" w:line="360" w:lineRule="auto"/>
        <w:ind w:firstLine="567"/>
        <w:jc w:val="both"/>
        <w:rPr>
          <w:rFonts w:ascii="Times New Roman" w:hAnsi="Times New Roman"/>
          <w:sz w:val="28"/>
        </w:rPr>
      </w:pPr>
      <w:r>
        <w:rPr>
          <w:rFonts w:ascii="Times New Roman" w:hAnsi="Times New Roman"/>
          <w:sz w:val="28"/>
        </w:rPr>
        <w:t>Зокрема, у роботі було виокремлено низьку маржинальність реалізованих робіт та послуг за період з 2019-2022 роки. Таким чином, доцільно було б управлінському персоналу переглянути всі можливі варіанти зменшення витрат, що включаються до виробничої собівартості</w:t>
      </w:r>
      <w:r w:rsidR="007543C7">
        <w:rPr>
          <w:rFonts w:ascii="Times New Roman" w:hAnsi="Times New Roman"/>
          <w:sz w:val="28"/>
        </w:rPr>
        <w:t>, зокрема, оптимізувати непродуктивні витрати; здійснити моніторинг ринку постачальників, з метою пошуку найбільш економічно вигідних умов придбання товаро-матеріальних цінностей, тощо.</w:t>
      </w:r>
    </w:p>
    <w:p w14:paraId="269B9C3E" w14:textId="17165B7D" w:rsidR="007543C7" w:rsidRDefault="007543C7" w:rsidP="00A75A67">
      <w:pPr>
        <w:spacing w:after="0" w:line="360" w:lineRule="auto"/>
        <w:ind w:firstLine="567"/>
        <w:jc w:val="both"/>
        <w:rPr>
          <w:rFonts w:ascii="Times New Roman" w:hAnsi="Times New Roman"/>
          <w:sz w:val="28"/>
        </w:rPr>
      </w:pPr>
      <w:r>
        <w:rPr>
          <w:rFonts w:ascii="Times New Roman" w:hAnsi="Times New Roman"/>
          <w:sz w:val="28"/>
        </w:rPr>
        <w:t>Крім того, доречно переглянути систему ціноутворення на надавані клієнтам роботи та послуги. Адже ціни на підприємстві здебільшого середньо ринкові, а з огляду на те, що якість виконуваної роботи та використовуваних матеріалів є дуже високою такий підхід є не зовсім доцільний. Слід зазначити, що враховуючи імідж та ділову репутацію на ринку навіть за умови часткового підняття цін ТОВ «Сигнал» буде користуватися широким попитом і надалі.</w:t>
      </w:r>
    </w:p>
    <w:p w14:paraId="7F161627" w14:textId="5BDF4CC1" w:rsidR="007543C7" w:rsidRDefault="007543C7" w:rsidP="00A75A67">
      <w:pPr>
        <w:spacing w:after="0" w:line="360" w:lineRule="auto"/>
        <w:ind w:firstLine="567"/>
        <w:jc w:val="both"/>
        <w:rPr>
          <w:rFonts w:ascii="Times New Roman" w:hAnsi="Times New Roman"/>
          <w:sz w:val="28"/>
        </w:rPr>
      </w:pPr>
      <w:r>
        <w:rPr>
          <w:rFonts w:ascii="Times New Roman" w:hAnsi="Times New Roman"/>
          <w:sz w:val="28"/>
        </w:rPr>
        <w:t xml:space="preserve"> </w:t>
      </w:r>
      <w:r w:rsidR="00A63EBC">
        <w:rPr>
          <w:rFonts w:ascii="Times New Roman" w:hAnsi="Times New Roman"/>
          <w:sz w:val="28"/>
        </w:rPr>
        <w:t>Також встановлено, що у структурі пасивів товариства значною часткою є залучений капітал. Тому необхідно наростити сумарне значення власного капіталу, оск</w:t>
      </w:r>
      <w:r w:rsidR="00A63EBC" w:rsidRPr="00A63EBC">
        <w:rPr>
          <w:rFonts w:ascii="Times New Roman" w:hAnsi="Times New Roman"/>
          <w:sz w:val="28"/>
        </w:rPr>
        <w:t>ільки це може покращити їхню фінансову стійкість і забезпечити більші можливості для розвитку</w:t>
      </w:r>
      <w:r w:rsidR="00A63EBC">
        <w:rPr>
          <w:rFonts w:ascii="Times New Roman" w:hAnsi="Times New Roman"/>
          <w:sz w:val="28"/>
        </w:rPr>
        <w:t>. Для цього можливо застосувати кілька прийомів:</w:t>
      </w:r>
    </w:p>
    <w:p w14:paraId="603E05F7" w14:textId="492208A1" w:rsidR="00A63EBC" w:rsidRDefault="00A63EBC" w:rsidP="00A75A67">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 xml:space="preserve">Використовувати частку отримуваного прибутку для накопичення резервів та </w:t>
      </w:r>
      <w:r w:rsidR="003671E8">
        <w:rPr>
          <w:rFonts w:ascii="Times New Roman" w:hAnsi="Times New Roman"/>
          <w:sz w:val="28"/>
        </w:rPr>
        <w:t>використання</w:t>
      </w:r>
      <w:r>
        <w:rPr>
          <w:rFonts w:ascii="Times New Roman" w:hAnsi="Times New Roman"/>
          <w:sz w:val="28"/>
        </w:rPr>
        <w:t xml:space="preserve"> у господарській діяльності</w:t>
      </w:r>
    </w:p>
    <w:p w14:paraId="0BFB5A19" w14:textId="269EFFFE" w:rsidR="00A63EBC" w:rsidRDefault="00A63EBC" w:rsidP="00A75A67">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 xml:space="preserve">Зменшити рівень </w:t>
      </w:r>
      <w:r w:rsidR="003671E8">
        <w:rPr>
          <w:rFonts w:ascii="Times New Roman" w:hAnsi="Times New Roman"/>
          <w:sz w:val="28"/>
        </w:rPr>
        <w:t>короткострокових</w:t>
      </w:r>
      <w:r>
        <w:rPr>
          <w:rFonts w:ascii="Times New Roman" w:hAnsi="Times New Roman"/>
          <w:sz w:val="28"/>
        </w:rPr>
        <w:t xml:space="preserve"> та довгострокових </w:t>
      </w:r>
      <w:r w:rsidR="003671E8">
        <w:rPr>
          <w:rFonts w:ascii="Times New Roman" w:hAnsi="Times New Roman"/>
          <w:sz w:val="28"/>
        </w:rPr>
        <w:t>зобов’язань</w:t>
      </w:r>
      <w:r>
        <w:rPr>
          <w:rFonts w:ascii="Times New Roman" w:hAnsi="Times New Roman"/>
          <w:sz w:val="28"/>
        </w:rPr>
        <w:t>.</w:t>
      </w:r>
    </w:p>
    <w:p w14:paraId="0533ADF5" w14:textId="38A338B2" w:rsidR="00A63EBC" w:rsidRPr="00A63EBC" w:rsidRDefault="00A63EBC" w:rsidP="00A75A67">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lastRenderedPageBreak/>
        <w:t xml:space="preserve">Залучити додатковий капітал в товариство шляхом залучення інших учасників, або </w:t>
      </w:r>
      <w:r w:rsidR="00A75A67">
        <w:rPr>
          <w:rFonts w:ascii="Times New Roman" w:hAnsi="Times New Roman"/>
          <w:sz w:val="28"/>
        </w:rPr>
        <w:t xml:space="preserve">за рахунок додаткового </w:t>
      </w:r>
      <w:r>
        <w:rPr>
          <w:rFonts w:ascii="Times New Roman" w:hAnsi="Times New Roman"/>
          <w:sz w:val="28"/>
        </w:rPr>
        <w:t xml:space="preserve">фінансування активами </w:t>
      </w:r>
      <w:r w:rsidR="003671E8">
        <w:rPr>
          <w:rFonts w:ascii="Times New Roman" w:hAnsi="Times New Roman"/>
          <w:sz w:val="28"/>
        </w:rPr>
        <w:t>поточних власників</w:t>
      </w:r>
      <w:r>
        <w:rPr>
          <w:rFonts w:ascii="Times New Roman" w:hAnsi="Times New Roman"/>
          <w:sz w:val="28"/>
        </w:rPr>
        <w:t>.</w:t>
      </w:r>
    </w:p>
    <w:p w14:paraId="5566ADC3" w14:textId="46112276" w:rsidR="00866EFC" w:rsidRDefault="003671E8" w:rsidP="00A75A67">
      <w:pPr>
        <w:spacing w:after="0" w:line="360" w:lineRule="auto"/>
        <w:ind w:firstLine="567"/>
        <w:jc w:val="both"/>
        <w:rPr>
          <w:rFonts w:ascii="Times New Roman" w:hAnsi="Times New Roman"/>
          <w:sz w:val="28"/>
        </w:rPr>
      </w:pPr>
      <w:r>
        <w:rPr>
          <w:rFonts w:ascii="Times New Roman" w:hAnsi="Times New Roman"/>
          <w:sz w:val="28"/>
        </w:rPr>
        <w:t xml:space="preserve">За результатами </w:t>
      </w:r>
      <w:r w:rsidR="00A75A67">
        <w:rPr>
          <w:rFonts w:ascii="Times New Roman" w:hAnsi="Times New Roman"/>
          <w:sz w:val="28"/>
        </w:rPr>
        <w:t>діяльності</w:t>
      </w:r>
      <w:r>
        <w:rPr>
          <w:rFonts w:ascii="Times New Roman" w:hAnsi="Times New Roman"/>
          <w:sz w:val="28"/>
        </w:rPr>
        <w:t xml:space="preserve"> ТОВ «Сигнал» за 2019-2022 роки виявлено, що у частці оборотних активів </w:t>
      </w:r>
      <w:r w:rsidR="00A75A67">
        <w:rPr>
          <w:rFonts w:ascii="Times New Roman" w:hAnsi="Times New Roman"/>
          <w:sz w:val="28"/>
        </w:rPr>
        <w:t>підприємства</w:t>
      </w:r>
      <w:r>
        <w:rPr>
          <w:rFonts w:ascii="Times New Roman" w:hAnsi="Times New Roman"/>
          <w:sz w:val="28"/>
        </w:rPr>
        <w:t xml:space="preserve"> є значні </w:t>
      </w:r>
      <w:r w:rsidR="00A75A67">
        <w:rPr>
          <w:rFonts w:ascii="Times New Roman" w:hAnsi="Times New Roman"/>
          <w:sz w:val="28"/>
        </w:rPr>
        <w:t>розміри</w:t>
      </w:r>
      <w:r>
        <w:rPr>
          <w:rFonts w:ascii="Times New Roman" w:hAnsi="Times New Roman"/>
          <w:sz w:val="28"/>
        </w:rPr>
        <w:t xml:space="preserve"> дебіторської заборгованості, з огляду на загальний фінансовий стан її доцільно було б зменшити. Адже це дасть змогу </w:t>
      </w:r>
      <w:r w:rsidR="00A75A67">
        <w:rPr>
          <w:rFonts w:ascii="Times New Roman" w:hAnsi="Times New Roman"/>
          <w:sz w:val="28"/>
        </w:rPr>
        <w:t>забезпечити</w:t>
      </w:r>
      <w:r>
        <w:rPr>
          <w:rFonts w:ascii="Times New Roman" w:hAnsi="Times New Roman"/>
          <w:sz w:val="28"/>
        </w:rPr>
        <w:t xml:space="preserve"> стійку </w:t>
      </w:r>
      <w:r w:rsidR="00A75A67">
        <w:rPr>
          <w:rFonts w:ascii="Times New Roman" w:hAnsi="Times New Roman"/>
          <w:sz w:val="28"/>
        </w:rPr>
        <w:t>фінансову</w:t>
      </w:r>
      <w:r>
        <w:rPr>
          <w:rFonts w:ascii="Times New Roman" w:hAnsi="Times New Roman"/>
          <w:sz w:val="28"/>
        </w:rPr>
        <w:t xml:space="preserve"> позицію і </w:t>
      </w:r>
      <w:r w:rsidR="00A75A67">
        <w:rPr>
          <w:rFonts w:ascii="Times New Roman" w:hAnsi="Times New Roman"/>
          <w:sz w:val="28"/>
        </w:rPr>
        <w:t>покращити</w:t>
      </w:r>
      <w:r>
        <w:rPr>
          <w:rFonts w:ascii="Times New Roman" w:hAnsi="Times New Roman"/>
          <w:sz w:val="28"/>
        </w:rPr>
        <w:t xml:space="preserve"> ліквідність, для цього рекомендовано:</w:t>
      </w:r>
    </w:p>
    <w:p w14:paraId="2C1297CA" w14:textId="3EC831DE" w:rsidR="003671E8" w:rsidRDefault="00BA71C0" w:rsidP="00A75A67">
      <w:pPr>
        <w:pStyle w:val="a3"/>
        <w:numPr>
          <w:ilvl w:val="0"/>
          <w:numId w:val="20"/>
        </w:numPr>
        <w:spacing w:after="0" w:line="360" w:lineRule="auto"/>
        <w:ind w:left="0" w:firstLine="567"/>
        <w:jc w:val="both"/>
        <w:rPr>
          <w:rFonts w:ascii="Times New Roman" w:hAnsi="Times New Roman"/>
          <w:sz w:val="28"/>
        </w:rPr>
      </w:pPr>
      <w:r>
        <w:rPr>
          <w:rFonts w:ascii="Times New Roman" w:hAnsi="Times New Roman"/>
          <w:sz w:val="28"/>
        </w:rPr>
        <w:t>з</w:t>
      </w:r>
      <w:r w:rsidR="003671E8">
        <w:rPr>
          <w:rFonts w:ascii="Times New Roman" w:hAnsi="Times New Roman"/>
          <w:sz w:val="28"/>
        </w:rPr>
        <w:t>дійснити строге кредитування (</w:t>
      </w:r>
      <w:r w:rsidR="00A75A67">
        <w:rPr>
          <w:rFonts w:ascii="Times New Roman" w:hAnsi="Times New Roman"/>
          <w:sz w:val="28"/>
        </w:rPr>
        <w:t>встановити</w:t>
      </w:r>
      <w:r w:rsidR="003671E8">
        <w:rPr>
          <w:rFonts w:ascii="Times New Roman" w:hAnsi="Times New Roman"/>
          <w:sz w:val="28"/>
        </w:rPr>
        <w:t xml:space="preserve"> </w:t>
      </w:r>
      <w:r w:rsidR="00A75A67">
        <w:rPr>
          <w:rFonts w:ascii="Times New Roman" w:hAnsi="Times New Roman"/>
          <w:sz w:val="28"/>
        </w:rPr>
        <w:t>строгі</w:t>
      </w:r>
      <w:r w:rsidR="003671E8">
        <w:rPr>
          <w:rFonts w:ascii="Times New Roman" w:hAnsi="Times New Roman"/>
          <w:sz w:val="28"/>
        </w:rPr>
        <w:t xml:space="preserve"> критерії для клієнтів, на підставі оцінки їх кредитосп</w:t>
      </w:r>
      <w:r>
        <w:rPr>
          <w:rFonts w:ascii="Times New Roman" w:hAnsi="Times New Roman"/>
          <w:sz w:val="28"/>
        </w:rPr>
        <w:t>роможності та історій платежів);</w:t>
      </w:r>
    </w:p>
    <w:p w14:paraId="3560D450" w14:textId="55B7C05C" w:rsidR="003671E8" w:rsidRDefault="00BA71C0" w:rsidP="00A75A67">
      <w:pPr>
        <w:pStyle w:val="a3"/>
        <w:numPr>
          <w:ilvl w:val="0"/>
          <w:numId w:val="20"/>
        </w:numPr>
        <w:spacing w:after="0" w:line="360" w:lineRule="auto"/>
        <w:ind w:left="0" w:firstLine="567"/>
        <w:jc w:val="both"/>
        <w:rPr>
          <w:rFonts w:ascii="Times New Roman" w:hAnsi="Times New Roman"/>
          <w:sz w:val="28"/>
        </w:rPr>
      </w:pPr>
      <w:r>
        <w:rPr>
          <w:rFonts w:ascii="Times New Roman" w:hAnsi="Times New Roman"/>
          <w:sz w:val="28"/>
        </w:rPr>
        <w:t>в</w:t>
      </w:r>
      <w:r w:rsidR="00E17CAA">
        <w:rPr>
          <w:rFonts w:ascii="Times New Roman" w:hAnsi="Times New Roman"/>
          <w:sz w:val="28"/>
        </w:rPr>
        <w:t xml:space="preserve">становити кредитні ліміти (визначити верхні ліміти по заборгованості для клієнтів та не </w:t>
      </w:r>
      <w:r>
        <w:rPr>
          <w:rFonts w:ascii="Times New Roman" w:hAnsi="Times New Roman"/>
          <w:sz w:val="28"/>
        </w:rPr>
        <w:t>дозволяти виходити за їх рамки);</w:t>
      </w:r>
    </w:p>
    <w:p w14:paraId="0ECCE31B" w14:textId="3325B00C" w:rsidR="00E17CAA" w:rsidRDefault="00BA71C0" w:rsidP="00A75A67">
      <w:pPr>
        <w:pStyle w:val="a3"/>
        <w:numPr>
          <w:ilvl w:val="0"/>
          <w:numId w:val="20"/>
        </w:numPr>
        <w:spacing w:after="0" w:line="360" w:lineRule="auto"/>
        <w:ind w:left="0" w:firstLine="567"/>
        <w:jc w:val="both"/>
        <w:rPr>
          <w:rFonts w:ascii="Times New Roman" w:hAnsi="Times New Roman"/>
          <w:sz w:val="28"/>
        </w:rPr>
      </w:pPr>
      <w:r>
        <w:rPr>
          <w:rFonts w:ascii="Times New Roman" w:hAnsi="Times New Roman"/>
          <w:sz w:val="28"/>
        </w:rPr>
        <w:t>з</w:t>
      </w:r>
      <w:r w:rsidR="00E17CAA">
        <w:rPr>
          <w:rFonts w:ascii="Times New Roman" w:hAnsi="Times New Roman"/>
          <w:sz w:val="28"/>
        </w:rPr>
        <w:t xml:space="preserve">абезпечити якісний процес моніторингу та покращити роботу по стягненню (це дасть можливість вчасно проводити звірку взаєморозрахунків </w:t>
      </w:r>
      <w:r>
        <w:rPr>
          <w:rFonts w:ascii="Times New Roman" w:hAnsi="Times New Roman"/>
          <w:sz w:val="28"/>
        </w:rPr>
        <w:t>та запобігти понесення збитків);</w:t>
      </w:r>
    </w:p>
    <w:p w14:paraId="670970C3" w14:textId="58D9CB82" w:rsidR="00E17CAA" w:rsidRDefault="00BA71C0" w:rsidP="00A75A67">
      <w:pPr>
        <w:pStyle w:val="a3"/>
        <w:numPr>
          <w:ilvl w:val="0"/>
          <w:numId w:val="20"/>
        </w:numPr>
        <w:spacing w:after="0" w:line="360" w:lineRule="auto"/>
        <w:ind w:left="0" w:firstLine="567"/>
        <w:jc w:val="both"/>
        <w:rPr>
          <w:rFonts w:ascii="Times New Roman" w:hAnsi="Times New Roman"/>
          <w:sz w:val="28"/>
        </w:rPr>
      </w:pPr>
      <w:r>
        <w:rPr>
          <w:rFonts w:ascii="Times New Roman" w:hAnsi="Times New Roman"/>
          <w:sz w:val="28"/>
        </w:rPr>
        <w:t>з</w:t>
      </w:r>
      <w:r w:rsidR="00E17CAA">
        <w:rPr>
          <w:rFonts w:ascii="Times New Roman" w:hAnsi="Times New Roman"/>
          <w:sz w:val="28"/>
        </w:rPr>
        <w:t>меншити терміни погашення заборгованості</w:t>
      </w:r>
      <w:r>
        <w:rPr>
          <w:rFonts w:ascii="Times New Roman" w:hAnsi="Times New Roman"/>
          <w:sz w:val="28"/>
        </w:rPr>
        <w:t>;</w:t>
      </w:r>
    </w:p>
    <w:p w14:paraId="020C9028" w14:textId="6D23217C" w:rsidR="00E17CAA" w:rsidRDefault="00BA71C0" w:rsidP="00A75A67">
      <w:pPr>
        <w:pStyle w:val="a3"/>
        <w:numPr>
          <w:ilvl w:val="0"/>
          <w:numId w:val="20"/>
        </w:numPr>
        <w:spacing w:after="0" w:line="360" w:lineRule="auto"/>
        <w:ind w:left="0" w:firstLine="567"/>
        <w:jc w:val="both"/>
        <w:rPr>
          <w:rFonts w:ascii="Times New Roman" w:hAnsi="Times New Roman"/>
          <w:sz w:val="28"/>
        </w:rPr>
      </w:pPr>
      <w:r>
        <w:rPr>
          <w:rFonts w:ascii="Times New Roman" w:hAnsi="Times New Roman"/>
          <w:sz w:val="28"/>
        </w:rPr>
        <w:t>з</w:t>
      </w:r>
      <w:r w:rsidR="00E17CAA">
        <w:rPr>
          <w:rFonts w:ascii="Times New Roman" w:hAnsi="Times New Roman"/>
          <w:sz w:val="28"/>
        </w:rPr>
        <w:t>низити  вартість боргу (забезпечити систему знижок, що стимулюватиме клієнтів на виплату боргів раніше).</w:t>
      </w:r>
    </w:p>
    <w:p w14:paraId="5EF8F8FF" w14:textId="4D18BFB8" w:rsidR="00E17CAA" w:rsidRDefault="00E17CAA" w:rsidP="00A75A67">
      <w:pPr>
        <w:pStyle w:val="a3"/>
        <w:spacing w:after="0" w:line="360" w:lineRule="auto"/>
        <w:ind w:left="0" w:firstLine="567"/>
        <w:jc w:val="both"/>
        <w:rPr>
          <w:rFonts w:ascii="Times New Roman" w:hAnsi="Times New Roman"/>
          <w:sz w:val="28"/>
        </w:rPr>
      </w:pPr>
      <w:r>
        <w:rPr>
          <w:rFonts w:ascii="Times New Roman" w:hAnsi="Times New Roman"/>
          <w:sz w:val="28"/>
        </w:rPr>
        <w:t xml:space="preserve">А також виявлено, що у процесі діяльності ТОВ «Сигнал» постійно </w:t>
      </w:r>
      <w:r w:rsidR="00F84E68">
        <w:rPr>
          <w:rFonts w:ascii="Times New Roman" w:hAnsi="Times New Roman"/>
          <w:sz w:val="28"/>
        </w:rPr>
        <w:t>відбувається</w:t>
      </w:r>
      <w:r>
        <w:rPr>
          <w:rFonts w:ascii="Times New Roman" w:hAnsi="Times New Roman"/>
          <w:sz w:val="28"/>
        </w:rPr>
        <w:t xml:space="preserve"> знецінення необоротних активів </w:t>
      </w:r>
      <w:r w:rsidR="00F84E68">
        <w:rPr>
          <w:rFonts w:ascii="Times New Roman" w:hAnsi="Times New Roman"/>
          <w:sz w:val="28"/>
        </w:rPr>
        <w:t>підприємства</w:t>
      </w:r>
      <w:r>
        <w:rPr>
          <w:rFonts w:ascii="Times New Roman" w:hAnsi="Times New Roman"/>
          <w:sz w:val="28"/>
        </w:rPr>
        <w:t xml:space="preserve">. Тому доцільно </w:t>
      </w:r>
      <w:r w:rsidR="00F84E68">
        <w:rPr>
          <w:rFonts w:ascii="Times New Roman" w:hAnsi="Times New Roman"/>
          <w:sz w:val="28"/>
        </w:rPr>
        <w:t xml:space="preserve">в даному випадку придбати більш сучасне виробниче обладнання або модернізувати наявні одиниці, що більш вигідно за умови низького рівня фінансування. </w:t>
      </w:r>
    </w:p>
    <w:p w14:paraId="2226F330" w14:textId="7E837B53" w:rsidR="00F84E68" w:rsidRDefault="00F84E68" w:rsidP="00A75A67">
      <w:pPr>
        <w:pStyle w:val="a3"/>
        <w:spacing w:after="0" w:line="360" w:lineRule="auto"/>
        <w:ind w:left="0" w:firstLine="567"/>
        <w:jc w:val="both"/>
        <w:rPr>
          <w:rFonts w:ascii="Times New Roman" w:hAnsi="Times New Roman"/>
          <w:sz w:val="28"/>
        </w:rPr>
      </w:pPr>
      <w:r>
        <w:rPr>
          <w:rFonts w:ascii="Times New Roman" w:hAnsi="Times New Roman"/>
          <w:sz w:val="28"/>
        </w:rPr>
        <w:t>Доцільність оновлення виробничих фондів проявляється у покращенні якості виконання нею роботи, зменшення витрат на поточне обслуговування та ремонт, а також збільшення продуктивності праці працівників, що виконують свої обов’язки за допомогою даних засобів.</w:t>
      </w:r>
    </w:p>
    <w:p w14:paraId="6AD91536" w14:textId="373C42A3" w:rsidR="00F84E68" w:rsidRDefault="00F84E68" w:rsidP="00A75A67">
      <w:pPr>
        <w:pStyle w:val="a3"/>
        <w:spacing w:after="0" w:line="360" w:lineRule="auto"/>
        <w:ind w:left="0" w:firstLine="567"/>
        <w:jc w:val="both"/>
        <w:rPr>
          <w:rFonts w:ascii="Times New Roman" w:hAnsi="Times New Roman"/>
          <w:sz w:val="28"/>
        </w:rPr>
      </w:pPr>
      <w:r>
        <w:rPr>
          <w:rFonts w:ascii="Times New Roman" w:hAnsi="Times New Roman"/>
          <w:sz w:val="28"/>
        </w:rPr>
        <w:t>Слід додати, що у складі оборотних активів досліджуваного підприємства рахується значні обсяги вільних грошових коштів, залучивши їх для капітальних інвестицій у обладнання в даному випадку буде досить позитивною практикою.</w:t>
      </w:r>
    </w:p>
    <w:p w14:paraId="15FD2C7D" w14:textId="4BE09731" w:rsidR="00F84E68" w:rsidRPr="003671E8" w:rsidRDefault="00F84E68" w:rsidP="00A75A67">
      <w:pPr>
        <w:pStyle w:val="a3"/>
        <w:spacing w:after="0" w:line="360" w:lineRule="auto"/>
        <w:ind w:left="0" w:firstLine="567"/>
        <w:jc w:val="both"/>
        <w:rPr>
          <w:rFonts w:ascii="Times New Roman" w:hAnsi="Times New Roman"/>
          <w:sz w:val="28"/>
        </w:rPr>
      </w:pPr>
      <w:r>
        <w:rPr>
          <w:rFonts w:ascii="Times New Roman" w:hAnsi="Times New Roman"/>
          <w:sz w:val="28"/>
        </w:rPr>
        <w:lastRenderedPageBreak/>
        <w:t xml:space="preserve">Також з огляду на умовно невеликі масштаби товариства, ефективно було б здійснити диверсифікацію в частині пошуку нових ринків збуту, а також </w:t>
      </w:r>
      <w:r w:rsidR="00697919">
        <w:rPr>
          <w:rFonts w:ascii="Times New Roman" w:hAnsi="Times New Roman"/>
          <w:sz w:val="28"/>
        </w:rPr>
        <w:t>започаткувати нові види надаваних послуг та робіт. Це дозволить розширити підприємство, отримувати більший об’єм доходів/прибутку в майбутньому  та зміцнити власні позиції на ринку.</w:t>
      </w:r>
    </w:p>
    <w:p w14:paraId="2A3FF03E" w14:textId="38BF7190" w:rsidR="00697919" w:rsidRDefault="00697919" w:rsidP="00A75A67">
      <w:pPr>
        <w:spacing w:after="0" w:line="360" w:lineRule="auto"/>
        <w:ind w:firstLine="567"/>
        <w:jc w:val="both"/>
        <w:rPr>
          <w:rFonts w:ascii="Times New Roman" w:hAnsi="Times New Roman"/>
          <w:sz w:val="28"/>
        </w:rPr>
      </w:pPr>
      <w:r>
        <w:rPr>
          <w:rFonts w:ascii="Times New Roman" w:hAnsi="Times New Roman"/>
          <w:sz w:val="28"/>
        </w:rPr>
        <w:t xml:space="preserve">Попри запропоновані вище шляхи покращення фінансово-економічних показників потрібно забезпечити покращений процес планування та прогнозування діяльності. Адже спостерігаючи на різке погіршення фінансового стану і показників діяльності в 2021 році внаслідок пандемії коронавірусу, можна зробити висновок, що ТОВ «Сигнал» було повністю не готове та не розцінювало належним чином наслідків впровадження карантинних обмежень для діяльності підприємства. А здійсненні заходи не змогли задовольнити ефективне управління, і як наслідок було одержано збиток. </w:t>
      </w:r>
    </w:p>
    <w:p w14:paraId="2374627E" w14:textId="77777777" w:rsidR="005E3658" w:rsidRDefault="005E3658" w:rsidP="00A75A67">
      <w:pPr>
        <w:spacing w:after="0" w:line="360" w:lineRule="auto"/>
        <w:ind w:firstLine="567"/>
        <w:jc w:val="both"/>
        <w:rPr>
          <w:rFonts w:ascii="Times New Roman" w:hAnsi="Times New Roman"/>
          <w:sz w:val="28"/>
        </w:rPr>
      </w:pPr>
    </w:p>
    <w:p w14:paraId="1D8713F4" w14:textId="18564BDE" w:rsidR="00A75A67" w:rsidRPr="005E3658" w:rsidRDefault="007802E5" w:rsidP="007802E5">
      <w:pPr>
        <w:spacing w:after="0" w:line="360" w:lineRule="auto"/>
        <w:ind w:firstLine="567"/>
        <w:jc w:val="both"/>
        <w:rPr>
          <w:rFonts w:ascii="Times New Roman" w:hAnsi="Times New Roman"/>
          <w:sz w:val="28"/>
        </w:rPr>
      </w:pPr>
      <w:r w:rsidRPr="005E3658">
        <w:rPr>
          <w:rFonts w:ascii="Times New Roman" w:hAnsi="Times New Roman"/>
          <w:sz w:val="28"/>
        </w:rPr>
        <w:t>Висновки до розділу ІІІ</w:t>
      </w:r>
    </w:p>
    <w:p w14:paraId="41A93926" w14:textId="77777777" w:rsidR="005E3658" w:rsidRPr="005E3658" w:rsidRDefault="005E3658" w:rsidP="007802E5">
      <w:pPr>
        <w:spacing w:after="0" w:line="360" w:lineRule="auto"/>
        <w:ind w:firstLine="567"/>
        <w:jc w:val="both"/>
        <w:rPr>
          <w:rFonts w:ascii="Times New Roman" w:hAnsi="Times New Roman"/>
          <w:sz w:val="28"/>
        </w:rPr>
      </w:pPr>
    </w:p>
    <w:p w14:paraId="644E8B19" w14:textId="797DD2B3" w:rsidR="00A75A67" w:rsidRDefault="00C038E4" w:rsidP="00A75A67">
      <w:pPr>
        <w:spacing w:after="0" w:line="360" w:lineRule="auto"/>
        <w:ind w:firstLine="567"/>
        <w:jc w:val="both"/>
        <w:rPr>
          <w:rFonts w:ascii="Times New Roman" w:hAnsi="Times New Roman"/>
          <w:sz w:val="28"/>
        </w:rPr>
      </w:pPr>
      <w:r>
        <w:rPr>
          <w:rFonts w:ascii="Times New Roman" w:hAnsi="Times New Roman"/>
          <w:sz w:val="28"/>
        </w:rPr>
        <w:t>Отже, проведеним а</w:t>
      </w:r>
      <w:r w:rsidRPr="00C038E4">
        <w:rPr>
          <w:rFonts w:ascii="Times New Roman" w:hAnsi="Times New Roman"/>
          <w:sz w:val="28"/>
        </w:rPr>
        <w:t>наліз</w:t>
      </w:r>
      <w:r>
        <w:rPr>
          <w:rFonts w:ascii="Times New Roman" w:hAnsi="Times New Roman"/>
          <w:sz w:val="28"/>
        </w:rPr>
        <w:t>ом</w:t>
      </w:r>
      <w:r w:rsidRPr="00C038E4">
        <w:rPr>
          <w:rFonts w:ascii="Times New Roman" w:hAnsi="Times New Roman"/>
          <w:sz w:val="28"/>
        </w:rPr>
        <w:t xml:space="preserve"> фінансово-економічни</w:t>
      </w:r>
      <w:r>
        <w:rPr>
          <w:rFonts w:ascii="Times New Roman" w:hAnsi="Times New Roman"/>
          <w:sz w:val="28"/>
        </w:rPr>
        <w:t>х показників підприємства виявлено</w:t>
      </w:r>
      <w:r w:rsidRPr="00C038E4">
        <w:rPr>
          <w:rFonts w:ascii="Times New Roman" w:hAnsi="Times New Roman"/>
          <w:sz w:val="28"/>
        </w:rPr>
        <w:t xml:space="preserve"> ряд позитивних аспектів, а також </w:t>
      </w:r>
      <w:r>
        <w:rPr>
          <w:rFonts w:ascii="Times New Roman" w:hAnsi="Times New Roman"/>
          <w:sz w:val="28"/>
        </w:rPr>
        <w:t xml:space="preserve">встановлено області, де необхідно застосувати </w:t>
      </w:r>
      <w:r w:rsidRPr="00C038E4">
        <w:rPr>
          <w:rFonts w:ascii="Times New Roman" w:hAnsi="Times New Roman"/>
          <w:sz w:val="28"/>
        </w:rPr>
        <w:t>потенціал для покращення. Шляхи покращення фінансово-економічних показників є ключовими для забезпечення стійкого розвитку підприємства і підвищення його конкурентоспроможност</w:t>
      </w:r>
      <w:r>
        <w:rPr>
          <w:rFonts w:ascii="Times New Roman" w:hAnsi="Times New Roman"/>
          <w:sz w:val="28"/>
        </w:rPr>
        <w:t>і</w:t>
      </w:r>
      <w:r w:rsidR="00FD18BA">
        <w:rPr>
          <w:rFonts w:ascii="Times New Roman" w:hAnsi="Times New Roman"/>
          <w:sz w:val="28"/>
        </w:rPr>
        <w:t>.</w:t>
      </w:r>
    </w:p>
    <w:p w14:paraId="6B09155C" w14:textId="26B595CD" w:rsidR="00FD18BA" w:rsidRDefault="00FD18BA" w:rsidP="00A75A67">
      <w:pPr>
        <w:spacing w:after="0" w:line="360" w:lineRule="auto"/>
        <w:ind w:firstLine="567"/>
        <w:jc w:val="both"/>
        <w:rPr>
          <w:rFonts w:ascii="Times New Roman" w:hAnsi="Times New Roman"/>
          <w:sz w:val="28"/>
        </w:rPr>
      </w:pPr>
      <w:r>
        <w:rPr>
          <w:rFonts w:ascii="Times New Roman" w:hAnsi="Times New Roman"/>
          <w:sz w:val="28"/>
        </w:rPr>
        <w:t xml:space="preserve">Зокрема, в роботі було здійснено пошук ймовірних шляхів поліпшення фінансово стану підприємства, котрі будуть доцільні виходячи з вимог сучасної економіки.  </w:t>
      </w:r>
    </w:p>
    <w:p w14:paraId="1F40AD05" w14:textId="4AC58E07" w:rsidR="00FD18BA" w:rsidRDefault="00FD18BA" w:rsidP="00A75A67">
      <w:pPr>
        <w:spacing w:after="0" w:line="360" w:lineRule="auto"/>
        <w:ind w:firstLine="567"/>
        <w:jc w:val="both"/>
        <w:rPr>
          <w:rFonts w:ascii="Times New Roman" w:hAnsi="Times New Roman"/>
          <w:sz w:val="28"/>
        </w:rPr>
      </w:pPr>
      <w:r>
        <w:rPr>
          <w:rFonts w:ascii="Times New Roman" w:hAnsi="Times New Roman"/>
          <w:sz w:val="28"/>
        </w:rPr>
        <w:t>В цілому, за результатами роботи можна виокремити наступні рекомендовані підприємствам для застосування заходи:</w:t>
      </w:r>
    </w:p>
    <w:p w14:paraId="2F22A10F" w14:textId="3B352D88" w:rsidR="00FD18BA" w:rsidRPr="00FD18BA" w:rsidRDefault="00FD18BA" w:rsidP="00FD18BA">
      <w:pPr>
        <w:spacing w:after="0" w:line="360" w:lineRule="auto"/>
        <w:ind w:firstLine="567"/>
        <w:jc w:val="both"/>
        <w:rPr>
          <w:rFonts w:ascii="Times New Roman" w:hAnsi="Times New Roman"/>
          <w:sz w:val="28"/>
        </w:rPr>
      </w:pPr>
      <w:r>
        <w:rPr>
          <w:rFonts w:ascii="Times New Roman" w:hAnsi="Times New Roman"/>
          <w:sz w:val="28"/>
        </w:rPr>
        <w:t>- о</w:t>
      </w:r>
      <w:r w:rsidRPr="00FD18BA">
        <w:rPr>
          <w:rFonts w:ascii="Times New Roman" w:hAnsi="Times New Roman"/>
          <w:sz w:val="28"/>
        </w:rPr>
        <w:t>птимізація управління активами: Важливо розглянути можливість оптимізації використання активів підприємства. Це може включати раціоналізацію запасів, підвищення оборотності активів, та інші заходи для покращення еф</w:t>
      </w:r>
      <w:r>
        <w:rPr>
          <w:rFonts w:ascii="Times New Roman" w:hAnsi="Times New Roman"/>
          <w:sz w:val="28"/>
        </w:rPr>
        <w:t>ективності управління активами.</w:t>
      </w:r>
    </w:p>
    <w:p w14:paraId="5E0FB54C" w14:textId="37E4622A" w:rsidR="00FD18BA" w:rsidRPr="00FD18BA" w:rsidRDefault="00FD18BA" w:rsidP="00FD18BA">
      <w:pPr>
        <w:spacing w:after="0" w:line="360" w:lineRule="auto"/>
        <w:ind w:firstLine="567"/>
        <w:jc w:val="both"/>
        <w:rPr>
          <w:rFonts w:ascii="Times New Roman" w:hAnsi="Times New Roman"/>
          <w:sz w:val="28"/>
        </w:rPr>
      </w:pPr>
      <w:r>
        <w:rPr>
          <w:rFonts w:ascii="Times New Roman" w:hAnsi="Times New Roman"/>
          <w:sz w:val="28"/>
        </w:rPr>
        <w:lastRenderedPageBreak/>
        <w:t>- п</w:t>
      </w:r>
      <w:r w:rsidRPr="00FD18BA">
        <w:rPr>
          <w:rFonts w:ascii="Times New Roman" w:hAnsi="Times New Roman"/>
          <w:sz w:val="28"/>
        </w:rPr>
        <w:t>ідвищення рентабельності: Підприємство може розглядати можливості для підвищення рентабельності своєї діяльності. Це може включати оптимізацію виробничих процесів, зниження витрат, вдосконалення маркетингових стратегій та розширення ас</w:t>
      </w:r>
      <w:r>
        <w:rPr>
          <w:rFonts w:ascii="Times New Roman" w:hAnsi="Times New Roman"/>
          <w:sz w:val="28"/>
        </w:rPr>
        <w:t>ортименту продукції або послуг.</w:t>
      </w:r>
    </w:p>
    <w:p w14:paraId="0B4943EF" w14:textId="57F8ECB4" w:rsidR="00FD18BA" w:rsidRPr="00FD18BA" w:rsidRDefault="00251444" w:rsidP="00FD18BA">
      <w:pPr>
        <w:spacing w:after="0" w:line="360" w:lineRule="auto"/>
        <w:ind w:firstLine="567"/>
        <w:jc w:val="both"/>
        <w:rPr>
          <w:rFonts w:ascii="Times New Roman" w:hAnsi="Times New Roman"/>
          <w:sz w:val="28"/>
        </w:rPr>
      </w:pPr>
      <w:r>
        <w:rPr>
          <w:rFonts w:ascii="Times New Roman" w:hAnsi="Times New Roman"/>
          <w:sz w:val="28"/>
        </w:rPr>
        <w:t>- к</w:t>
      </w:r>
      <w:r w:rsidR="00FD18BA" w:rsidRPr="00FD18BA">
        <w:rPr>
          <w:rFonts w:ascii="Times New Roman" w:hAnsi="Times New Roman"/>
          <w:sz w:val="28"/>
        </w:rPr>
        <w:t>ерування заборгованістю: Підприємство повинно ретельно вивчити свою заборгованість та прийняти заходи для покращення платоспроможності. Це може включати встановлення строгих кредитних політик, створення системи контролю за заборгованістю та активне взаємодію</w:t>
      </w:r>
      <w:r w:rsidR="00FD18BA">
        <w:rPr>
          <w:rFonts w:ascii="Times New Roman" w:hAnsi="Times New Roman"/>
          <w:sz w:val="28"/>
        </w:rPr>
        <w:t xml:space="preserve"> з клієнтами і постачальниками.</w:t>
      </w:r>
    </w:p>
    <w:p w14:paraId="1FDCA42E" w14:textId="318DF927" w:rsidR="00FD18BA" w:rsidRPr="00FD18BA" w:rsidRDefault="00251444" w:rsidP="00FD18BA">
      <w:pPr>
        <w:spacing w:after="0" w:line="360" w:lineRule="auto"/>
        <w:ind w:firstLine="567"/>
        <w:jc w:val="both"/>
        <w:rPr>
          <w:rFonts w:ascii="Times New Roman" w:hAnsi="Times New Roman"/>
          <w:sz w:val="28"/>
        </w:rPr>
      </w:pPr>
      <w:r>
        <w:rPr>
          <w:rFonts w:ascii="Times New Roman" w:hAnsi="Times New Roman"/>
          <w:sz w:val="28"/>
        </w:rPr>
        <w:t>- д</w:t>
      </w:r>
      <w:r w:rsidR="00FD18BA" w:rsidRPr="00FD18BA">
        <w:rPr>
          <w:rFonts w:ascii="Times New Roman" w:hAnsi="Times New Roman"/>
          <w:sz w:val="28"/>
        </w:rPr>
        <w:t>иверсифікація джерел фінансування: Розгляд можливостей для розширення джерел фінансування, включаючи залучення інвестицій, кредитування та видачу корпоративних облігацій, може покращити фі</w:t>
      </w:r>
      <w:r w:rsidR="00FD18BA">
        <w:rPr>
          <w:rFonts w:ascii="Times New Roman" w:hAnsi="Times New Roman"/>
          <w:sz w:val="28"/>
        </w:rPr>
        <w:t>нансову стійкість підприємства.</w:t>
      </w:r>
    </w:p>
    <w:p w14:paraId="3F9EE9AE" w14:textId="059242D2" w:rsidR="00FD18BA" w:rsidRDefault="00251444" w:rsidP="00FD18BA">
      <w:pPr>
        <w:spacing w:after="0" w:line="360" w:lineRule="auto"/>
        <w:ind w:firstLine="567"/>
        <w:jc w:val="both"/>
        <w:rPr>
          <w:rFonts w:ascii="Times New Roman" w:hAnsi="Times New Roman"/>
          <w:sz w:val="28"/>
        </w:rPr>
      </w:pPr>
      <w:r>
        <w:rPr>
          <w:rFonts w:ascii="Times New Roman" w:hAnsi="Times New Roman"/>
          <w:sz w:val="28"/>
        </w:rPr>
        <w:t>- у</w:t>
      </w:r>
      <w:r w:rsidR="00FD18BA" w:rsidRPr="00FD18BA">
        <w:rPr>
          <w:rFonts w:ascii="Times New Roman" w:hAnsi="Times New Roman"/>
          <w:sz w:val="28"/>
        </w:rPr>
        <w:t>правління ризиками: Важливо розробити ефективну стратегію управління ризиками, яка допоможе підприємству захистити себе від фінансових ускладнень у майбутньому.</w:t>
      </w:r>
    </w:p>
    <w:p w14:paraId="4E10CBCF" w14:textId="571AC2B1" w:rsidR="00FD18BA" w:rsidRPr="00FD18BA" w:rsidRDefault="00251444" w:rsidP="00FD18BA">
      <w:pPr>
        <w:spacing w:after="0" w:line="360" w:lineRule="auto"/>
        <w:ind w:firstLine="567"/>
        <w:jc w:val="both"/>
        <w:rPr>
          <w:rFonts w:ascii="Times New Roman" w:hAnsi="Times New Roman"/>
          <w:sz w:val="28"/>
        </w:rPr>
      </w:pPr>
      <w:r>
        <w:rPr>
          <w:rFonts w:ascii="Times New Roman" w:hAnsi="Times New Roman"/>
          <w:sz w:val="28"/>
        </w:rPr>
        <w:t>- п</w:t>
      </w:r>
      <w:r w:rsidR="00FD18BA" w:rsidRPr="00FD18BA">
        <w:rPr>
          <w:rFonts w:ascii="Times New Roman" w:hAnsi="Times New Roman"/>
          <w:sz w:val="28"/>
        </w:rPr>
        <w:t>осилення інвестицій в дослідження та розвиток: Постійні інвестиції в дослідження та розвиток можуть сприяти створенню нових інноваційних продуктів і послуг, які привернуть більше кліє</w:t>
      </w:r>
      <w:r w:rsidR="00FD18BA">
        <w:rPr>
          <w:rFonts w:ascii="Times New Roman" w:hAnsi="Times New Roman"/>
          <w:sz w:val="28"/>
        </w:rPr>
        <w:t>нтів і підвищать прибутковість.</w:t>
      </w:r>
    </w:p>
    <w:p w14:paraId="25825C26" w14:textId="70BF3A94" w:rsidR="00FD18BA" w:rsidRPr="00FD18BA" w:rsidRDefault="00251444" w:rsidP="00FD18BA">
      <w:pPr>
        <w:spacing w:after="0" w:line="360" w:lineRule="auto"/>
        <w:ind w:firstLine="567"/>
        <w:jc w:val="both"/>
        <w:rPr>
          <w:rFonts w:ascii="Times New Roman" w:hAnsi="Times New Roman"/>
          <w:sz w:val="28"/>
        </w:rPr>
      </w:pPr>
      <w:r>
        <w:rPr>
          <w:rFonts w:ascii="Times New Roman" w:hAnsi="Times New Roman"/>
          <w:sz w:val="28"/>
        </w:rPr>
        <w:t>- е</w:t>
      </w:r>
      <w:r w:rsidR="00FD18BA" w:rsidRPr="00FD18BA">
        <w:rPr>
          <w:rFonts w:ascii="Times New Roman" w:hAnsi="Times New Roman"/>
          <w:sz w:val="28"/>
        </w:rPr>
        <w:t xml:space="preserve">фективне управління обіговими коштами: Удосконалення управління обіговими коштами та оптимізація циклу обігу коштів допоможе підприємству зменшити витрати </w:t>
      </w:r>
      <w:r w:rsidR="00FD18BA">
        <w:rPr>
          <w:rFonts w:ascii="Times New Roman" w:hAnsi="Times New Roman"/>
          <w:sz w:val="28"/>
        </w:rPr>
        <w:t>на утримання оборотних активів.</w:t>
      </w:r>
    </w:p>
    <w:p w14:paraId="6368E5D1" w14:textId="77777777" w:rsidR="00251444" w:rsidRDefault="00251444" w:rsidP="00251444">
      <w:pPr>
        <w:spacing w:after="0" w:line="360" w:lineRule="auto"/>
        <w:ind w:firstLine="567"/>
        <w:jc w:val="both"/>
        <w:rPr>
          <w:rFonts w:ascii="Times New Roman" w:hAnsi="Times New Roman"/>
          <w:sz w:val="28"/>
        </w:rPr>
      </w:pPr>
      <w:r>
        <w:rPr>
          <w:rFonts w:ascii="Times New Roman" w:hAnsi="Times New Roman"/>
          <w:sz w:val="28"/>
        </w:rPr>
        <w:t>- п</w:t>
      </w:r>
      <w:r w:rsidR="00FD18BA" w:rsidRPr="00FD18BA">
        <w:rPr>
          <w:rFonts w:ascii="Times New Roman" w:hAnsi="Times New Roman"/>
          <w:sz w:val="28"/>
        </w:rPr>
        <w:t>осилення контролю над витратами: Активний моніторинг та контроль над витратами допоможуть ефективно витрачати к</w:t>
      </w:r>
      <w:r>
        <w:rPr>
          <w:rFonts w:ascii="Times New Roman" w:hAnsi="Times New Roman"/>
          <w:sz w:val="28"/>
        </w:rPr>
        <w:t>ошти та зменшити зайві витрати.</w:t>
      </w:r>
    </w:p>
    <w:p w14:paraId="7F077E9D" w14:textId="74F0BE2A" w:rsidR="00FD18BA" w:rsidRPr="00FD18BA" w:rsidRDefault="00251444" w:rsidP="00251444">
      <w:pPr>
        <w:spacing w:after="0" w:line="360" w:lineRule="auto"/>
        <w:ind w:firstLine="567"/>
        <w:jc w:val="both"/>
        <w:rPr>
          <w:rFonts w:ascii="Times New Roman" w:hAnsi="Times New Roman"/>
          <w:sz w:val="28"/>
        </w:rPr>
      </w:pPr>
      <w:r>
        <w:rPr>
          <w:rFonts w:ascii="Times New Roman" w:hAnsi="Times New Roman"/>
          <w:sz w:val="28"/>
        </w:rPr>
        <w:t>- р</w:t>
      </w:r>
      <w:r w:rsidR="00FD18BA" w:rsidRPr="00FD18BA">
        <w:rPr>
          <w:rFonts w:ascii="Times New Roman" w:hAnsi="Times New Roman"/>
          <w:sz w:val="28"/>
        </w:rPr>
        <w:t>озширення ринків збуту: Розгляд можливостей для розширення географічних ринків збуту може допомогти розширити клієнтську базу та збільшити об</w:t>
      </w:r>
      <w:r w:rsidR="00FD18BA">
        <w:rPr>
          <w:rFonts w:ascii="Times New Roman" w:hAnsi="Times New Roman"/>
          <w:sz w:val="28"/>
        </w:rPr>
        <w:t>сяги продажів.</w:t>
      </w:r>
    </w:p>
    <w:p w14:paraId="6C0E9548" w14:textId="4C2F6EE5" w:rsidR="00FD18BA" w:rsidRPr="00FD18BA" w:rsidRDefault="00251444" w:rsidP="00FD18BA">
      <w:pPr>
        <w:spacing w:after="0" w:line="360" w:lineRule="auto"/>
        <w:ind w:firstLine="567"/>
        <w:jc w:val="both"/>
        <w:rPr>
          <w:rFonts w:ascii="Times New Roman" w:hAnsi="Times New Roman"/>
          <w:sz w:val="28"/>
        </w:rPr>
      </w:pPr>
      <w:r>
        <w:rPr>
          <w:rFonts w:ascii="Times New Roman" w:hAnsi="Times New Roman"/>
          <w:sz w:val="28"/>
        </w:rPr>
        <w:t>- с</w:t>
      </w:r>
      <w:r w:rsidR="00FD18BA" w:rsidRPr="00FD18BA">
        <w:rPr>
          <w:rFonts w:ascii="Times New Roman" w:hAnsi="Times New Roman"/>
          <w:sz w:val="28"/>
        </w:rPr>
        <w:t>півпраця та партнерства: Укладення стратегічних партнерств і співпраця з іншими підприємствами можуть допомогти об'єднати ресурси та зб</w:t>
      </w:r>
      <w:r w:rsidR="00FD18BA">
        <w:rPr>
          <w:rFonts w:ascii="Times New Roman" w:hAnsi="Times New Roman"/>
          <w:sz w:val="28"/>
        </w:rPr>
        <w:t>ільшити конкурентоспроможність.</w:t>
      </w:r>
    </w:p>
    <w:p w14:paraId="517A30B4" w14:textId="7AADCDE2" w:rsidR="00FD18BA" w:rsidRDefault="00251444" w:rsidP="00FD18BA">
      <w:pPr>
        <w:spacing w:after="0" w:line="360" w:lineRule="auto"/>
        <w:ind w:firstLine="567"/>
        <w:jc w:val="both"/>
        <w:rPr>
          <w:rFonts w:ascii="Times New Roman" w:hAnsi="Times New Roman"/>
          <w:sz w:val="28"/>
        </w:rPr>
      </w:pPr>
      <w:r>
        <w:rPr>
          <w:rFonts w:ascii="Times New Roman" w:hAnsi="Times New Roman"/>
          <w:sz w:val="28"/>
        </w:rPr>
        <w:lastRenderedPageBreak/>
        <w:t>- стратегія різнобічного</w:t>
      </w:r>
      <w:r w:rsidR="00FD18BA" w:rsidRPr="00FD18BA">
        <w:rPr>
          <w:rFonts w:ascii="Times New Roman" w:hAnsi="Times New Roman"/>
          <w:sz w:val="28"/>
        </w:rPr>
        <w:t xml:space="preserve"> фінансування: Розгляд різних джерел фінансування, включаючи власний капітал, кредити, інвестиції та гранти, дозволить мінімізувати фінансовий ризик та забезпечити фінансову стійкість.</w:t>
      </w:r>
    </w:p>
    <w:p w14:paraId="6F2951DD" w14:textId="7BC85D61" w:rsidR="00FD18BA" w:rsidRDefault="00FD18BA" w:rsidP="00FD18BA">
      <w:pPr>
        <w:spacing w:after="0" w:line="360" w:lineRule="auto"/>
        <w:ind w:firstLine="567"/>
        <w:jc w:val="both"/>
        <w:rPr>
          <w:rFonts w:ascii="Times New Roman" w:hAnsi="Times New Roman"/>
          <w:sz w:val="28"/>
        </w:rPr>
      </w:pPr>
      <w:r w:rsidRPr="00FD18BA">
        <w:rPr>
          <w:rFonts w:ascii="Times New Roman" w:hAnsi="Times New Roman"/>
          <w:sz w:val="28"/>
        </w:rPr>
        <w:t>Загальна мета полягає в тому, щоб розробити інтегрований план дій, який враховуватиме усі аспекти фінансового управління та спрямований на покращення фінансово-економічних показників підприємства. Такий план може бути адаптованим до конкретних потреб і ринкового середовища підприємства.</w:t>
      </w:r>
    </w:p>
    <w:p w14:paraId="50B3579C" w14:textId="649BD68C" w:rsidR="00FD18BA" w:rsidRDefault="00FD18BA" w:rsidP="00FD18BA">
      <w:pPr>
        <w:spacing w:after="0" w:line="360" w:lineRule="auto"/>
        <w:ind w:firstLine="567"/>
        <w:jc w:val="both"/>
        <w:rPr>
          <w:rFonts w:ascii="Times New Roman" w:hAnsi="Times New Roman"/>
          <w:sz w:val="28"/>
        </w:rPr>
      </w:pPr>
      <w:r w:rsidRPr="00FD18BA">
        <w:rPr>
          <w:rFonts w:ascii="Times New Roman" w:hAnsi="Times New Roman"/>
          <w:sz w:val="28"/>
        </w:rPr>
        <w:t>Загалом, покращення фінансово-економічних показників є завданням, яке вимагає постійного моніторингу та аналізу. Підприємство повинно бути готове до внесення змін у свою стратегію та управління з метою досягнення кращих фінансових результатів та забезпечення стабільного розвитку.</w:t>
      </w:r>
    </w:p>
    <w:p w14:paraId="4982940C" w14:textId="77777777" w:rsidR="008E2BF7" w:rsidRPr="00FD18BA" w:rsidRDefault="008E2BF7" w:rsidP="00FD18BA">
      <w:pPr>
        <w:spacing w:after="0" w:line="360" w:lineRule="auto"/>
        <w:ind w:firstLine="567"/>
        <w:jc w:val="both"/>
        <w:rPr>
          <w:rFonts w:ascii="Times New Roman" w:hAnsi="Times New Roman"/>
          <w:sz w:val="28"/>
        </w:rPr>
      </w:pPr>
    </w:p>
    <w:p w14:paraId="5E10DC5D" w14:textId="77777777" w:rsidR="00A75A67" w:rsidRDefault="00A75A67" w:rsidP="00A75A67">
      <w:pPr>
        <w:spacing w:after="0" w:line="360" w:lineRule="auto"/>
        <w:ind w:firstLine="567"/>
        <w:jc w:val="both"/>
        <w:rPr>
          <w:rFonts w:ascii="Times New Roman" w:hAnsi="Times New Roman"/>
          <w:sz w:val="28"/>
        </w:rPr>
      </w:pPr>
    </w:p>
    <w:p w14:paraId="3FDEA29C" w14:textId="7E635768" w:rsidR="000017B0" w:rsidRDefault="000017B0" w:rsidP="00A027A6">
      <w:pPr>
        <w:spacing w:after="0" w:line="360" w:lineRule="auto"/>
        <w:jc w:val="both"/>
        <w:rPr>
          <w:rFonts w:ascii="Times New Roman" w:hAnsi="Times New Roman"/>
          <w:sz w:val="28"/>
        </w:rPr>
      </w:pPr>
    </w:p>
    <w:p w14:paraId="441D1C74" w14:textId="71E6C2C5" w:rsidR="00A027A6" w:rsidRDefault="00A027A6" w:rsidP="00A027A6">
      <w:pPr>
        <w:spacing w:after="0" w:line="360" w:lineRule="auto"/>
        <w:jc w:val="both"/>
        <w:rPr>
          <w:rFonts w:ascii="Times New Roman" w:hAnsi="Times New Roman"/>
          <w:sz w:val="28"/>
        </w:rPr>
      </w:pPr>
    </w:p>
    <w:p w14:paraId="3CCAE53F" w14:textId="4EC96818" w:rsidR="00434C8D" w:rsidRDefault="00434C8D" w:rsidP="00A027A6">
      <w:pPr>
        <w:spacing w:after="0" w:line="360" w:lineRule="auto"/>
        <w:jc w:val="both"/>
        <w:rPr>
          <w:rFonts w:ascii="Times New Roman" w:hAnsi="Times New Roman"/>
          <w:sz w:val="28"/>
        </w:rPr>
      </w:pPr>
    </w:p>
    <w:p w14:paraId="1FAB4221" w14:textId="0814A490" w:rsidR="00434C8D" w:rsidRDefault="00434C8D" w:rsidP="00A027A6">
      <w:pPr>
        <w:spacing w:after="0" w:line="360" w:lineRule="auto"/>
        <w:jc w:val="both"/>
        <w:rPr>
          <w:rFonts w:ascii="Times New Roman" w:hAnsi="Times New Roman"/>
          <w:sz w:val="28"/>
        </w:rPr>
      </w:pPr>
    </w:p>
    <w:p w14:paraId="1AF9E11C" w14:textId="7F3DBCDE" w:rsidR="00434C8D" w:rsidRDefault="00434C8D" w:rsidP="00A027A6">
      <w:pPr>
        <w:spacing w:after="0" w:line="360" w:lineRule="auto"/>
        <w:jc w:val="both"/>
        <w:rPr>
          <w:rFonts w:ascii="Times New Roman" w:hAnsi="Times New Roman"/>
          <w:sz w:val="28"/>
        </w:rPr>
      </w:pPr>
    </w:p>
    <w:p w14:paraId="7E839EB5" w14:textId="1A6C94F2" w:rsidR="00434C8D" w:rsidRDefault="00434C8D" w:rsidP="00A027A6">
      <w:pPr>
        <w:spacing w:after="0" w:line="360" w:lineRule="auto"/>
        <w:jc w:val="both"/>
        <w:rPr>
          <w:rFonts w:ascii="Times New Roman" w:hAnsi="Times New Roman"/>
          <w:sz w:val="28"/>
        </w:rPr>
      </w:pPr>
    </w:p>
    <w:p w14:paraId="529ABFE2" w14:textId="15C0353E" w:rsidR="00434C8D" w:rsidRDefault="00434C8D" w:rsidP="00A027A6">
      <w:pPr>
        <w:spacing w:after="0" w:line="360" w:lineRule="auto"/>
        <w:jc w:val="both"/>
        <w:rPr>
          <w:rFonts w:ascii="Times New Roman" w:hAnsi="Times New Roman"/>
          <w:sz w:val="28"/>
        </w:rPr>
      </w:pPr>
    </w:p>
    <w:p w14:paraId="09C753D5" w14:textId="3EE7D0B8" w:rsidR="00434C8D" w:rsidRDefault="00434C8D" w:rsidP="00A027A6">
      <w:pPr>
        <w:spacing w:after="0" w:line="360" w:lineRule="auto"/>
        <w:jc w:val="both"/>
        <w:rPr>
          <w:rFonts w:ascii="Times New Roman" w:hAnsi="Times New Roman"/>
          <w:sz w:val="28"/>
        </w:rPr>
      </w:pPr>
    </w:p>
    <w:p w14:paraId="5E3F017A" w14:textId="32288EF8" w:rsidR="00434C8D" w:rsidRDefault="00434C8D" w:rsidP="00A027A6">
      <w:pPr>
        <w:spacing w:after="0" w:line="360" w:lineRule="auto"/>
        <w:jc w:val="both"/>
        <w:rPr>
          <w:rFonts w:ascii="Times New Roman" w:hAnsi="Times New Roman"/>
          <w:sz w:val="28"/>
        </w:rPr>
      </w:pPr>
    </w:p>
    <w:p w14:paraId="59019E47" w14:textId="07B2EFE6" w:rsidR="00434C8D" w:rsidRDefault="00434C8D" w:rsidP="00A027A6">
      <w:pPr>
        <w:spacing w:after="0" w:line="360" w:lineRule="auto"/>
        <w:jc w:val="both"/>
        <w:rPr>
          <w:rFonts w:ascii="Times New Roman" w:hAnsi="Times New Roman"/>
          <w:sz w:val="28"/>
        </w:rPr>
      </w:pPr>
    </w:p>
    <w:p w14:paraId="76AA0495" w14:textId="5789506A" w:rsidR="00BA71C0" w:rsidRDefault="00BA71C0" w:rsidP="00A027A6">
      <w:pPr>
        <w:spacing w:after="0" w:line="360" w:lineRule="auto"/>
        <w:jc w:val="both"/>
        <w:rPr>
          <w:rFonts w:ascii="Times New Roman" w:hAnsi="Times New Roman"/>
          <w:sz w:val="28"/>
        </w:rPr>
      </w:pPr>
    </w:p>
    <w:p w14:paraId="49DED50A" w14:textId="1B53DB67" w:rsidR="00BA71C0" w:rsidRDefault="00BA71C0" w:rsidP="00A027A6">
      <w:pPr>
        <w:spacing w:after="0" w:line="360" w:lineRule="auto"/>
        <w:jc w:val="both"/>
        <w:rPr>
          <w:rFonts w:ascii="Times New Roman" w:hAnsi="Times New Roman"/>
          <w:sz w:val="28"/>
        </w:rPr>
      </w:pPr>
    </w:p>
    <w:p w14:paraId="7B14CED0" w14:textId="65709A7F" w:rsidR="00BA71C0" w:rsidRDefault="00BA71C0" w:rsidP="00A027A6">
      <w:pPr>
        <w:spacing w:after="0" w:line="360" w:lineRule="auto"/>
        <w:jc w:val="both"/>
        <w:rPr>
          <w:rFonts w:ascii="Times New Roman" w:hAnsi="Times New Roman"/>
          <w:sz w:val="28"/>
        </w:rPr>
      </w:pPr>
    </w:p>
    <w:p w14:paraId="2BE3ED27" w14:textId="4606529C" w:rsidR="00F53CBB" w:rsidRDefault="00F53CBB" w:rsidP="00A027A6">
      <w:pPr>
        <w:spacing w:after="0" w:line="360" w:lineRule="auto"/>
        <w:jc w:val="both"/>
        <w:rPr>
          <w:rFonts w:ascii="Times New Roman" w:hAnsi="Times New Roman"/>
          <w:sz w:val="28"/>
        </w:rPr>
      </w:pPr>
    </w:p>
    <w:p w14:paraId="7B9BFD51" w14:textId="19303A0F" w:rsidR="00F53CBB" w:rsidRDefault="00F53CBB" w:rsidP="00A027A6">
      <w:pPr>
        <w:spacing w:after="0" w:line="360" w:lineRule="auto"/>
        <w:jc w:val="both"/>
        <w:rPr>
          <w:rFonts w:ascii="Times New Roman" w:hAnsi="Times New Roman"/>
          <w:sz w:val="28"/>
        </w:rPr>
      </w:pPr>
    </w:p>
    <w:p w14:paraId="6A300466" w14:textId="77777777" w:rsidR="00F53CBB" w:rsidRDefault="00F53CBB" w:rsidP="00A027A6">
      <w:pPr>
        <w:spacing w:after="0" w:line="360" w:lineRule="auto"/>
        <w:jc w:val="both"/>
        <w:rPr>
          <w:rFonts w:ascii="Times New Roman" w:hAnsi="Times New Roman"/>
          <w:sz w:val="28"/>
        </w:rPr>
      </w:pPr>
    </w:p>
    <w:p w14:paraId="3C114C28" w14:textId="2AF08E39" w:rsidR="00434C8D" w:rsidRDefault="00434C8D" w:rsidP="005E3658">
      <w:pPr>
        <w:spacing w:after="0" w:line="360" w:lineRule="auto"/>
        <w:jc w:val="both"/>
        <w:rPr>
          <w:rFonts w:ascii="Times New Roman" w:hAnsi="Times New Roman"/>
          <w:sz w:val="28"/>
        </w:rPr>
      </w:pPr>
    </w:p>
    <w:p w14:paraId="346652EB" w14:textId="01EE2E25" w:rsidR="005E3658" w:rsidRDefault="00A75A67" w:rsidP="005E3658">
      <w:pPr>
        <w:pStyle w:val="a3"/>
        <w:spacing w:after="0" w:line="360" w:lineRule="auto"/>
        <w:ind w:left="0" w:firstLine="567"/>
        <w:jc w:val="center"/>
        <w:rPr>
          <w:rFonts w:ascii="Times New Roman" w:hAnsi="Times New Roman"/>
          <w:sz w:val="28"/>
        </w:rPr>
      </w:pPr>
      <w:r w:rsidRPr="005E3658">
        <w:rPr>
          <w:rFonts w:ascii="Times New Roman" w:hAnsi="Times New Roman"/>
          <w:sz w:val="28"/>
        </w:rPr>
        <w:lastRenderedPageBreak/>
        <w:t>ВИСНОВКИ ТА ПРОПОЗИЦІЇ</w:t>
      </w:r>
    </w:p>
    <w:p w14:paraId="296D00E8" w14:textId="77777777" w:rsidR="005E3658" w:rsidRPr="005E3658" w:rsidRDefault="005E3658" w:rsidP="005E3658">
      <w:pPr>
        <w:pStyle w:val="a3"/>
        <w:spacing w:after="0" w:line="360" w:lineRule="auto"/>
        <w:ind w:left="0" w:firstLine="567"/>
        <w:jc w:val="center"/>
        <w:rPr>
          <w:rFonts w:ascii="Times New Roman" w:hAnsi="Times New Roman"/>
          <w:sz w:val="28"/>
        </w:rPr>
      </w:pPr>
    </w:p>
    <w:p w14:paraId="5827F209" w14:textId="356AECDE" w:rsidR="00D909E2" w:rsidRDefault="00A412B5" w:rsidP="00045460">
      <w:pPr>
        <w:spacing w:after="0" w:line="360" w:lineRule="auto"/>
        <w:ind w:firstLine="567"/>
        <w:jc w:val="both"/>
        <w:rPr>
          <w:rFonts w:ascii="Times New Roman" w:hAnsi="Times New Roman"/>
          <w:sz w:val="28"/>
        </w:rPr>
      </w:pPr>
      <w:r>
        <w:rPr>
          <w:rFonts w:ascii="Times New Roman" w:hAnsi="Times New Roman"/>
          <w:sz w:val="28"/>
        </w:rPr>
        <w:t>Отже, у даній роботі досліджено, що сутність фінансово-економічних показників діяльності підприємства полягає в тому, що саме вони основними інструментами оцінки та аналізу ефективності діяльності підприємства, а також завдяки їм користувачі інформації  можуть отримати об’єктивні дані про фінансовий стан та оцінити результати діяльності підприємства за певний період. Крім того, використовуючи фінансово-</w:t>
      </w:r>
      <w:r w:rsidR="00C646CF">
        <w:rPr>
          <w:rFonts w:ascii="Times New Roman" w:hAnsi="Times New Roman"/>
          <w:sz w:val="28"/>
        </w:rPr>
        <w:t>економічні</w:t>
      </w:r>
      <w:r>
        <w:rPr>
          <w:rFonts w:ascii="Times New Roman" w:hAnsi="Times New Roman"/>
          <w:sz w:val="28"/>
        </w:rPr>
        <w:t xml:space="preserve"> показники можна </w:t>
      </w:r>
      <w:r w:rsidR="00C646CF">
        <w:rPr>
          <w:rFonts w:ascii="Times New Roman" w:hAnsi="Times New Roman"/>
          <w:sz w:val="28"/>
        </w:rPr>
        <w:t>визначати</w:t>
      </w:r>
      <w:r>
        <w:rPr>
          <w:rFonts w:ascii="Times New Roman" w:hAnsi="Times New Roman"/>
          <w:sz w:val="28"/>
        </w:rPr>
        <w:t xml:space="preserve"> можливості перспектив майбутнього розвитку </w:t>
      </w:r>
      <w:r w:rsidR="00C646CF">
        <w:rPr>
          <w:rFonts w:ascii="Times New Roman" w:hAnsi="Times New Roman"/>
          <w:sz w:val="28"/>
        </w:rPr>
        <w:t>підприємства.</w:t>
      </w:r>
      <w:r>
        <w:rPr>
          <w:rFonts w:ascii="Times New Roman" w:hAnsi="Times New Roman"/>
          <w:sz w:val="28"/>
        </w:rPr>
        <w:t xml:space="preserve"> </w:t>
      </w:r>
    </w:p>
    <w:p w14:paraId="46281A3E" w14:textId="2D917A5D" w:rsidR="00C646CF" w:rsidRDefault="00C646CF" w:rsidP="00045460">
      <w:pPr>
        <w:spacing w:after="0" w:line="360" w:lineRule="auto"/>
        <w:ind w:firstLine="567"/>
        <w:jc w:val="both"/>
        <w:rPr>
          <w:rFonts w:ascii="Times New Roman" w:hAnsi="Times New Roman"/>
          <w:sz w:val="28"/>
        </w:rPr>
      </w:pPr>
      <w:r>
        <w:rPr>
          <w:rFonts w:ascii="Times New Roman" w:hAnsi="Times New Roman"/>
          <w:sz w:val="28"/>
        </w:rPr>
        <w:t>Також досліджено, що за своїми характерними особливостями вищезазначені показники поділені на групи, в тому числі: ліквідності та платоспроможності, рентабельності, фінансової стійкості, а також ділової активності та інвестиційної привабливості.</w:t>
      </w:r>
    </w:p>
    <w:p w14:paraId="440ED3A6" w14:textId="2C85EB61" w:rsidR="00621988" w:rsidRDefault="00C646CF" w:rsidP="00045460">
      <w:pPr>
        <w:spacing w:after="0" w:line="360" w:lineRule="auto"/>
        <w:ind w:firstLine="567"/>
        <w:jc w:val="both"/>
        <w:rPr>
          <w:rFonts w:ascii="Times New Roman" w:hAnsi="Times New Roman"/>
          <w:sz w:val="28"/>
        </w:rPr>
      </w:pPr>
      <w:r>
        <w:rPr>
          <w:rFonts w:ascii="Times New Roman" w:hAnsi="Times New Roman"/>
          <w:sz w:val="28"/>
        </w:rPr>
        <w:t xml:space="preserve">У процесі написання </w:t>
      </w:r>
      <w:r w:rsidR="00992A7A" w:rsidRPr="00992A7A">
        <w:rPr>
          <w:rFonts w:ascii="Times New Roman" w:hAnsi="Times New Roman"/>
          <w:bCs/>
          <w:sz w:val="28"/>
        </w:rPr>
        <w:t>кваліфікаційної</w:t>
      </w:r>
      <w:r>
        <w:rPr>
          <w:rFonts w:ascii="Times New Roman" w:hAnsi="Times New Roman"/>
          <w:sz w:val="28"/>
        </w:rPr>
        <w:t xml:space="preserve"> роботи було встановлено, що оцінка фінансових показників проводиться шляхом використання низки методів основними з яких відносять фінансовий аналіз, факторний аналіз та метод порівняльного аналізу</w:t>
      </w:r>
      <w:r w:rsidR="00621988">
        <w:rPr>
          <w:rFonts w:ascii="Times New Roman" w:hAnsi="Times New Roman"/>
          <w:sz w:val="28"/>
        </w:rPr>
        <w:t>. Крім того, досліджено характерні особливості та ефективність використання кожного із них у процесі господарської діяльності підприємствами України.</w:t>
      </w:r>
    </w:p>
    <w:p w14:paraId="221D5981" w14:textId="5D7DE91F" w:rsidR="00C646CF" w:rsidRDefault="00621988" w:rsidP="00045460">
      <w:pPr>
        <w:spacing w:after="0" w:line="360" w:lineRule="auto"/>
        <w:ind w:firstLine="567"/>
        <w:jc w:val="both"/>
        <w:rPr>
          <w:rFonts w:ascii="Times New Roman" w:hAnsi="Times New Roman"/>
          <w:sz w:val="28"/>
        </w:rPr>
      </w:pPr>
      <w:r>
        <w:rPr>
          <w:rFonts w:ascii="Times New Roman" w:hAnsi="Times New Roman"/>
          <w:sz w:val="28"/>
        </w:rPr>
        <w:t xml:space="preserve"> Наступним кроком у проведеному дослідженні було здійснення аналізу та оцінки основних фінансово-економічних показників діяльності Т</w:t>
      </w:r>
      <w:r w:rsidR="00854632">
        <w:rPr>
          <w:rFonts w:ascii="Times New Roman" w:hAnsi="Times New Roman"/>
          <w:sz w:val="28"/>
        </w:rPr>
        <w:t>овариства з обмеженою відповідальністю</w:t>
      </w:r>
      <w:r>
        <w:rPr>
          <w:rFonts w:ascii="Times New Roman" w:hAnsi="Times New Roman"/>
          <w:sz w:val="28"/>
        </w:rPr>
        <w:t xml:space="preserve"> «Сигнал» за результатами </w:t>
      </w:r>
      <w:r w:rsidR="00854632">
        <w:rPr>
          <w:rFonts w:ascii="Times New Roman" w:hAnsi="Times New Roman"/>
          <w:sz w:val="28"/>
        </w:rPr>
        <w:t xml:space="preserve">господарської </w:t>
      </w:r>
      <w:r>
        <w:rPr>
          <w:rFonts w:ascii="Times New Roman" w:hAnsi="Times New Roman"/>
          <w:sz w:val="28"/>
        </w:rPr>
        <w:t xml:space="preserve">діяльності 2019 -2022 років на підставі пакету річної фінансової звітності. </w:t>
      </w:r>
    </w:p>
    <w:p w14:paraId="7A1B1745" w14:textId="404286F7" w:rsidR="00854632" w:rsidRDefault="00854632" w:rsidP="00045460">
      <w:pPr>
        <w:spacing w:after="0" w:line="360" w:lineRule="auto"/>
        <w:ind w:firstLine="567"/>
        <w:jc w:val="both"/>
        <w:rPr>
          <w:rFonts w:ascii="Times New Roman" w:hAnsi="Times New Roman"/>
          <w:sz w:val="28"/>
        </w:rPr>
      </w:pPr>
      <w:r>
        <w:rPr>
          <w:rFonts w:ascii="Times New Roman" w:hAnsi="Times New Roman"/>
          <w:sz w:val="28"/>
        </w:rPr>
        <w:t xml:space="preserve">Таким чином, базуючись на розрахованих у процесі дослідження показників було проаналізовано їх рівень та динаміку змін впродовж досліджуваного періоду. З огляду на те, що товариство є суб’єктом малого підприємства </w:t>
      </w:r>
      <w:r w:rsidR="000F59E4">
        <w:rPr>
          <w:rFonts w:ascii="Times New Roman" w:hAnsi="Times New Roman"/>
          <w:sz w:val="28"/>
        </w:rPr>
        <w:t>показники</w:t>
      </w:r>
      <w:r>
        <w:rPr>
          <w:rFonts w:ascii="Times New Roman" w:hAnsi="Times New Roman"/>
          <w:sz w:val="28"/>
        </w:rPr>
        <w:t xml:space="preserve"> </w:t>
      </w:r>
      <w:r w:rsidR="000F59E4">
        <w:rPr>
          <w:rFonts w:ascii="Times New Roman" w:hAnsi="Times New Roman"/>
          <w:sz w:val="28"/>
        </w:rPr>
        <w:t>фінансового</w:t>
      </w:r>
      <w:r>
        <w:rPr>
          <w:rFonts w:ascii="Times New Roman" w:hAnsi="Times New Roman"/>
          <w:sz w:val="28"/>
        </w:rPr>
        <w:t xml:space="preserve"> стану знаходяться на рівні, що задовольняє його ефективне функціонування. А основна ефективність діяльності комерційного підприємства полягає у здатності приносити прибуток. </w:t>
      </w:r>
      <w:r w:rsidR="000F59E4">
        <w:rPr>
          <w:rFonts w:ascii="Times New Roman" w:hAnsi="Times New Roman"/>
          <w:sz w:val="28"/>
        </w:rPr>
        <w:t>Слід зазначити, що в</w:t>
      </w:r>
      <w:r>
        <w:rPr>
          <w:rFonts w:ascii="Times New Roman" w:hAnsi="Times New Roman"/>
          <w:sz w:val="28"/>
        </w:rPr>
        <w:t>продовж 2019-2022 рок</w:t>
      </w:r>
      <w:r w:rsidR="000F59E4">
        <w:rPr>
          <w:rFonts w:ascii="Times New Roman" w:hAnsi="Times New Roman"/>
          <w:sz w:val="28"/>
        </w:rPr>
        <w:t xml:space="preserve">ів за виключенням 2021 року ТОВ «Сигнал» приносило </w:t>
      </w:r>
      <w:r w:rsidR="000F59E4">
        <w:rPr>
          <w:rFonts w:ascii="Times New Roman" w:hAnsi="Times New Roman"/>
          <w:sz w:val="28"/>
        </w:rPr>
        <w:lastRenderedPageBreak/>
        <w:t>прибутки. Наявність збитку у 2021 році пов’язане з епідемією коронавірусу, що негативно повпливала фактично на всіх суб’єктів підприємницької діяльності, як видно, досліджуване підприємство стало не виключенням.</w:t>
      </w:r>
    </w:p>
    <w:p w14:paraId="1E7004BE" w14:textId="7585A648" w:rsidR="008316DE" w:rsidRDefault="00664F6E" w:rsidP="00045460">
      <w:pPr>
        <w:spacing w:after="0" w:line="360" w:lineRule="auto"/>
        <w:ind w:firstLine="567"/>
        <w:jc w:val="both"/>
        <w:rPr>
          <w:rFonts w:ascii="Times New Roman" w:hAnsi="Times New Roman"/>
          <w:sz w:val="28"/>
        </w:rPr>
      </w:pPr>
      <w:r>
        <w:rPr>
          <w:rFonts w:ascii="Times New Roman" w:hAnsi="Times New Roman"/>
          <w:sz w:val="28"/>
        </w:rPr>
        <w:t xml:space="preserve"> </w:t>
      </w:r>
      <w:r w:rsidR="000F59E4">
        <w:rPr>
          <w:rFonts w:ascii="Times New Roman" w:hAnsi="Times New Roman"/>
          <w:sz w:val="28"/>
        </w:rPr>
        <w:t>Крім того, за результатами аналізу фінансово-економічних показників Товариства, було складено перелік недоліків виявлених у процесі дослідження, котрі за умови ліквідації дадуть змогу підприємству зміцнити свою стійкість, рентабельність та платоспроможність.</w:t>
      </w:r>
    </w:p>
    <w:p w14:paraId="7682BCC5" w14:textId="195D3945" w:rsidR="000F59E4" w:rsidRDefault="000F59E4" w:rsidP="00045460">
      <w:pPr>
        <w:spacing w:after="0" w:line="360" w:lineRule="auto"/>
        <w:ind w:firstLine="567"/>
        <w:jc w:val="both"/>
        <w:rPr>
          <w:rFonts w:ascii="Times New Roman" w:hAnsi="Times New Roman"/>
          <w:sz w:val="28"/>
        </w:rPr>
      </w:pPr>
      <w:r>
        <w:rPr>
          <w:rFonts w:ascii="Times New Roman" w:hAnsi="Times New Roman"/>
          <w:sz w:val="28"/>
        </w:rPr>
        <w:t xml:space="preserve">Основними </w:t>
      </w:r>
      <w:r w:rsidR="00E46898">
        <w:rPr>
          <w:rFonts w:ascii="Times New Roman" w:hAnsi="Times New Roman"/>
          <w:sz w:val="28"/>
        </w:rPr>
        <w:t>недоліками</w:t>
      </w:r>
      <w:r>
        <w:rPr>
          <w:rFonts w:ascii="Times New Roman" w:hAnsi="Times New Roman"/>
          <w:sz w:val="28"/>
        </w:rPr>
        <w:t xml:space="preserve"> діяльності ТОВ «Сигнал»  є:</w:t>
      </w:r>
    </w:p>
    <w:p w14:paraId="002385D3" w14:textId="2AF2BDDB" w:rsidR="000F59E4" w:rsidRPr="00045460" w:rsidRDefault="000F59E4" w:rsidP="00BA71C0">
      <w:pPr>
        <w:pStyle w:val="a3"/>
        <w:numPr>
          <w:ilvl w:val="0"/>
          <w:numId w:val="35"/>
        </w:numPr>
        <w:spacing w:after="0" w:line="360" w:lineRule="auto"/>
        <w:ind w:left="0" w:firstLine="567"/>
        <w:jc w:val="both"/>
        <w:rPr>
          <w:rFonts w:ascii="Times New Roman" w:hAnsi="Times New Roman"/>
          <w:sz w:val="28"/>
        </w:rPr>
      </w:pPr>
      <w:r w:rsidRPr="00045460">
        <w:rPr>
          <w:rFonts w:ascii="Times New Roman" w:hAnsi="Times New Roman"/>
          <w:sz w:val="28"/>
        </w:rPr>
        <w:t xml:space="preserve">часткова динаміка спаду </w:t>
      </w:r>
      <w:r w:rsidR="00E46898" w:rsidRPr="00045460">
        <w:rPr>
          <w:rFonts w:ascii="Times New Roman" w:hAnsi="Times New Roman"/>
          <w:sz w:val="28"/>
        </w:rPr>
        <w:t>показників</w:t>
      </w:r>
      <w:r w:rsidRPr="00045460">
        <w:rPr>
          <w:rFonts w:ascii="Times New Roman" w:hAnsi="Times New Roman"/>
          <w:sz w:val="28"/>
        </w:rPr>
        <w:t xml:space="preserve"> ліквідності та </w:t>
      </w:r>
      <w:r w:rsidR="00E46898" w:rsidRPr="00045460">
        <w:rPr>
          <w:rFonts w:ascii="Times New Roman" w:hAnsi="Times New Roman"/>
          <w:sz w:val="28"/>
        </w:rPr>
        <w:t>платоспроможності</w:t>
      </w:r>
      <w:r w:rsidR="00045460">
        <w:rPr>
          <w:rFonts w:ascii="Times New Roman" w:hAnsi="Times New Roman"/>
          <w:sz w:val="28"/>
        </w:rPr>
        <w:t>;</w:t>
      </w:r>
    </w:p>
    <w:p w14:paraId="1F23F263" w14:textId="484F23B2" w:rsidR="000F59E4" w:rsidRPr="00045460" w:rsidRDefault="000F59E4" w:rsidP="00BA71C0">
      <w:pPr>
        <w:pStyle w:val="a3"/>
        <w:numPr>
          <w:ilvl w:val="0"/>
          <w:numId w:val="35"/>
        </w:numPr>
        <w:spacing w:after="0" w:line="360" w:lineRule="auto"/>
        <w:ind w:left="0" w:firstLine="567"/>
        <w:jc w:val="both"/>
        <w:rPr>
          <w:rFonts w:ascii="Times New Roman" w:hAnsi="Times New Roman"/>
          <w:sz w:val="28"/>
        </w:rPr>
      </w:pPr>
      <w:r w:rsidRPr="00045460">
        <w:rPr>
          <w:rFonts w:ascii="Times New Roman" w:hAnsi="Times New Roman"/>
          <w:sz w:val="28"/>
        </w:rPr>
        <w:t>низька маржинальність основних видів діяльності</w:t>
      </w:r>
      <w:r w:rsidR="00045460">
        <w:rPr>
          <w:rFonts w:ascii="Times New Roman" w:hAnsi="Times New Roman"/>
          <w:sz w:val="28"/>
        </w:rPr>
        <w:t>;</w:t>
      </w:r>
    </w:p>
    <w:p w14:paraId="455B007C" w14:textId="1F194D77" w:rsidR="000F59E4" w:rsidRPr="00045460" w:rsidRDefault="000F59E4" w:rsidP="00BA71C0">
      <w:pPr>
        <w:pStyle w:val="a3"/>
        <w:numPr>
          <w:ilvl w:val="0"/>
          <w:numId w:val="35"/>
        </w:numPr>
        <w:spacing w:after="0" w:line="360" w:lineRule="auto"/>
        <w:ind w:left="0" w:firstLine="567"/>
        <w:jc w:val="both"/>
        <w:rPr>
          <w:rFonts w:ascii="Times New Roman" w:hAnsi="Times New Roman"/>
          <w:sz w:val="28"/>
        </w:rPr>
      </w:pPr>
      <w:r w:rsidRPr="00045460">
        <w:rPr>
          <w:rFonts w:ascii="Times New Roman" w:hAnsi="Times New Roman"/>
          <w:sz w:val="28"/>
        </w:rPr>
        <w:t>відсутність альтернативних джерел отримання доходів</w:t>
      </w:r>
      <w:r w:rsidR="00045460">
        <w:rPr>
          <w:rFonts w:ascii="Times New Roman" w:hAnsi="Times New Roman"/>
          <w:sz w:val="28"/>
        </w:rPr>
        <w:t>;</w:t>
      </w:r>
    </w:p>
    <w:p w14:paraId="7797273A" w14:textId="28BD93FE" w:rsidR="000F59E4" w:rsidRPr="00045460" w:rsidRDefault="000F59E4" w:rsidP="00BA71C0">
      <w:pPr>
        <w:pStyle w:val="a3"/>
        <w:numPr>
          <w:ilvl w:val="0"/>
          <w:numId w:val="35"/>
        </w:numPr>
        <w:spacing w:after="0" w:line="360" w:lineRule="auto"/>
        <w:ind w:left="0" w:firstLine="567"/>
        <w:jc w:val="both"/>
        <w:rPr>
          <w:rFonts w:ascii="Times New Roman" w:hAnsi="Times New Roman"/>
          <w:sz w:val="28"/>
        </w:rPr>
      </w:pPr>
      <w:r w:rsidRPr="00045460">
        <w:rPr>
          <w:rFonts w:ascii="Times New Roman" w:hAnsi="Times New Roman"/>
          <w:sz w:val="28"/>
        </w:rPr>
        <w:t xml:space="preserve">зменшення </w:t>
      </w:r>
      <w:r w:rsidR="00E46898" w:rsidRPr="00045460">
        <w:rPr>
          <w:rFonts w:ascii="Times New Roman" w:hAnsi="Times New Roman"/>
          <w:sz w:val="28"/>
        </w:rPr>
        <w:t>вартостісного</w:t>
      </w:r>
      <w:r w:rsidRPr="00045460">
        <w:rPr>
          <w:rFonts w:ascii="Times New Roman" w:hAnsi="Times New Roman"/>
          <w:sz w:val="28"/>
        </w:rPr>
        <w:t xml:space="preserve"> вираження </w:t>
      </w:r>
      <w:r w:rsidR="00E46898" w:rsidRPr="00045460">
        <w:rPr>
          <w:rFonts w:ascii="Times New Roman" w:hAnsi="Times New Roman"/>
          <w:sz w:val="28"/>
        </w:rPr>
        <w:t>основних засобів підприємства</w:t>
      </w:r>
      <w:r w:rsidR="00045460">
        <w:rPr>
          <w:rFonts w:ascii="Times New Roman" w:hAnsi="Times New Roman"/>
          <w:sz w:val="28"/>
        </w:rPr>
        <w:t>;</w:t>
      </w:r>
    </w:p>
    <w:p w14:paraId="7BD086AC" w14:textId="38219D9C" w:rsidR="00E46898" w:rsidRPr="00045460" w:rsidRDefault="00E46898" w:rsidP="00BA71C0">
      <w:pPr>
        <w:pStyle w:val="a3"/>
        <w:numPr>
          <w:ilvl w:val="0"/>
          <w:numId w:val="35"/>
        </w:numPr>
        <w:spacing w:after="0" w:line="360" w:lineRule="auto"/>
        <w:ind w:left="0" w:firstLine="567"/>
        <w:jc w:val="both"/>
        <w:rPr>
          <w:rFonts w:ascii="Times New Roman" w:hAnsi="Times New Roman"/>
          <w:sz w:val="28"/>
        </w:rPr>
      </w:pPr>
      <w:r w:rsidRPr="00045460">
        <w:rPr>
          <w:rFonts w:ascii="Times New Roman" w:hAnsi="Times New Roman"/>
          <w:sz w:val="28"/>
        </w:rPr>
        <w:t>високий рівень дебіторської заборгованості в складі активів балансу підприємства</w:t>
      </w:r>
      <w:r w:rsidR="00045460">
        <w:rPr>
          <w:rFonts w:ascii="Times New Roman" w:hAnsi="Times New Roman"/>
          <w:sz w:val="28"/>
        </w:rPr>
        <w:t>;</w:t>
      </w:r>
    </w:p>
    <w:p w14:paraId="5E98760B" w14:textId="5F8BBABE" w:rsidR="00E46898" w:rsidRPr="00045460" w:rsidRDefault="00E46898" w:rsidP="00BA71C0">
      <w:pPr>
        <w:pStyle w:val="a3"/>
        <w:numPr>
          <w:ilvl w:val="0"/>
          <w:numId w:val="35"/>
        </w:numPr>
        <w:spacing w:after="0" w:line="360" w:lineRule="auto"/>
        <w:ind w:left="0" w:firstLine="567"/>
        <w:jc w:val="both"/>
        <w:rPr>
          <w:rFonts w:ascii="Times New Roman" w:hAnsi="Times New Roman"/>
          <w:sz w:val="28"/>
        </w:rPr>
      </w:pPr>
      <w:r w:rsidRPr="00045460">
        <w:rPr>
          <w:rFonts w:ascii="Times New Roman" w:hAnsi="Times New Roman"/>
          <w:sz w:val="28"/>
        </w:rPr>
        <w:t>значні обсяги вільних грошових коштів</w:t>
      </w:r>
      <w:r w:rsidR="00045460">
        <w:rPr>
          <w:rFonts w:ascii="Times New Roman" w:hAnsi="Times New Roman"/>
          <w:sz w:val="28"/>
        </w:rPr>
        <w:t>;</w:t>
      </w:r>
    </w:p>
    <w:p w14:paraId="0D617E64" w14:textId="0E87E8C3" w:rsidR="00E46898" w:rsidRPr="00045460" w:rsidRDefault="00E46898" w:rsidP="00BA71C0">
      <w:pPr>
        <w:pStyle w:val="a3"/>
        <w:numPr>
          <w:ilvl w:val="0"/>
          <w:numId w:val="35"/>
        </w:numPr>
        <w:spacing w:after="0" w:line="360" w:lineRule="auto"/>
        <w:ind w:left="0" w:firstLine="567"/>
        <w:jc w:val="both"/>
        <w:rPr>
          <w:rFonts w:ascii="Times New Roman" w:hAnsi="Times New Roman"/>
          <w:sz w:val="28"/>
        </w:rPr>
      </w:pPr>
      <w:r w:rsidRPr="00045460">
        <w:rPr>
          <w:rFonts w:ascii="Times New Roman" w:hAnsi="Times New Roman"/>
          <w:sz w:val="28"/>
        </w:rPr>
        <w:t>значна частка залученого капіталу в складі пасивів балансу</w:t>
      </w:r>
      <w:r w:rsidR="00045460">
        <w:rPr>
          <w:rFonts w:ascii="Times New Roman" w:hAnsi="Times New Roman"/>
          <w:sz w:val="28"/>
        </w:rPr>
        <w:t>;</w:t>
      </w:r>
    </w:p>
    <w:p w14:paraId="212A1265" w14:textId="425747F3" w:rsidR="00E46898" w:rsidRPr="00045460" w:rsidRDefault="00E46898" w:rsidP="00BA71C0">
      <w:pPr>
        <w:pStyle w:val="a3"/>
        <w:numPr>
          <w:ilvl w:val="0"/>
          <w:numId w:val="35"/>
        </w:numPr>
        <w:spacing w:after="0" w:line="360" w:lineRule="auto"/>
        <w:ind w:left="0" w:firstLine="567"/>
        <w:jc w:val="both"/>
        <w:rPr>
          <w:rFonts w:ascii="Times New Roman" w:hAnsi="Times New Roman"/>
          <w:sz w:val="28"/>
        </w:rPr>
      </w:pPr>
      <w:r w:rsidRPr="00045460">
        <w:rPr>
          <w:rFonts w:ascii="Times New Roman" w:hAnsi="Times New Roman"/>
          <w:sz w:val="28"/>
        </w:rPr>
        <w:t>низький рівень планування діяльності та оцінки ймовірних ризиків, що впливають на діяльність Товариства.</w:t>
      </w:r>
    </w:p>
    <w:p w14:paraId="0C7F93BC" w14:textId="5A80AFD8" w:rsidR="00E46898" w:rsidRDefault="00E46898" w:rsidP="00045460">
      <w:pPr>
        <w:spacing w:after="0" w:line="360" w:lineRule="auto"/>
        <w:ind w:firstLine="567"/>
        <w:jc w:val="both"/>
        <w:rPr>
          <w:rFonts w:ascii="Times New Roman" w:hAnsi="Times New Roman"/>
          <w:sz w:val="28"/>
        </w:rPr>
      </w:pPr>
      <w:r>
        <w:rPr>
          <w:rFonts w:ascii="Times New Roman" w:hAnsi="Times New Roman"/>
          <w:sz w:val="28"/>
        </w:rPr>
        <w:t xml:space="preserve">Слід зазначити, що у </w:t>
      </w:r>
      <w:r w:rsidR="00992A7A" w:rsidRPr="00992A7A">
        <w:rPr>
          <w:rFonts w:ascii="Times New Roman" w:hAnsi="Times New Roman"/>
          <w:bCs/>
          <w:sz w:val="28"/>
        </w:rPr>
        <w:t>кваліфікаційної</w:t>
      </w:r>
      <w:r w:rsidR="00992A7A">
        <w:rPr>
          <w:rFonts w:ascii="Times New Roman" w:hAnsi="Times New Roman"/>
          <w:sz w:val="28"/>
        </w:rPr>
        <w:t xml:space="preserve"> </w:t>
      </w:r>
      <w:r>
        <w:rPr>
          <w:rFonts w:ascii="Times New Roman" w:hAnsi="Times New Roman"/>
          <w:sz w:val="28"/>
        </w:rPr>
        <w:t>роботі у відповідності до поставлених завдань було досліджено основні теоретично можливі шляхи покращення фінансово-економічних показників діяльності підприємства, зокрема,:</w:t>
      </w:r>
    </w:p>
    <w:p w14:paraId="727A257F" w14:textId="3AF4F960" w:rsidR="00E46898" w:rsidRPr="00045460" w:rsidRDefault="00E46898" w:rsidP="00BA71C0">
      <w:pPr>
        <w:pStyle w:val="a3"/>
        <w:numPr>
          <w:ilvl w:val="0"/>
          <w:numId w:val="36"/>
        </w:numPr>
        <w:spacing w:after="0" w:line="360" w:lineRule="auto"/>
        <w:ind w:left="0" w:firstLine="567"/>
        <w:jc w:val="both"/>
        <w:rPr>
          <w:rFonts w:ascii="Times New Roman" w:hAnsi="Times New Roman"/>
          <w:sz w:val="28"/>
        </w:rPr>
      </w:pPr>
      <w:r w:rsidRPr="00045460">
        <w:rPr>
          <w:rFonts w:ascii="Times New Roman" w:hAnsi="Times New Roman"/>
          <w:sz w:val="28"/>
        </w:rPr>
        <w:t>змінити підхід до управління;</w:t>
      </w:r>
    </w:p>
    <w:p w14:paraId="52FD748B" w14:textId="5C17C5F1" w:rsidR="00E46898" w:rsidRPr="00045460" w:rsidRDefault="00E46898" w:rsidP="00BA71C0">
      <w:pPr>
        <w:pStyle w:val="a3"/>
        <w:numPr>
          <w:ilvl w:val="0"/>
          <w:numId w:val="36"/>
        </w:numPr>
        <w:spacing w:after="0" w:line="360" w:lineRule="auto"/>
        <w:ind w:left="0" w:firstLine="567"/>
        <w:jc w:val="both"/>
        <w:rPr>
          <w:rFonts w:ascii="Times New Roman" w:hAnsi="Times New Roman"/>
          <w:sz w:val="28"/>
        </w:rPr>
      </w:pPr>
      <w:r w:rsidRPr="00045460">
        <w:rPr>
          <w:rFonts w:ascii="Times New Roman" w:hAnsi="Times New Roman"/>
          <w:sz w:val="28"/>
        </w:rPr>
        <w:t>скоротити витрати, пов'язані з діяльністю підприємства;</w:t>
      </w:r>
    </w:p>
    <w:p w14:paraId="606CD8A1" w14:textId="0C4B7800" w:rsidR="00E46898" w:rsidRPr="00045460" w:rsidRDefault="00E46898" w:rsidP="00BA71C0">
      <w:pPr>
        <w:pStyle w:val="a3"/>
        <w:numPr>
          <w:ilvl w:val="0"/>
          <w:numId w:val="36"/>
        </w:numPr>
        <w:spacing w:after="0" w:line="360" w:lineRule="auto"/>
        <w:ind w:left="0" w:firstLine="567"/>
        <w:jc w:val="both"/>
        <w:rPr>
          <w:rFonts w:ascii="Times New Roman" w:hAnsi="Times New Roman"/>
          <w:sz w:val="28"/>
        </w:rPr>
      </w:pPr>
      <w:r w:rsidRPr="00045460">
        <w:rPr>
          <w:rFonts w:ascii="Times New Roman" w:hAnsi="Times New Roman"/>
          <w:sz w:val="28"/>
        </w:rPr>
        <w:t>вдосконалити структуру управління;</w:t>
      </w:r>
    </w:p>
    <w:p w14:paraId="4ABF740D" w14:textId="7D906638" w:rsidR="00E46898" w:rsidRPr="00045460" w:rsidRDefault="00E46898" w:rsidP="00BA71C0">
      <w:pPr>
        <w:pStyle w:val="a3"/>
        <w:numPr>
          <w:ilvl w:val="0"/>
          <w:numId w:val="36"/>
        </w:numPr>
        <w:spacing w:after="0" w:line="360" w:lineRule="auto"/>
        <w:ind w:left="0" w:firstLine="567"/>
        <w:jc w:val="both"/>
        <w:rPr>
          <w:rFonts w:ascii="Times New Roman" w:hAnsi="Times New Roman"/>
          <w:sz w:val="28"/>
        </w:rPr>
      </w:pPr>
      <w:r w:rsidRPr="00045460">
        <w:rPr>
          <w:rFonts w:ascii="Times New Roman" w:hAnsi="Times New Roman"/>
          <w:sz w:val="28"/>
        </w:rPr>
        <w:t>фактично розробляти та планувати політику ціноутворення;</w:t>
      </w:r>
    </w:p>
    <w:p w14:paraId="2DD3EF37" w14:textId="7A4EA8AE" w:rsidR="00E46898" w:rsidRPr="00045460" w:rsidRDefault="00E46898" w:rsidP="00BA71C0">
      <w:pPr>
        <w:pStyle w:val="a3"/>
        <w:numPr>
          <w:ilvl w:val="0"/>
          <w:numId w:val="36"/>
        </w:numPr>
        <w:spacing w:after="0" w:line="360" w:lineRule="auto"/>
        <w:ind w:left="0" w:firstLine="567"/>
        <w:jc w:val="both"/>
        <w:rPr>
          <w:rFonts w:ascii="Times New Roman" w:hAnsi="Times New Roman"/>
          <w:sz w:val="28"/>
        </w:rPr>
      </w:pPr>
      <w:r w:rsidRPr="00045460">
        <w:rPr>
          <w:rFonts w:ascii="Times New Roman" w:hAnsi="Times New Roman"/>
          <w:sz w:val="28"/>
        </w:rPr>
        <w:t>шукати резерви щодо зниження витрат пов'язані з діяльністю підприємства;</w:t>
      </w:r>
    </w:p>
    <w:p w14:paraId="5FC14433" w14:textId="24583193" w:rsidR="00E46898" w:rsidRPr="00045460" w:rsidRDefault="00E46898" w:rsidP="00BA71C0">
      <w:pPr>
        <w:pStyle w:val="a3"/>
        <w:numPr>
          <w:ilvl w:val="0"/>
          <w:numId w:val="36"/>
        </w:numPr>
        <w:spacing w:after="0" w:line="360" w:lineRule="auto"/>
        <w:ind w:left="0" w:firstLine="567"/>
        <w:jc w:val="both"/>
        <w:rPr>
          <w:rFonts w:ascii="Times New Roman" w:hAnsi="Times New Roman"/>
          <w:sz w:val="28"/>
        </w:rPr>
      </w:pPr>
      <w:r w:rsidRPr="00045460">
        <w:rPr>
          <w:rFonts w:ascii="Times New Roman" w:hAnsi="Times New Roman"/>
          <w:sz w:val="28"/>
        </w:rPr>
        <w:t>активно займатися плануванням і прогнозуванням управління фінансами підприємства.</w:t>
      </w:r>
    </w:p>
    <w:p w14:paraId="69EAB600" w14:textId="4046F5FB" w:rsidR="00E46898" w:rsidRDefault="00E46898" w:rsidP="00045460">
      <w:pPr>
        <w:spacing w:after="0" w:line="360" w:lineRule="auto"/>
        <w:ind w:firstLine="567"/>
        <w:jc w:val="both"/>
        <w:rPr>
          <w:rFonts w:ascii="Times New Roman" w:hAnsi="Times New Roman"/>
          <w:sz w:val="28"/>
        </w:rPr>
      </w:pPr>
      <w:r>
        <w:rPr>
          <w:rFonts w:ascii="Times New Roman" w:hAnsi="Times New Roman"/>
          <w:sz w:val="28"/>
        </w:rPr>
        <w:lastRenderedPageBreak/>
        <w:t>А також охарактеризовано особливості та рекомендації по застосування їх у процесі господарської діяльності суб’єктів господарювання.</w:t>
      </w:r>
    </w:p>
    <w:p w14:paraId="1CEF8F06" w14:textId="50B5F778" w:rsidR="00E46898" w:rsidRDefault="00E46898" w:rsidP="00045460">
      <w:pPr>
        <w:spacing w:after="0" w:line="360" w:lineRule="auto"/>
        <w:ind w:firstLine="567"/>
        <w:jc w:val="both"/>
        <w:rPr>
          <w:rFonts w:ascii="Times New Roman" w:hAnsi="Times New Roman"/>
          <w:sz w:val="28"/>
        </w:rPr>
      </w:pPr>
      <w:r>
        <w:rPr>
          <w:rFonts w:ascii="Times New Roman" w:hAnsi="Times New Roman"/>
          <w:sz w:val="28"/>
        </w:rPr>
        <w:t xml:space="preserve">Варто зазначити, що з огляду на виявлені недоліки </w:t>
      </w:r>
      <w:r w:rsidR="00AF68A4">
        <w:rPr>
          <w:rFonts w:ascii="Times New Roman" w:hAnsi="Times New Roman"/>
          <w:sz w:val="28"/>
        </w:rPr>
        <w:t>ТОВ «Сигнал» за період  2019-2022 років запропоновано наступні дії для підвищення ефективності майбутньої діяльності:</w:t>
      </w:r>
    </w:p>
    <w:p w14:paraId="07C9E844" w14:textId="4A77AB0F" w:rsidR="00AF68A4" w:rsidRDefault="00315C68" w:rsidP="00045460">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о</w:t>
      </w:r>
      <w:r w:rsidR="00045460">
        <w:rPr>
          <w:rFonts w:ascii="Times New Roman" w:hAnsi="Times New Roman"/>
          <w:sz w:val="28"/>
        </w:rPr>
        <w:t>птимізувати витрати діяльності підприємства;</w:t>
      </w:r>
    </w:p>
    <w:p w14:paraId="5DEF788D" w14:textId="12361D4F" w:rsidR="00045460" w:rsidRDefault="00315C68" w:rsidP="00045460">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п</w:t>
      </w:r>
      <w:r w:rsidR="00045460">
        <w:rPr>
          <w:rFonts w:ascii="Times New Roman" w:hAnsi="Times New Roman"/>
          <w:sz w:val="28"/>
        </w:rPr>
        <w:t>ереглянути поточну систему ціноутворення;</w:t>
      </w:r>
    </w:p>
    <w:p w14:paraId="136B1105" w14:textId="26D7F4A2" w:rsidR="00045460" w:rsidRPr="00045460" w:rsidRDefault="00315C68" w:rsidP="00045460">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в</w:t>
      </w:r>
      <w:r w:rsidR="00045460" w:rsidRPr="00045460">
        <w:rPr>
          <w:rFonts w:ascii="Times New Roman" w:hAnsi="Times New Roman"/>
          <w:sz w:val="28"/>
        </w:rPr>
        <w:t>икористовувати частку отримуваного прибутку для накопичення резервів та використання у господарській діяльності</w:t>
      </w:r>
      <w:r w:rsidR="00045460">
        <w:rPr>
          <w:rFonts w:ascii="Times New Roman" w:hAnsi="Times New Roman"/>
          <w:sz w:val="28"/>
        </w:rPr>
        <w:t>;</w:t>
      </w:r>
    </w:p>
    <w:p w14:paraId="0D78B679" w14:textId="1E646014" w:rsidR="00045460" w:rsidRPr="00045460" w:rsidRDefault="00315C68" w:rsidP="00045460">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з</w:t>
      </w:r>
      <w:r w:rsidR="00045460" w:rsidRPr="00045460">
        <w:rPr>
          <w:rFonts w:ascii="Times New Roman" w:hAnsi="Times New Roman"/>
          <w:sz w:val="28"/>
        </w:rPr>
        <w:t>меншити рівень короткострокових та довгострокових зобов’язань</w:t>
      </w:r>
      <w:r w:rsidR="00045460">
        <w:rPr>
          <w:rFonts w:ascii="Times New Roman" w:hAnsi="Times New Roman"/>
          <w:sz w:val="28"/>
        </w:rPr>
        <w:t>;</w:t>
      </w:r>
    </w:p>
    <w:p w14:paraId="6AFD08A3" w14:textId="63E81E79" w:rsidR="00045460" w:rsidRPr="00045460" w:rsidRDefault="00315C68" w:rsidP="00045460">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з</w:t>
      </w:r>
      <w:r w:rsidR="00045460" w:rsidRPr="00045460">
        <w:rPr>
          <w:rFonts w:ascii="Times New Roman" w:hAnsi="Times New Roman"/>
          <w:sz w:val="28"/>
        </w:rPr>
        <w:t>алучити додатков</w:t>
      </w:r>
      <w:r w:rsidR="00045460">
        <w:rPr>
          <w:rFonts w:ascii="Times New Roman" w:hAnsi="Times New Roman"/>
          <w:sz w:val="28"/>
        </w:rPr>
        <w:t>і джерела у власний</w:t>
      </w:r>
      <w:r w:rsidR="00045460" w:rsidRPr="00045460">
        <w:rPr>
          <w:rFonts w:ascii="Times New Roman" w:hAnsi="Times New Roman"/>
          <w:sz w:val="28"/>
        </w:rPr>
        <w:t xml:space="preserve"> капітал в товариств</w:t>
      </w:r>
      <w:r w:rsidR="00045460">
        <w:rPr>
          <w:rFonts w:ascii="Times New Roman" w:hAnsi="Times New Roman"/>
          <w:sz w:val="28"/>
        </w:rPr>
        <w:t>а;</w:t>
      </w:r>
    </w:p>
    <w:p w14:paraId="33FE79C9" w14:textId="2AC2D548" w:rsidR="00045460" w:rsidRPr="00045460" w:rsidRDefault="00315C68" w:rsidP="00045460">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з</w:t>
      </w:r>
      <w:r w:rsidR="00045460" w:rsidRPr="00045460">
        <w:rPr>
          <w:rFonts w:ascii="Times New Roman" w:hAnsi="Times New Roman"/>
          <w:sz w:val="28"/>
        </w:rPr>
        <w:t xml:space="preserve">дійснити строге кредитування </w:t>
      </w:r>
      <w:r w:rsidR="00045460">
        <w:rPr>
          <w:rFonts w:ascii="Times New Roman" w:hAnsi="Times New Roman"/>
          <w:sz w:val="28"/>
        </w:rPr>
        <w:t>дебіторів;</w:t>
      </w:r>
    </w:p>
    <w:p w14:paraId="4492D881" w14:textId="1143990B" w:rsidR="00045460" w:rsidRPr="00045460" w:rsidRDefault="00315C68" w:rsidP="00045460">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в</w:t>
      </w:r>
      <w:r w:rsidR="00045460" w:rsidRPr="00045460">
        <w:rPr>
          <w:rFonts w:ascii="Times New Roman" w:hAnsi="Times New Roman"/>
          <w:sz w:val="28"/>
        </w:rPr>
        <w:t>становити кредитні ліміти</w:t>
      </w:r>
      <w:r w:rsidR="00045460">
        <w:rPr>
          <w:rFonts w:ascii="Times New Roman" w:hAnsi="Times New Roman"/>
          <w:sz w:val="28"/>
        </w:rPr>
        <w:t xml:space="preserve"> для клієнтів;</w:t>
      </w:r>
    </w:p>
    <w:p w14:paraId="5088A773" w14:textId="25D18A88" w:rsidR="00045460" w:rsidRPr="00045460" w:rsidRDefault="00315C68" w:rsidP="00045460">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з</w:t>
      </w:r>
      <w:r w:rsidR="00045460" w:rsidRPr="00045460">
        <w:rPr>
          <w:rFonts w:ascii="Times New Roman" w:hAnsi="Times New Roman"/>
          <w:sz w:val="28"/>
        </w:rPr>
        <w:t>абезпечити якісний процес моніторингу та покращити роботу по стягненню</w:t>
      </w:r>
      <w:r w:rsidR="00045460">
        <w:rPr>
          <w:rFonts w:ascii="Times New Roman" w:hAnsi="Times New Roman"/>
          <w:sz w:val="28"/>
        </w:rPr>
        <w:t xml:space="preserve"> боргів;</w:t>
      </w:r>
    </w:p>
    <w:p w14:paraId="258CD7C5" w14:textId="7819715B" w:rsidR="00045460" w:rsidRPr="00045460" w:rsidRDefault="00315C68" w:rsidP="00045460">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з</w:t>
      </w:r>
      <w:r w:rsidR="00045460" w:rsidRPr="00045460">
        <w:rPr>
          <w:rFonts w:ascii="Times New Roman" w:hAnsi="Times New Roman"/>
          <w:sz w:val="28"/>
        </w:rPr>
        <w:t>меншити терміни погашення заборгованості</w:t>
      </w:r>
      <w:r w:rsidR="00045460">
        <w:rPr>
          <w:rFonts w:ascii="Times New Roman" w:hAnsi="Times New Roman"/>
          <w:sz w:val="28"/>
        </w:rPr>
        <w:t>;</w:t>
      </w:r>
    </w:p>
    <w:p w14:paraId="273E771C" w14:textId="15D5B83A" w:rsidR="00045460" w:rsidRPr="00045460" w:rsidRDefault="00315C68" w:rsidP="00045460">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з</w:t>
      </w:r>
      <w:r w:rsidR="00045460" w:rsidRPr="00045460">
        <w:rPr>
          <w:rFonts w:ascii="Times New Roman" w:hAnsi="Times New Roman"/>
          <w:sz w:val="28"/>
        </w:rPr>
        <w:t>низити  вартість боргу</w:t>
      </w:r>
      <w:r w:rsidR="00045460">
        <w:rPr>
          <w:rFonts w:ascii="Times New Roman" w:hAnsi="Times New Roman"/>
          <w:sz w:val="28"/>
        </w:rPr>
        <w:t>;</w:t>
      </w:r>
    </w:p>
    <w:p w14:paraId="1C055148" w14:textId="007F00BF" w:rsidR="00045460" w:rsidRDefault="00315C68" w:rsidP="00045460">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м</w:t>
      </w:r>
      <w:r w:rsidR="00045460">
        <w:rPr>
          <w:rFonts w:ascii="Times New Roman" w:hAnsi="Times New Roman"/>
          <w:sz w:val="28"/>
        </w:rPr>
        <w:t>одернізувати та оновити основні виробничі фонди підприємства;</w:t>
      </w:r>
    </w:p>
    <w:p w14:paraId="346EB4EC" w14:textId="7CA2D22D" w:rsidR="00045460" w:rsidRDefault="00315C68" w:rsidP="00045460">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і</w:t>
      </w:r>
      <w:r w:rsidR="00045460">
        <w:rPr>
          <w:rFonts w:ascii="Times New Roman" w:hAnsi="Times New Roman"/>
          <w:sz w:val="28"/>
        </w:rPr>
        <w:t>нвестувати залишки тимчасово вільних грошових коштів для інвестування у необоротні активи;</w:t>
      </w:r>
    </w:p>
    <w:p w14:paraId="6C345937" w14:textId="51365355" w:rsidR="00045460" w:rsidRPr="00045460" w:rsidRDefault="00315C68" w:rsidP="00045460">
      <w:pPr>
        <w:pStyle w:val="a3"/>
        <w:numPr>
          <w:ilvl w:val="0"/>
          <w:numId w:val="5"/>
        </w:numPr>
        <w:spacing w:after="0" w:line="360" w:lineRule="auto"/>
        <w:ind w:left="0" w:firstLine="567"/>
        <w:jc w:val="both"/>
        <w:rPr>
          <w:rFonts w:ascii="Times New Roman" w:hAnsi="Times New Roman"/>
          <w:sz w:val="28"/>
        </w:rPr>
      </w:pPr>
      <w:r>
        <w:rPr>
          <w:rFonts w:ascii="Times New Roman" w:hAnsi="Times New Roman"/>
          <w:sz w:val="28"/>
        </w:rPr>
        <w:t>з</w:t>
      </w:r>
      <w:r w:rsidR="00045460" w:rsidRPr="00045460">
        <w:rPr>
          <w:rFonts w:ascii="Times New Roman" w:hAnsi="Times New Roman"/>
          <w:sz w:val="28"/>
        </w:rPr>
        <w:t xml:space="preserve">дійснити диверсифікацію діяльності в частині пошуку нових ринків збуту, а також започаткувати </w:t>
      </w:r>
      <w:r w:rsidR="00045460">
        <w:rPr>
          <w:rFonts w:ascii="Times New Roman" w:hAnsi="Times New Roman"/>
          <w:sz w:val="28"/>
        </w:rPr>
        <w:t xml:space="preserve">надання </w:t>
      </w:r>
      <w:r w:rsidR="00045460" w:rsidRPr="00045460">
        <w:rPr>
          <w:rFonts w:ascii="Times New Roman" w:hAnsi="Times New Roman"/>
          <w:sz w:val="28"/>
        </w:rPr>
        <w:t>нов</w:t>
      </w:r>
      <w:r w:rsidR="00045460">
        <w:rPr>
          <w:rFonts w:ascii="Times New Roman" w:hAnsi="Times New Roman"/>
          <w:sz w:val="28"/>
        </w:rPr>
        <w:t>их</w:t>
      </w:r>
      <w:r w:rsidR="00045460" w:rsidRPr="00045460">
        <w:rPr>
          <w:rFonts w:ascii="Times New Roman" w:hAnsi="Times New Roman"/>
          <w:sz w:val="28"/>
        </w:rPr>
        <w:t xml:space="preserve"> вид</w:t>
      </w:r>
      <w:r w:rsidR="00045460">
        <w:rPr>
          <w:rFonts w:ascii="Times New Roman" w:hAnsi="Times New Roman"/>
          <w:sz w:val="28"/>
        </w:rPr>
        <w:t>ів</w:t>
      </w:r>
      <w:r w:rsidR="00045460" w:rsidRPr="00045460">
        <w:rPr>
          <w:rFonts w:ascii="Times New Roman" w:hAnsi="Times New Roman"/>
          <w:sz w:val="28"/>
        </w:rPr>
        <w:t xml:space="preserve"> послуг та робіт</w:t>
      </w:r>
      <w:r w:rsidR="00045460">
        <w:rPr>
          <w:rFonts w:ascii="Times New Roman" w:hAnsi="Times New Roman"/>
          <w:sz w:val="28"/>
        </w:rPr>
        <w:t>.</w:t>
      </w:r>
    </w:p>
    <w:p w14:paraId="1C104F98" w14:textId="77777777" w:rsidR="00E46898" w:rsidRDefault="00E46898" w:rsidP="009D5E52">
      <w:pPr>
        <w:spacing w:after="0" w:line="360" w:lineRule="auto"/>
        <w:jc w:val="both"/>
        <w:rPr>
          <w:rFonts w:ascii="Times New Roman" w:hAnsi="Times New Roman"/>
          <w:sz w:val="28"/>
        </w:rPr>
      </w:pPr>
    </w:p>
    <w:p w14:paraId="4FFE4AA3" w14:textId="77777777" w:rsidR="00E46898" w:rsidRDefault="00E46898" w:rsidP="009D5E52">
      <w:pPr>
        <w:spacing w:after="0" w:line="360" w:lineRule="auto"/>
        <w:jc w:val="both"/>
        <w:rPr>
          <w:rFonts w:ascii="Times New Roman" w:hAnsi="Times New Roman"/>
          <w:sz w:val="28"/>
        </w:rPr>
      </w:pPr>
    </w:p>
    <w:p w14:paraId="39F46094" w14:textId="77777777" w:rsidR="00644CE1" w:rsidRDefault="00644CE1" w:rsidP="009D5E52">
      <w:pPr>
        <w:spacing w:after="0" w:line="360" w:lineRule="auto"/>
        <w:jc w:val="both"/>
        <w:rPr>
          <w:rFonts w:ascii="Times New Roman" w:hAnsi="Times New Roman"/>
          <w:sz w:val="28"/>
        </w:rPr>
      </w:pPr>
    </w:p>
    <w:p w14:paraId="35ACB6B9" w14:textId="77777777" w:rsidR="00644CE1" w:rsidRDefault="00644CE1" w:rsidP="009D5E52">
      <w:pPr>
        <w:spacing w:after="0" w:line="360" w:lineRule="auto"/>
        <w:jc w:val="both"/>
        <w:rPr>
          <w:rFonts w:ascii="Times New Roman" w:hAnsi="Times New Roman"/>
          <w:sz w:val="28"/>
        </w:rPr>
      </w:pPr>
    </w:p>
    <w:p w14:paraId="6E497A08" w14:textId="77777777" w:rsidR="00644CE1" w:rsidRDefault="00644CE1" w:rsidP="009D5E52">
      <w:pPr>
        <w:spacing w:after="0" w:line="360" w:lineRule="auto"/>
        <w:jc w:val="both"/>
        <w:rPr>
          <w:rFonts w:ascii="Times New Roman" w:hAnsi="Times New Roman"/>
          <w:sz w:val="28"/>
        </w:rPr>
      </w:pPr>
    </w:p>
    <w:p w14:paraId="6463B963" w14:textId="023DA2AE" w:rsidR="00644CE1" w:rsidRDefault="00644CE1" w:rsidP="009D5E52">
      <w:pPr>
        <w:spacing w:after="0" w:line="360" w:lineRule="auto"/>
        <w:jc w:val="both"/>
        <w:rPr>
          <w:rFonts w:ascii="Times New Roman" w:hAnsi="Times New Roman"/>
          <w:sz w:val="28"/>
        </w:rPr>
      </w:pPr>
    </w:p>
    <w:p w14:paraId="11968E55" w14:textId="77777777" w:rsidR="00BA71C0" w:rsidRDefault="00BA71C0" w:rsidP="009D5E52">
      <w:pPr>
        <w:spacing w:after="0" w:line="360" w:lineRule="auto"/>
        <w:jc w:val="both"/>
        <w:rPr>
          <w:rFonts w:ascii="Times New Roman" w:hAnsi="Times New Roman"/>
          <w:sz w:val="28"/>
        </w:rPr>
      </w:pPr>
    </w:p>
    <w:p w14:paraId="5059E3AE" w14:textId="5DF2CBBE" w:rsidR="00644CE1" w:rsidRDefault="00644CE1" w:rsidP="009D5E52">
      <w:pPr>
        <w:spacing w:after="0" w:line="360" w:lineRule="auto"/>
        <w:jc w:val="both"/>
        <w:rPr>
          <w:rFonts w:ascii="Times New Roman" w:hAnsi="Times New Roman"/>
          <w:sz w:val="28"/>
        </w:rPr>
      </w:pPr>
    </w:p>
    <w:p w14:paraId="0928C254" w14:textId="796A8BC8" w:rsidR="00283A8F" w:rsidRDefault="00247581" w:rsidP="00C12FBF">
      <w:pPr>
        <w:spacing w:after="0" w:line="360" w:lineRule="auto"/>
        <w:jc w:val="center"/>
        <w:rPr>
          <w:rFonts w:ascii="Times New Roman" w:hAnsi="Times New Roman"/>
          <w:sz w:val="28"/>
        </w:rPr>
      </w:pPr>
      <w:r w:rsidRPr="00EA03FD">
        <w:rPr>
          <w:rFonts w:ascii="Times New Roman" w:hAnsi="Times New Roman"/>
          <w:sz w:val="28"/>
        </w:rPr>
        <w:lastRenderedPageBreak/>
        <w:t>СПИСОК ВИКОРИСТАНИХ ДЖЕРЕЛ</w:t>
      </w:r>
    </w:p>
    <w:p w14:paraId="07817C82" w14:textId="77777777" w:rsidR="0092260C" w:rsidRDefault="0092260C" w:rsidP="00C12FBF">
      <w:pPr>
        <w:spacing w:after="0" w:line="360" w:lineRule="auto"/>
        <w:jc w:val="center"/>
        <w:rPr>
          <w:rFonts w:ascii="Times New Roman" w:hAnsi="Times New Roman"/>
          <w:sz w:val="28"/>
        </w:rPr>
      </w:pPr>
    </w:p>
    <w:p w14:paraId="6124E855" w14:textId="3874F732" w:rsidR="003B5A85" w:rsidRPr="00D927E0" w:rsidRDefault="003B5A85"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Бути</w:t>
      </w:r>
      <w:r w:rsidR="0070001A">
        <w:rPr>
          <w:rFonts w:ascii="Times New Roman" w:hAnsi="Times New Roman"/>
          <w:sz w:val="28"/>
        </w:rPr>
        <w:t xml:space="preserve">нець Ф.Ф. Економічний аналіз: </w:t>
      </w:r>
      <w:r w:rsidRPr="00D927E0">
        <w:rPr>
          <w:rFonts w:ascii="Times New Roman" w:hAnsi="Times New Roman"/>
          <w:sz w:val="28"/>
        </w:rPr>
        <w:t>навч. посіб. для студен</w:t>
      </w:r>
      <w:r w:rsidR="0070001A">
        <w:rPr>
          <w:rFonts w:ascii="Times New Roman" w:hAnsi="Times New Roman"/>
          <w:sz w:val="28"/>
        </w:rPr>
        <w:t>тів вищих навчальних закладів</w:t>
      </w:r>
      <w:r w:rsidRPr="00D927E0">
        <w:rPr>
          <w:rFonts w:ascii="Times New Roman" w:hAnsi="Times New Roman"/>
          <w:sz w:val="28"/>
        </w:rPr>
        <w:t xml:space="preserve"> за ред. Ф.Ф. Бутинця</w:t>
      </w:r>
      <w:r w:rsidR="0070001A">
        <w:rPr>
          <w:rFonts w:ascii="Times New Roman" w:hAnsi="Times New Roman"/>
          <w:sz w:val="28"/>
        </w:rPr>
        <w:t>. Житомир</w:t>
      </w:r>
      <w:r w:rsidR="004B5061">
        <w:rPr>
          <w:rFonts w:ascii="Times New Roman" w:hAnsi="Times New Roman"/>
          <w:sz w:val="28"/>
        </w:rPr>
        <w:t xml:space="preserve">: ПП «Рута», 2003. </w:t>
      </w:r>
      <w:r w:rsidRPr="00D927E0">
        <w:rPr>
          <w:rFonts w:ascii="Times New Roman" w:hAnsi="Times New Roman"/>
          <w:sz w:val="28"/>
        </w:rPr>
        <w:t xml:space="preserve"> 680 с.</w:t>
      </w:r>
    </w:p>
    <w:p w14:paraId="14DAF588" w14:textId="36EA7E5C" w:rsidR="00C12FBF" w:rsidRPr="00D927E0" w:rsidRDefault="00C12FBF"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Білик М. Д., Павловська О. В., Притуляк Н. М., Невмержиць</w:t>
      </w:r>
      <w:r w:rsidR="00D927E0">
        <w:rPr>
          <w:rFonts w:ascii="Times New Roman" w:hAnsi="Times New Roman"/>
          <w:sz w:val="28"/>
        </w:rPr>
        <w:t xml:space="preserve">ка Н. Ю.  </w:t>
      </w:r>
      <w:r w:rsidR="00F92C2E">
        <w:rPr>
          <w:rFonts w:ascii="Times New Roman" w:hAnsi="Times New Roman"/>
          <w:sz w:val="28"/>
        </w:rPr>
        <w:t xml:space="preserve">навч. посіб. </w:t>
      </w:r>
      <w:r w:rsidR="00D927E0">
        <w:rPr>
          <w:rFonts w:ascii="Times New Roman" w:hAnsi="Times New Roman"/>
          <w:sz w:val="28"/>
        </w:rPr>
        <w:t>Фінансовий аналіз</w:t>
      </w:r>
      <w:r w:rsidR="004B5061">
        <w:rPr>
          <w:rFonts w:ascii="Times New Roman" w:hAnsi="Times New Roman"/>
          <w:sz w:val="28"/>
        </w:rPr>
        <w:t xml:space="preserve">: КНЕУ, 2005. </w:t>
      </w:r>
      <w:r w:rsidRPr="00D927E0">
        <w:rPr>
          <w:rFonts w:ascii="Times New Roman" w:hAnsi="Times New Roman"/>
          <w:sz w:val="28"/>
        </w:rPr>
        <w:t>592 с</w:t>
      </w:r>
    </w:p>
    <w:p w14:paraId="5FF1E5C2" w14:textId="3D19A934" w:rsidR="003B5A85" w:rsidRPr="00D927E0" w:rsidRDefault="003B5A85"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Васіна Н.В</w:t>
      </w:r>
      <w:r w:rsidR="0092260C">
        <w:rPr>
          <w:rFonts w:ascii="Times New Roman" w:hAnsi="Times New Roman"/>
          <w:sz w:val="28"/>
        </w:rPr>
        <w:t xml:space="preserve">. Моделювання фінансового стану </w:t>
      </w:r>
      <w:r w:rsidRPr="00D927E0">
        <w:rPr>
          <w:rFonts w:ascii="Times New Roman" w:hAnsi="Times New Roman"/>
          <w:sz w:val="28"/>
        </w:rPr>
        <w:t>сільськогосподарських організацій при оцінці їх кредитоспроможності: Монографія. Омськ: Вид-во НОУ ВПО ОмГАУ, 2012. с. 49.</w:t>
      </w:r>
    </w:p>
    <w:p w14:paraId="2DBC7E5F" w14:textId="595BE2BD" w:rsidR="00C12FBF" w:rsidRPr="00D927E0" w:rsidRDefault="00D927E0" w:rsidP="0092260C">
      <w:pPr>
        <w:pStyle w:val="a3"/>
        <w:numPr>
          <w:ilvl w:val="0"/>
          <w:numId w:val="37"/>
        </w:numPr>
        <w:spacing w:line="360" w:lineRule="auto"/>
        <w:ind w:left="0" w:firstLine="567"/>
        <w:jc w:val="both"/>
        <w:rPr>
          <w:rFonts w:ascii="Times New Roman" w:hAnsi="Times New Roman"/>
          <w:sz w:val="28"/>
        </w:rPr>
      </w:pPr>
      <w:r>
        <w:rPr>
          <w:rFonts w:ascii="Times New Roman" w:hAnsi="Times New Roman"/>
          <w:sz w:val="28"/>
        </w:rPr>
        <w:t>Волко</w:t>
      </w:r>
      <w:r w:rsidR="00C12FBF" w:rsidRPr="00D927E0">
        <w:rPr>
          <w:rFonts w:ascii="Times New Roman" w:hAnsi="Times New Roman"/>
          <w:sz w:val="28"/>
        </w:rPr>
        <w:t>ва Н.А., Волчек Р.М., Гайд</w:t>
      </w:r>
      <w:r w:rsidR="00F92C2E">
        <w:rPr>
          <w:rFonts w:ascii="Times New Roman" w:hAnsi="Times New Roman"/>
          <w:sz w:val="28"/>
        </w:rPr>
        <w:t>аєнко О.М. Економічний аналіз: н</w:t>
      </w:r>
      <w:r w:rsidR="00C12FBF" w:rsidRPr="00D927E0">
        <w:rPr>
          <w:rFonts w:ascii="Times New Roman" w:hAnsi="Times New Roman"/>
          <w:sz w:val="28"/>
        </w:rPr>
        <w:t>авч. посіб</w:t>
      </w:r>
      <w:r w:rsidR="00F92C2E">
        <w:rPr>
          <w:rFonts w:ascii="Times New Roman" w:hAnsi="Times New Roman"/>
          <w:sz w:val="28"/>
        </w:rPr>
        <w:t xml:space="preserve">. </w:t>
      </w:r>
      <w:r w:rsidR="0070001A">
        <w:rPr>
          <w:rFonts w:ascii="Times New Roman" w:hAnsi="Times New Roman"/>
          <w:sz w:val="28"/>
        </w:rPr>
        <w:t>Одеса: ОНЕУ, ротапринт.  2015. 310с.</w:t>
      </w:r>
    </w:p>
    <w:p w14:paraId="7B841998" w14:textId="4A224346" w:rsidR="00D41E4A" w:rsidRPr="00D927E0" w:rsidRDefault="00D41E4A"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Гладій І. О., Дзюба О. М., Майсте</w:t>
      </w:r>
      <w:r w:rsidR="0070001A">
        <w:rPr>
          <w:rFonts w:ascii="Times New Roman" w:hAnsi="Times New Roman"/>
          <w:sz w:val="28"/>
        </w:rPr>
        <w:t>р Л. А.  Управлінська звітність</w:t>
      </w:r>
      <w:r w:rsidRPr="00D927E0">
        <w:rPr>
          <w:rFonts w:ascii="Times New Roman" w:hAnsi="Times New Roman"/>
          <w:sz w:val="28"/>
        </w:rPr>
        <w:t>: о</w:t>
      </w:r>
      <w:r w:rsidR="0070001A">
        <w:rPr>
          <w:rFonts w:ascii="Times New Roman" w:hAnsi="Times New Roman"/>
          <w:sz w:val="28"/>
        </w:rPr>
        <w:t>порний конспект лекцій. Вінниця</w:t>
      </w:r>
      <w:r w:rsidRPr="00D927E0">
        <w:rPr>
          <w:rFonts w:ascii="Times New Roman" w:hAnsi="Times New Roman"/>
          <w:sz w:val="28"/>
        </w:rPr>
        <w:t xml:space="preserve">: Видавничо-редакційний </w:t>
      </w:r>
      <w:r w:rsidR="0070001A">
        <w:rPr>
          <w:rFonts w:ascii="Times New Roman" w:hAnsi="Times New Roman"/>
          <w:sz w:val="28"/>
        </w:rPr>
        <w:t xml:space="preserve">відділ ВТЕІ КНТЕУ, 2018. 68 с. </w:t>
      </w:r>
    </w:p>
    <w:p w14:paraId="32EB1515" w14:textId="20E24689" w:rsidR="00D41E4A" w:rsidRPr="00D927E0" w:rsidRDefault="00D41E4A"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Гнидюк І. В., Громова А. Є.  Фінанси підприємства : опорний конспект л</w:t>
      </w:r>
      <w:r w:rsidR="0070001A">
        <w:rPr>
          <w:rFonts w:ascii="Times New Roman" w:hAnsi="Times New Roman"/>
          <w:sz w:val="28"/>
        </w:rPr>
        <w:t>екцій. Електронні дані. Вінниця</w:t>
      </w:r>
      <w:r w:rsidRPr="00D927E0">
        <w:rPr>
          <w:rFonts w:ascii="Times New Roman" w:hAnsi="Times New Roman"/>
          <w:sz w:val="28"/>
        </w:rPr>
        <w:t xml:space="preserve">: Видавничо-редакційний відділ ВТЕІ КНТЕУ, 2018. URL: </w:t>
      </w:r>
      <w:hyperlink r:id="rId23" w:history="1">
        <w:r w:rsidRPr="00D927E0">
          <w:rPr>
            <w:rStyle w:val="a4"/>
            <w:rFonts w:ascii="Times New Roman" w:hAnsi="Times New Roman"/>
            <w:sz w:val="28"/>
          </w:rPr>
          <w:t>http://10.0.2.150/docs/2018/48_2018/Finansy pidpryiemstva.pdf</w:t>
        </w:r>
      </w:hyperlink>
      <w:r w:rsidRPr="00D927E0">
        <w:rPr>
          <w:rFonts w:ascii="Times New Roman" w:hAnsi="Times New Roman"/>
          <w:sz w:val="28"/>
        </w:rPr>
        <w:t>.</w:t>
      </w:r>
    </w:p>
    <w:p w14:paraId="1F3B459C" w14:textId="25C10FD7" w:rsidR="00C12FBF" w:rsidRPr="00D927E0" w:rsidRDefault="00D41E4A"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 xml:space="preserve"> Господарський кодекс України URL: https://zakon.rada.gov.ua/laws/show/436-15#Text</w:t>
      </w:r>
    </w:p>
    <w:p w14:paraId="7F92B7B0" w14:textId="0B95F670" w:rsidR="00D41E4A" w:rsidRPr="00D927E0" w:rsidRDefault="00D41E4A"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 xml:space="preserve">Денисенко М. П., Гришко А. М.  Заходи покращання фінансового стану підприємств у сучасних умовах господарювання. </w:t>
      </w:r>
      <w:r w:rsidRPr="00F92C2E">
        <w:rPr>
          <w:rFonts w:ascii="Times New Roman" w:hAnsi="Times New Roman"/>
          <w:i/>
          <w:sz w:val="28"/>
        </w:rPr>
        <w:t>Економіка &amp; держава. 2019. № 12.</w:t>
      </w:r>
      <w:r w:rsidRPr="00D927E0">
        <w:rPr>
          <w:rFonts w:ascii="Times New Roman" w:hAnsi="Times New Roman"/>
          <w:sz w:val="28"/>
        </w:rPr>
        <w:t xml:space="preserve"> С. 61–65.</w:t>
      </w:r>
    </w:p>
    <w:p w14:paraId="3A9DD106" w14:textId="6BBF097F" w:rsidR="00D41E4A" w:rsidRPr="00D927E0" w:rsidRDefault="00D41E4A"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Дончак Л.Г., Ціхановська О.М. Ділова активність під</w:t>
      </w:r>
      <w:r w:rsidR="0070001A">
        <w:rPr>
          <w:rFonts w:ascii="Times New Roman" w:hAnsi="Times New Roman"/>
          <w:sz w:val="28"/>
        </w:rPr>
        <w:t xml:space="preserve">приємства та шляхи її зміцнення. </w:t>
      </w:r>
      <w:r w:rsidRPr="00F92C2E">
        <w:rPr>
          <w:rFonts w:ascii="Times New Roman" w:hAnsi="Times New Roman"/>
          <w:i/>
          <w:sz w:val="28"/>
        </w:rPr>
        <w:t>Економіка та управління підприємствами</w:t>
      </w:r>
      <w:r w:rsidR="0070001A">
        <w:rPr>
          <w:rFonts w:ascii="Times New Roman" w:hAnsi="Times New Roman"/>
          <w:sz w:val="28"/>
        </w:rPr>
        <w:t>.  2017. Випуск 10.  c</w:t>
      </w:r>
      <w:r w:rsidRPr="00D927E0">
        <w:rPr>
          <w:rFonts w:ascii="Times New Roman" w:hAnsi="Times New Roman"/>
          <w:sz w:val="28"/>
        </w:rPr>
        <w:t>. 250-255</w:t>
      </w:r>
      <w:r w:rsidR="0070001A">
        <w:rPr>
          <w:rFonts w:ascii="Times New Roman" w:hAnsi="Times New Roman"/>
          <w:sz w:val="28"/>
          <w:lang w:val="en-US"/>
        </w:rPr>
        <w:t>.</w:t>
      </w:r>
    </w:p>
    <w:p w14:paraId="0EF154B9" w14:textId="2DE83026" w:rsidR="00D41E4A" w:rsidRPr="00D927E0" w:rsidRDefault="00D41E4A"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 xml:space="preserve">Дяченко К. С., Хорєва А. Ю.  Методичні підходи до оцінювання фінансово-майнового стану бізнес-структури. </w:t>
      </w:r>
      <w:r w:rsidRPr="00F92C2E">
        <w:rPr>
          <w:rFonts w:ascii="Times New Roman" w:hAnsi="Times New Roman"/>
          <w:i/>
          <w:sz w:val="28"/>
        </w:rPr>
        <w:t>Ефективна економіка</w:t>
      </w:r>
      <w:r w:rsidR="00F92C2E" w:rsidRPr="00F92C2E">
        <w:rPr>
          <w:rFonts w:ascii="Times New Roman" w:hAnsi="Times New Roman"/>
          <w:i/>
          <w:sz w:val="28"/>
        </w:rPr>
        <w:t>. 2020. №</w:t>
      </w:r>
      <w:r w:rsidRPr="00F92C2E">
        <w:rPr>
          <w:rFonts w:ascii="Times New Roman" w:hAnsi="Times New Roman"/>
          <w:i/>
          <w:sz w:val="28"/>
        </w:rPr>
        <w:t>11</w:t>
      </w:r>
      <w:r w:rsidRPr="00D927E0">
        <w:rPr>
          <w:rFonts w:ascii="Times New Roman" w:hAnsi="Times New Roman"/>
          <w:sz w:val="28"/>
        </w:rPr>
        <w:t xml:space="preserve">. URL: </w:t>
      </w:r>
      <w:hyperlink r:id="rId24" w:history="1">
        <w:r w:rsidRPr="00D927E0">
          <w:rPr>
            <w:rStyle w:val="a4"/>
            <w:rFonts w:ascii="Times New Roman" w:hAnsi="Times New Roman"/>
            <w:sz w:val="28"/>
          </w:rPr>
          <w:t>http://www.economy.nayka.com.ua/pdf/11_2020/93.pdf</w:t>
        </w:r>
      </w:hyperlink>
      <w:r w:rsidRPr="00D927E0">
        <w:rPr>
          <w:rFonts w:ascii="Times New Roman" w:hAnsi="Times New Roman"/>
          <w:sz w:val="28"/>
        </w:rPr>
        <w:t>.</w:t>
      </w:r>
    </w:p>
    <w:p w14:paraId="41A81A8E" w14:textId="50841EF2" w:rsidR="00D41E4A" w:rsidRPr="00D927E0" w:rsidRDefault="00D41E4A"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lastRenderedPageBreak/>
        <w:t xml:space="preserve">Закон України «Про бухгалтерський облік та фінансову звітність в Україні» URL: </w:t>
      </w:r>
      <w:r w:rsidRPr="0070001A">
        <w:rPr>
          <w:rFonts w:ascii="Times New Roman" w:hAnsi="Times New Roman"/>
          <w:sz w:val="28"/>
        </w:rPr>
        <w:t>https://zakon.rada.gov.ua/laws/show/996-14#Text</w:t>
      </w:r>
    </w:p>
    <w:p w14:paraId="637D038D" w14:textId="129985A2"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Інформаційно</w:t>
      </w:r>
      <w:r w:rsidR="0070001A" w:rsidRPr="0070001A">
        <w:rPr>
          <w:rFonts w:ascii="Times New Roman" w:hAnsi="Times New Roman"/>
          <w:sz w:val="28"/>
          <w:lang w:val="ru-RU"/>
        </w:rPr>
        <w:t xml:space="preserve"> </w:t>
      </w:r>
      <w:r w:rsidRPr="00D927E0">
        <w:rPr>
          <w:rFonts w:ascii="Times New Roman" w:hAnsi="Times New Roman"/>
          <w:sz w:val="28"/>
        </w:rPr>
        <w:t>- пошукова система YouControl URL: https://youcontrol.com.ua/</w:t>
      </w:r>
    </w:p>
    <w:p w14:paraId="46FD010E" w14:textId="7E1D8EFB" w:rsidR="00841748" w:rsidRPr="00F92C2E" w:rsidRDefault="00841748" w:rsidP="0092260C">
      <w:pPr>
        <w:pStyle w:val="a3"/>
        <w:numPr>
          <w:ilvl w:val="0"/>
          <w:numId w:val="37"/>
        </w:numPr>
        <w:spacing w:line="360" w:lineRule="auto"/>
        <w:ind w:left="0" w:firstLine="567"/>
        <w:jc w:val="both"/>
        <w:rPr>
          <w:rFonts w:ascii="Times New Roman" w:hAnsi="Times New Roman"/>
          <w:i/>
          <w:sz w:val="28"/>
        </w:rPr>
      </w:pPr>
      <w:r w:rsidRPr="00D927E0">
        <w:rPr>
          <w:rFonts w:ascii="Times New Roman" w:hAnsi="Times New Roman"/>
          <w:sz w:val="28"/>
        </w:rPr>
        <w:t xml:space="preserve"> Клімович І. М., Татієвська К. А.  Деякі питання сутності та оцінки фінансового стану підприємства. </w:t>
      </w:r>
      <w:r w:rsidRPr="00F92C2E">
        <w:rPr>
          <w:rFonts w:ascii="Times New Roman" w:hAnsi="Times New Roman"/>
          <w:i/>
          <w:sz w:val="28"/>
        </w:rPr>
        <w:t>Ефективна економіка. 2018. № 10.</w:t>
      </w:r>
    </w:p>
    <w:p w14:paraId="7E506303" w14:textId="73C87088" w:rsidR="00D41E4A" w:rsidRPr="00D927E0" w:rsidRDefault="00D41E4A"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Ковальчук С. П.  В</w:t>
      </w:r>
      <w:r w:rsidR="0070001A">
        <w:rPr>
          <w:rFonts w:ascii="Times New Roman" w:hAnsi="Times New Roman"/>
          <w:sz w:val="28"/>
        </w:rPr>
        <w:t>нутрішньогосподарський контроль</w:t>
      </w:r>
      <w:r w:rsidRPr="00D927E0">
        <w:rPr>
          <w:rFonts w:ascii="Times New Roman" w:hAnsi="Times New Roman"/>
          <w:sz w:val="28"/>
        </w:rPr>
        <w:t>: опорний конспект л</w:t>
      </w:r>
      <w:r w:rsidR="0070001A">
        <w:rPr>
          <w:rFonts w:ascii="Times New Roman" w:hAnsi="Times New Roman"/>
          <w:sz w:val="28"/>
        </w:rPr>
        <w:t>екцій. Вінниця</w:t>
      </w:r>
      <w:r w:rsidRPr="00D927E0">
        <w:rPr>
          <w:rFonts w:ascii="Times New Roman" w:hAnsi="Times New Roman"/>
          <w:sz w:val="28"/>
        </w:rPr>
        <w:t>: Редакційно-видавничий відділ ВТЕІ КНТЕУ, 2019. URL: http://10.0.2.150/docs/2019/125_2019/Vnutrishnohospodarskyi kontrol.pdf.</w:t>
      </w:r>
    </w:p>
    <w:p w14:paraId="6CF37215" w14:textId="5E08440A" w:rsidR="00D41E4A" w:rsidRPr="00D927E0" w:rsidRDefault="0070001A" w:rsidP="0092260C">
      <w:pPr>
        <w:pStyle w:val="a3"/>
        <w:numPr>
          <w:ilvl w:val="0"/>
          <w:numId w:val="37"/>
        </w:numPr>
        <w:spacing w:line="360" w:lineRule="auto"/>
        <w:ind w:left="0" w:firstLine="567"/>
        <w:jc w:val="both"/>
        <w:rPr>
          <w:rFonts w:ascii="Times New Roman" w:hAnsi="Times New Roman"/>
          <w:sz w:val="28"/>
        </w:rPr>
      </w:pPr>
      <w:r>
        <w:rPr>
          <w:rFonts w:ascii="Times New Roman" w:hAnsi="Times New Roman"/>
          <w:sz w:val="28"/>
        </w:rPr>
        <w:t>Костирко Р.О. Фінансовий аналіз</w:t>
      </w:r>
      <w:r w:rsidR="00D41E4A" w:rsidRPr="00D927E0">
        <w:rPr>
          <w:rFonts w:ascii="Times New Roman" w:hAnsi="Times New Roman"/>
          <w:sz w:val="28"/>
        </w:rPr>
        <w:t>: навч</w:t>
      </w:r>
      <w:r w:rsidR="00F92C2E">
        <w:rPr>
          <w:rFonts w:ascii="Times New Roman" w:hAnsi="Times New Roman"/>
          <w:sz w:val="28"/>
        </w:rPr>
        <w:t>.</w:t>
      </w:r>
      <w:r>
        <w:rPr>
          <w:rFonts w:ascii="Times New Roman" w:hAnsi="Times New Roman"/>
          <w:sz w:val="28"/>
        </w:rPr>
        <w:t xml:space="preserve"> посіб. Харків</w:t>
      </w:r>
      <w:r w:rsidR="00D41E4A" w:rsidRPr="00D927E0">
        <w:rPr>
          <w:rFonts w:ascii="Times New Roman" w:hAnsi="Times New Roman"/>
          <w:sz w:val="28"/>
        </w:rPr>
        <w:t>: Фактор, 2015. C. 784</w:t>
      </w:r>
    </w:p>
    <w:p w14:paraId="18AD8CF2" w14:textId="45268A92"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 xml:space="preserve">Краснікова О. М., Міхалець А. І.  Аналіз фінансового стану та його роль в управлінні підприємством. </w:t>
      </w:r>
      <w:r w:rsidRPr="00F92C2E">
        <w:rPr>
          <w:rFonts w:ascii="Times New Roman" w:hAnsi="Times New Roman"/>
          <w:i/>
          <w:sz w:val="28"/>
        </w:rPr>
        <w:t>Бізнес-навігатор. 2020. № 3.</w:t>
      </w:r>
      <w:r w:rsidRPr="00D927E0">
        <w:rPr>
          <w:rFonts w:ascii="Times New Roman" w:hAnsi="Times New Roman"/>
          <w:sz w:val="28"/>
        </w:rPr>
        <w:t xml:space="preserve"> С. 131–134. URL: </w:t>
      </w:r>
      <w:r w:rsidRPr="0070001A">
        <w:rPr>
          <w:rFonts w:ascii="Times New Roman" w:hAnsi="Times New Roman"/>
          <w:sz w:val="28"/>
        </w:rPr>
        <w:t>http://business-navigator.ks.ua/journals/2020/59_2020/24.pdf</w:t>
      </w:r>
      <w:r w:rsidRPr="00D927E0">
        <w:rPr>
          <w:rFonts w:ascii="Times New Roman" w:hAnsi="Times New Roman"/>
          <w:sz w:val="28"/>
        </w:rPr>
        <w:t>.</w:t>
      </w:r>
    </w:p>
    <w:p w14:paraId="5CF6BCE0" w14:textId="5A44DDE5"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Кулик А.В. Теорія екон</w:t>
      </w:r>
      <w:r w:rsidR="0070001A">
        <w:rPr>
          <w:rFonts w:ascii="Times New Roman" w:hAnsi="Times New Roman"/>
          <w:sz w:val="28"/>
        </w:rPr>
        <w:t>омічного аналізу: навч. посіб.</w:t>
      </w:r>
      <w:r w:rsidRPr="00D927E0">
        <w:rPr>
          <w:rFonts w:ascii="Times New Roman" w:hAnsi="Times New Roman"/>
          <w:sz w:val="28"/>
        </w:rPr>
        <w:t>: Д</w:t>
      </w:r>
      <w:r w:rsidR="0070001A">
        <w:rPr>
          <w:rFonts w:ascii="Times New Roman" w:hAnsi="Times New Roman"/>
          <w:sz w:val="28"/>
        </w:rPr>
        <w:t xml:space="preserve">П «Вид. дім «Персонал», 2018. </w:t>
      </w:r>
      <w:r w:rsidRPr="00D927E0">
        <w:rPr>
          <w:rFonts w:ascii="Times New Roman" w:hAnsi="Times New Roman"/>
          <w:sz w:val="28"/>
        </w:rPr>
        <w:t xml:space="preserve">Бібліогр.: </w:t>
      </w:r>
      <w:r w:rsidR="0070001A">
        <w:rPr>
          <w:rFonts w:ascii="Times New Roman" w:hAnsi="Times New Roman"/>
          <w:sz w:val="28"/>
          <w:lang w:val="en-US"/>
        </w:rPr>
        <w:t>c</w:t>
      </w:r>
      <w:r w:rsidR="0070001A" w:rsidRPr="0070001A">
        <w:rPr>
          <w:rFonts w:ascii="Times New Roman" w:hAnsi="Times New Roman"/>
          <w:sz w:val="28"/>
        </w:rPr>
        <w:t xml:space="preserve">. </w:t>
      </w:r>
      <w:r w:rsidRPr="00D927E0">
        <w:rPr>
          <w:rFonts w:ascii="Times New Roman" w:hAnsi="Times New Roman"/>
          <w:sz w:val="28"/>
        </w:rPr>
        <w:t xml:space="preserve">444-451. </w:t>
      </w:r>
    </w:p>
    <w:p w14:paraId="0B70F40D" w14:textId="1BB09975" w:rsidR="00841748" w:rsidRPr="00803A83" w:rsidRDefault="00D41E4A"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Куриленко Т.П. Теоретичні аспекти визначення ділової активності</w:t>
      </w:r>
      <w:r w:rsidR="0070001A" w:rsidRPr="0070001A">
        <w:rPr>
          <w:rFonts w:ascii="Times New Roman" w:hAnsi="Times New Roman"/>
          <w:sz w:val="28"/>
        </w:rPr>
        <w:t xml:space="preserve"> </w:t>
      </w:r>
      <w:r w:rsidR="0070001A">
        <w:rPr>
          <w:rFonts w:ascii="Times New Roman" w:hAnsi="Times New Roman"/>
          <w:sz w:val="28"/>
          <w:lang w:val="en-US"/>
        </w:rPr>
        <w:t>URL</w:t>
      </w:r>
      <w:r w:rsidRPr="00D927E0">
        <w:rPr>
          <w:rFonts w:ascii="Times New Roman" w:hAnsi="Times New Roman"/>
          <w:sz w:val="28"/>
        </w:rPr>
        <w:t xml:space="preserve">: </w:t>
      </w:r>
      <w:hyperlink r:id="rId25" w:history="1">
        <w:r w:rsidR="00841748" w:rsidRPr="00D927E0">
          <w:rPr>
            <w:rStyle w:val="a4"/>
            <w:rFonts w:ascii="Times New Roman" w:hAnsi="Times New Roman"/>
            <w:sz w:val="28"/>
          </w:rPr>
          <w:t>www.nbuv.gov.ua/portal /Soc_Gum/Nvamu/Ekon/2009_6/6.pdf</w:t>
        </w:r>
      </w:hyperlink>
    </w:p>
    <w:p w14:paraId="0942A428" w14:textId="20B7F801" w:rsidR="00841748"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Лучко М.Р., Жукевич С.М., Фарі</w:t>
      </w:r>
      <w:r w:rsidR="00F92C2E">
        <w:rPr>
          <w:rFonts w:ascii="Times New Roman" w:hAnsi="Times New Roman"/>
          <w:sz w:val="28"/>
        </w:rPr>
        <w:t>он А.І. Фінансовий аналіз: навч.</w:t>
      </w:r>
      <w:r w:rsidRPr="00D927E0">
        <w:rPr>
          <w:rFonts w:ascii="Times New Roman" w:hAnsi="Times New Roman"/>
          <w:sz w:val="28"/>
        </w:rPr>
        <w:t>посіб</w:t>
      </w:r>
      <w:r w:rsidR="00F92C2E">
        <w:rPr>
          <w:rFonts w:ascii="Times New Roman" w:hAnsi="Times New Roman"/>
          <w:sz w:val="28"/>
        </w:rPr>
        <w:t xml:space="preserve">. </w:t>
      </w:r>
      <w:r w:rsidR="0070001A">
        <w:rPr>
          <w:rFonts w:ascii="Times New Roman" w:hAnsi="Times New Roman"/>
          <w:sz w:val="28"/>
        </w:rPr>
        <w:t>Тернопіль:, ТНЕУ, 2016, 196</w:t>
      </w:r>
      <w:r w:rsidRPr="00D927E0">
        <w:rPr>
          <w:rFonts w:ascii="Times New Roman" w:hAnsi="Times New Roman"/>
          <w:sz w:val="28"/>
        </w:rPr>
        <w:t>с.</w:t>
      </w:r>
    </w:p>
    <w:p w14:paraId="3BC92776" w14:textId="5D7F043D" w:rsidR="00803A83" w:rsidRPr="00D927E0" w:rsidRDefault="00803A83" w:rsidP="0092260C">
      <w:pPr>
        <w:pStyle w:val="a3"/>
        <w:numPr>
          <w:ilvl w:val="0"/>
          <w:numId w:val="37"/>
        </w:numPr>
        <w:spacing w:line="360" w:lineRule="auto"/>
        <w:ind w:left="0" w:firstLine="426"/>
        <w:jc w:val="both"/>
        <w:rPr>
          <w:rFonts w:ascii="Times New Roman" w:hAnsi="Times New Roman"/>
          <w:sz w:val="28"/>
        </w:rPr>
      </w:pPr>
      <w:r w:rsidRPr="00803A83">
        <w:rPr>
          <w:rFonts w:ascii="Times New Roman" w:hAnsi="Times New Roman"/>
          <w:sz w:val="28"/>
        </w:rPr>
        <w:t>Ливдар М., Чубка О., Фітяк Д.  Оцінка фінансового стану та ймовірності банкрутства АТ "Укрзалізниця</w:t>
      </w:r>
      <w:r w:rsidRPr="00F92C2E">
        <w:rPr>
          <w:rFonts w:ascii="Times New Roman" w:hAnsi="Times New Roman"/>
          <w:i/>
          <w:sz w:val="28"/>
        </w:rPr>
        <w:t>". Економіка та суспільство. 2022. № 36.</w:t>
      </w:r>
      <w:r w:rsidRPr="00803A83">
        <w:rPr>
          <w:rFonts w:ascii="Times New Roman" w:hAnsi="Times New Roman"/>
          <w:sz w:val="28"/>
        </w:rPr>
        <w:t xml:space="preserve"> URL: https://economyandsociety.in.ua/index.php/journal/article/view/1137/1095.</w:t>
      </w:r>
    </w:p>
    <w:p w14:paraId="132999A6" w14:textId="03C67EA0"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Лютий І. О.,  Боринець С. Я., Варналій З. С., Кулієв Р. А, Пікус Р. В., Рожко О. Д., Чеберяко О. В., Грищенко Т. В., Демиденко Л. М., Кнір М. О., Любкіна О. В., Наконечна Ю. Л., Носова Є. А., Петленко Ю. В.  Фінанси : підруч</w:t>
      </w:r>
      <w:r w:rsidR="00F92C2E">
        <w:rPr>
          <w:rFonts w:ascii="Times New Roman" w:hAnsi="Times New Roman"/>
          <w:sz w:val="28"/>
        </w:rPr>
        <w:t>.</w:t>
      </w:r>
      <w:r w:rsidRPr="00D927E0">
        <w:rPr>
          <w:rFonts w:ascii="Times New Roman" w:hAnsi="Times New Roman"/>
          <w:sz w:val="28"/>
        </w:rPr>
        <w:t>; за ред. І. О. Люто</w:t>
      </w:r>
      <w:r w:rsidR="00D927E0" w:rsidRPr="00D927E0">
        <w:rPr>
          <w:rFonts w:ascii="Times New Roman" w:hAnsi="Times New Roman"/>
          <w:sz w:val="28"/>
        </w:rPr>
        <w:t>го. Київ : Ліра-К, 2020. 728 с.</w:t>
      </w:r>
    </w:p>
    <w:p w14:paraId="4F8626FB" w14:textId="7578C395"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Лепьохіна О.В., Рентабельність підприємства і механізм управління розподілом прибутку підприємств м</w:t>
      </w:r>
      <w:r w:rsidR="0070001A">
        <w:rPr>
          <w:rFonts w:ascii="Times New Roman" w:hAnsi="Times New Roman"/>
          <w:sz w:val="28"/>
        </w:rPr>
        <w:t>ашинобудування.</w:t>
      </w:r>
      <w:r w:rsidRPr="00F92C2E">
        <w:rPr>
          <w:rFonts w:ascii="Times New Roman" w:hAnsi="Times New Roman"/>
          <w:i/>
          <w:sz w:val="28"/>
        </w:rPr>
        <w:t xml:space="preserve"> Вісник Університету банківської справи Національного банку України 2011, №1</w:t>
      </w:r>
      <w:r w:rsidR="0070001A">
        <w:rPr>
          <w:rFonts w:ascii="Times New Roman" w:hAnsi="Times New Roman"/>
          <w:sz w:val="28"/>
        </w:rPr>
        <w:t xml:space="preserve"> (10) </w:t>
      </w:r>
      <w:r w:rsidRPr="00D927E0">
        <w:rPr>
          <w:rFonts w:ascii="Times New Roman" w:hAnsi="Times New Roman"/>
          <w:sz w:val="28"/>
        </w:rPr>
        <w:t>с.108 – 111.</w:t>
      </w:r>
    </w:p>
    <w:p w14:paraId="08543C55" w14:textId="0314685D"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lastRenderedPageBreak/>
        <w:t xml:space="preserve">Марусяк Н., Шупер А.  Оцінка фінансового стану машинобудівного підприємства з метою підвищення ефективності його функціонування. </w:t>
      </w:r>
      <w:r w:rsidRPr="00F92C2E">
        <w:rPr>
          <w:rFonts w:ascii="Times New Roman" w:hAnsi="Times New Roman"/>
          <w:i/>
          <w:sz w:val="28"/>
        </w:rPr>
        <w:t>Економіка та суспільство. 2021. № 32.</w:t>
      </w:r>
      <w:r w:rsidRPr="00D927E0">
        <w:rPr>
          <w:rFonts w:ascii="Times New Roman" w:hAnsi="Times New Roman"/>
          <w:sz w:val="28"/>
        </w:rPr>
        <w:t xml:space="preserve"> URL: https://economyandsociety.in.ua/index.php/journal/article/view/838/805.</w:t>
      </w:r>
    </w:p>
    <w:p w14:paraId="229B3A7C" w14:textId="168203CC"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 xml:space="preserve">Масюк Ю., Шкода А.  Особливості формування та використання фінансових ресурсів підприємства. </w:t>
      </w:r>
      <w:r w:rsidRPr="00F92C2E">
        <w:rPr>
          <w:rFonts w:ascii="Times New Roman" w:hAnsi="Times New Roman"/>
          <w:i/>
          <w:sz w:val="28"/>
        </w:rPr>
        <w:t>Економіка та суспільство. 2021.</w:t>
      </w:r>
      <w:r w:rsidRPr="00D927E0">
        <w:rPr>
          <w:rFonts w:ascii="Times New Roman" w:hAnsi="Times New Roman"/>
          <w:sz w:val="28"/>
        </w:rPr>
        <w:t xml:space="preserve"> № 34.</w:t>
      </w:r>
    </w:p>
    <w:p w14:paraId="63764A48" w14:textId="64713D5A" w:rsidR="00C12FBF"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 xml:space="preserve">Меліхова Т. О.  Методичні підходи забезпечення рівня стійкості економічної безпеки промислових підприємств. </w:t>
      </w:r>
      <w:r w:rsidRPr="00F92C2E">
        <w:rPr>
          <w:rFonts w:ascii="Times New Roman" w:hAnsi="Times New Roman"/>
          <w:i/>
          <w:sz w:val="28"/>
        </w:rPr>
        <w:t>Глобальні та національні проблеми економіки. 2018. № Вип. 21.</w:t>
      </w:r>
      <w:r w:rsidR="0070001A">
        <w:rPr>
          <w:rFonts w:ascii="Times New Roman" w:hAnsi="Times New Roman"/>
          <w:sz w:val="28"/>
        </w:rPr>
        <w:t xml:space="preserve"> с</w:t>
      </w:r>
      <w:r w:rsidRPr="00D927E0">
        <w:rPr>
          <w:rFonts w:ascii="Times New Roman" w:hAnsi="Times New Roman"/>
          <w:sz w:val="28"/>
        </w:rPr>
        <w:t xml:space="preserve">. 738–743. URL: </w:t>
      </w:r>
      <w:hyperlink r:id="rId26" w:history="1">
        <w:r w:rsidRPr="00D927E0">
          <w:rPr>
            <w:rStyle w:val="a4"/>
            <w:rFonts w:ascii="Times New Roman" w:hAnsi="Times New Roman"/>
            <w:sz w:val="28"/>
          </w:rPr>
          <w:t>http://global-national.in.ua/archive/21-2018/139.pdf</w:t>
        </w:r>
      </w:hyperlink>
      <w:r w:rsidRPr="00D927E0">
        <w:rPr>
          <w:rFonts w:ascii="Times New Roman" w:hAnsi="Times New Roman"/>
          <w:sz w:val="28"/>
        </w:rPr>
        <w:t>.</w:t>
      </w:r>
    </w:p>
    <w:p w14:paraId="24A94A63" w14:textId="71C4F1E4"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Михайлюк О. Посібник для членів наглядових рад та к</w:t>
      </w:r>
      <w:r w:rsidR="0070001A">
        <w:rPr>
          <w:rFonts w:ascii="Times New Roman" w:hAnsi="Times New Roman"/>
          <w:sz w:val="28"/>
        </w:rPr>
        <w:t>ерівників акціонерних товариств. </w:t>
      </w:r>
      <w:hyperlink r:id="rId27" w:history="1">
        <w:r w:rsidRPr="00D927E0">
          <w:rPr>
            <w:rStyle w:val="a4"/>
            <w:rFonts w:ascii="Times New Roman" w:hAnsi="Times New Roman"/>
            <w:sz w:val="28"/>
          </w:rPr>
          <w:t>URL:http://pmguinfo.dp.ua/images/documents/korp_otnosheniya/poleznie_publikacii/5_analiz_fin_otchetnosti.pdf</w:t>
        </w:r>
      </w:hyperlink>
      <w:r w:rsidRPr="00D927E0">
        <w:rPr>
          <w:rFonts w:ascii="Times New Roman" w:hAnsi="Times New Roman"/>
          <w:sz w:val="28"/>
        </w:rPr>
        <w:t xml:space="preserve"> </w:t>
      </w:r>
    </w:p>
    <w:p w14:paraId="4D86A5EB" w14:textId="59FAD1DE"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 xml:space="preserve">Національне положення (стандарт) бухгалтерського обліку 1 «Загальні вимоги до фінансової звітності» URL: https://zakon.rada.gov.ua/laws/show/z0336-13#Text  </w:t>
      </w:r>
    </w:p>
    <w:p w14:paraId="12BF6502" w14:textId="30ACB357"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 xml:space="preserve">Насібова О. В., Івашкевич І. О.  Теоретичні основи оцінки фінансового стану підприємства. </w:t>
      </w:r>
      <w:r w:rsidRPr="00F92C2E">
        <w:rPr>
          <w:rFonts w:ascii="Times New Roman" w:hAnsi="Times New Roman"/>
          <w:i/>
          <w:sz w:val="28"/>
        </w:rPr>
        <w:t>Інфраструктура ринку. 2019. № Вип. 30</w:t>
      </w:r>
      <w:r w:rsidR="00E14DB9">
        <w:rPr>
          <w:rFonts w:ascii="Times New Roman" w:hAnsi="Times New Roman"/>
          <w:sz w:val="28"/>
        </w:rPr>
        <w:t>. с</w:t>
      </w:r>
      <w:r w:rsidRPr="00D927E0">
        <w:rPr>
          <w:rFonts w:ascii="Times New Roman" w:hAnsi="Times New Roman"/>
          <w:sz w:val="28"/>
        </w:rPr>
        <w:t>. 185–190. URL: http://www.market-infr.od.ua/journals/2019/30_2019_ukr/30.pdf.</w:t>
      </w:r>
    </w:p>
    <w:p w14:paraId="0F1F3AB6" w14:textId="756467C8"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 xml:space="preserve">Омельченко О. В., Швед В. В., Штифлюк В. В.  Про деякі питання оцінки фінансового стану підприємства. </w:t>
      </w:r>
      <w:r w:rsidRPr="00F92C2E">
        <w:rPr>
          <w:rFonts w:ascii="Times New Roman" w:hAnsi="Times New Roman"/>
          <w:i/>
          <w:sz w:val="28"/>
        </w:rPr>
        <w:t>Інфраструктура ринку. 2022. № Вип. 68</w:t>
      </w:r>
      <w:r w:rsidR="00E14DB9">
        <w:rPr>
          <w:rFonts w:ascii="Times New Roman" w:hAnsi="Times New Roman"/>
          <w:sz w:val="28"/>
        </w:rPr>
        <w:t>. с.</w:t>
      </w:r>
      <w:r w:rsidRPr="00D927E0">
        <w:rPr>
          <w:rFonts w:ascii="Times New Roman" w:hAnsi="Times New Roman"/>
          <w:sz w:val="28"/>
        </w:rPr>
        <w:t xml:space="preserve"> 145–149. URL: http://www.market-infr.od.ua/journals/2022/68_2022/27.pdf.</w:t>
      </w:r>
    </w:p>
    <w:p w14:paraId="536B515F" w14:textId="6E04CFFE"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Осипов В.И. Методы факторного анализа и плани</w:t>
      </w:r>
      <w:r w:rsidR="00E14DB9">
        <w:rPr>
          <w:rFonts w:ascii="Times New Roman" w:hAnsi="Times New Roman"/>
          <w:sz w:val="28"/>
        </w:rPr>
        <w:t xml:space="preserve">рования в промышленности: </w:t>
      </w:r>
      <w:r w:rsidR="00F92C2E">
        <w:rPr>
          <w:rFonts w:ascii="Times New Roman" w:hAnsi="Times New Roman"/>
          <w:sz w:val="28"/>
        </w:rPr>
        <w:t>навч. посіб</w:t>
      </w:r>
      <w:r w:rsidR="00E14DB9">
        <w:rPr>
          <w:rFonts w:ascii="Times New Roman" w:hAnsi="Times New Roman"/>
          <w:sz w:val="28"/>
        </w:rPr>
        <w:t>.</w:t>
      </w:r>
      <w:r w:rsidRPr="00D927E0">
        <w:rPr>
          <w:rFonts w:ascii="Times New Roman" w:hAnsi="Times New Roman"/>
          <w:sz w:val="28"/>
        </w:rPr>
        <w:t>: УМК ВО при Минвузе УССР, 1989. – 212 с.</w:t>
      </w:r>
    </w:p>
    <w:p w14:paraId="20AF2AD7" w14:textId="3C6540AB"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Отенко І. П.,  Аз</w:t>
      </w:r>
      <w:r w:rsidR="00E14DB9">
        <w:rPr>
          <w:rFonts w:ascii="Times New Roman" w:hAnsi="Times New Roman"/>
          <w:sz w:val="28"/>
        </w:rPr>
        <w:t>аренков Г. Ф., Іващенко Г. А..</w:t>
      </w:r>
      <w:r w:rsidRPr="00D927E0">
        <w:rPr>
          <w:rFonts w:ascii="Times New Roman" w:hAnsi="Times New Roman"/>
          <w:sz w:val="28"/>
        </w:rPr>
        <w:t xml:space="preserve"> Фінансовий анал</w:t>
      </w:r>
      <w:r w:rsidR="00E14DB9">
        <w:rPr>
          <w:rFonts w:ascii="Times New Roman" w:hAnsi="Times New Roman"/>
          <w:sz w:val="28"/>
        </w:rPr>
        <w:t xml:space="preserve">із: навч. посіб.: ХНЕУ ім. С. Кузнеця, 2015. </w:t>
      </w:r>
      <w:r w:rsidRPr="00D927E0">
        <w:rPr>
          <w:rFonts w:ascii="Times New Roman" w:hAnsi="Times New Roman"/>
          <w:sz w:val="28"/>
        </w:rPr>
        <w:t>156 с.  URL: https://shron1.chtyvo.org.ua/Otenko_Iryna/Fin</w:t>
      </w:r>
      <w:r w:rsidR="00D927E0" w:rsidRPr="00D927E0">
        <w:rPr>
          <w:rFonts w:ascii="Times New Roman" w:hAnsi="Times New Roman"/>
          <w:sz w:val="28"/>
        </w:rPr>
        <w:t>ansovyi_analiz.pdf</w:t>
      </w:r>
    </w:p>
    <w:p w14:paraId="7B0B2B08" w14:textId="4CF9D5D1"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Офіційний сайт Верховної Ради України. URL:http:// www.zakon.rada.gov.ua</w:t>
      </w:r>
    </w:p>
    <w:p w14:paraId="767EC332" w14:textId="39B9FB03"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lastRenderedPageBreak/>
        <w:t>Офіційний сайт Міністерства фінансів України URL:http://www.minfin.gov.ua</w:t>
      </w:r>
    </w:p>
    <w:p w14:paraId="2EE99F86" w14:textId="3B1DB380"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 xml:space="preserve">Офіційний сайт Міністерства юстиції України URL: </w:t>
      </w:r>
      <w:hyperlink r:id="rId28" w:history="1">
        <w:r w:rsidRPr="00D927E0">
          <w:rPr>
            <w:rStyle w:val="a4"/>
            <w:rFonts w:ascii="Times New Roman" w:hAnsi="Times New Roman"/>
            <w:sz w:val="28"/>
          </w:rPr>
          <w:t>https://usr.minjust.gov.ua/</w:t>
        </w:r>
      </w:hyperlink>
    </w:p>
    <w:p w14:paraId="7D7A8CB7" w14:textId="4C9C42AB"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 xml:space="preserve">Паянок Т. М., Савченко А. М., Морозюк А. М.  Загальна оцінка фінансового стану підприємства: теоретичні та практичні підходи. </w:t>
      </w:r>
      <w:r w:rsidRPr="0092260C">
        <w:rPr>
          <w:rFonts w:ascii="Times New Roman" w:hAnsi="Times New Roman"/>
          <w:sz w:val="28"/>
        </w:rPr>
        <w:t>Економіка та держава. 2020. № 12.</w:t>
      </w:r>
      <w:r w:rsidR="00E14DB9">
        <w:rPr>
          <w:rFonts w:ascii="Times New Roman" w:hAnsi="Times New Roman"/>
          <w:sz w:val="28"/>
        </w:rPr>
        <w:t xml:space="preserve"> с</w:t>
      </w:r>
      <w:r w:rsidRPr="0092260C">
        <w:rPr>
          <w:rFonts w:ascii="Times New Roman" w:hAnsi="Times New Roman"/>
          <w:sz w:val="28"/>
        </w:rPr>
        <w:t>. 88–94.</w:t>
      </w:r>
      <w:r w:rsidRPr="00D927E0">
        <w:rPr>
          <w:rFonts w:ascii="Times New Roman" w:hAnsi="Times New Roman"/>
          <w:sz w:val="28"/>
        </w:rPr>
        <w:t xml:space="preserve"> URL: http://www.economy.in.ua/pdf/12_2020/18.pdf.</w:t>
      </w:r>
    </w:p>
    <w:p w14:paraId="7881B730" w14:textId="4737ED49"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 xml:space="preserve"> Петрович Й. М., Прокопишин-Рашкевич Л. М.  Економіка і фінанси підприємства : підруч</w:t>
      </w:r>
      <w:r w:rsidR="00F92C2E">
        <w:rPr>
          <w:rFonts w:ascii="Times New Roman" w:hAnsi="Times New Roman"/>
          <w:sz w:val="28"/>
        </w:rPr>
        <w:t xml:space="preserve">. </w:t>
      </w:r>
      <w:r w:rsidRPr="00D927E0">
        <w:rPr>
          <w:rFonts w:ascii="Times New Roman" w:hAnsi="Times New Roman"/>
          <w:sz w:val="28"/>
        </w:rPr>
        <w:t xml:space="preserve">за заг. ред. Й. М. Петровича. 2-ге вид., стер. Львів : Магнолія 2006, 2021. 406 с. </w:t>
      </w:r>
    </w:p>
    <w:p w14:paraId="561CE0B2" w14:textId="4189B1E2"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Писаренко Б.А. Аналіз впливу фондовіддачі на пока</w:t>
      </w:r>
      <w:r w:rsidR="00E14DB9">
        <w:rPr>
          <w:rFonts w:ascii="Times New Roman" w:hAnsi="Times New Roman"/>
          <w:sz w:val="28"/>
        </w:rPr>
        <w:t xml:space="preserve">зники прибутку і рентабельності. </w:t>
      </w:r>
      <w:r w:rsidRPr="00F92C2E">
        <w:rPr>
          <w:rFonts w:ascii="Times New Roman" w:hAnsi="Times New Roman"/>
          <w:i/>
          <w:sz w:val="28"/>
        </w:rPr>
        <w:t>Вісник екон</w:t>
      </w:r>
      <w:r w:rsidR="00E14DB9">
        <w:rPr>
          <w:rFonts w:ascii="Times New Roman" w:hAnsi="Times New Roman"/>
          <w:i/>
          <w:sz w:val="28"/>
        </w:rPr>
        <w:t xml:space="preserve">омічної науки України.  2012. </w:t>
      </w:r>
      <w:r w:rsidRPr="00F92C2E">
        <w:rPr>
          <w:rFonts w:ascii="Times New Roman" w:hAnsi="Times New Roman"/>
          <w:i/>
          <w:sz w:val="28"/>
        </w:rPr>
        <w:t xml:space="preserve"> № 1</w:t>
      </w:r>
      <w:r w:rsidR="00E14DB9">
        <w:rPr>
          <w:rFonts w:ascii="Times New Roman" w:hAnsi="Times New Roman"/>
          <w:sz w:val="28"/>
        </w:rPr>
        <w:t xml:space="preserve"> (21). с</w:t>
      </w:r>
      <w:r w:rsidRPr="00D927E0">
        <w:rPr>
          <w:rFonts w:ascii="Times New Roman" w:hAnsi="Times New Roman"/>
          <w:sz w:val="28"/>
        </w:rPr>
        <w:t>. 127-130</w:t>
      </w:r>
    </w:p>
    <w:p w14:paraId="235DAD9E" w14:textId="17DAD113"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Податковий кодекс України URL: https://zakon.rada.gov.ua/laws/show/2755-17#Text</w:t>
      </w:r>
    </w:p>
    <w:p w14:paraId="5BDA3F91" w14:textId="7BE57825" w:rsidR="00841748" w:rsidRPr="00D927E0" w:rsidRDefault="00841748" w:rsidP="00E14DB9">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Положення про порядок здійснення аналізу фінансового стану підприємств, що підлягають приватизації</w:t>
      </w:r>
      <w:r w:rsidR="00E14DB9">
        <w:rPr>
          <w:rFonts w:ascii="Times New Roman" w:hAnsi="Times New Roman"/>
          <w:sz w:val="28"/>
        </w:rPr>
        <w:t xml:space="preserve"> </w:t>
      </w:r>
      <w:r w:rsidR="00E14DB9" w:rsidRPr="00D927E0">
        <w:rPr>
          <w:rFonts w:ascii="Times New Roman" w:hAnsi="Times New Roman"/>
          <w:sz w:val="28"/>
        </w:rPr>
        <w:t>URL:</w:t>
      </w:r>
      <w:r w:rsidR="00E14DB9" w:rsidRPr="00E14DB9">
        <w:t xml:space="preserve"> </w:t>
      </w:r>
      <w:r w:rsidR="00E14DB9" w:rsidRPr="00E14DB9">
        <w:rPr>
          <w:rFonts w:ascii="Times New Roman" w:hAnsi="Times New Roman"/>
          <w:sz w:val="28"/>
        </w:rPr>
        <w:t>https://zakon.rada.gov.ua/laws/show/z0121-01#Text</w:t>
      </w:r>
    </w:p>
    <w:p w14:paraId="64826D94" w14:textId="1DEEA360"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 xml:space="preserve">Професійний інтернет журнал uteka.ua URL: </w:t>
      </w:r>
      <w:hyperlink r:id="rId29" w:history="1">
        <w:r w:rsidRPr="00D927E0">
          <w:rPr>
            <w:rStyle w:val="a4"/>
            <w:rFonts w:ascii="Times New Roman" w:hAnsi="Times New Roman"/>
            <w:sz w:val="28"/>
          </w:rPr>
          <w:t>https://uteka.ua</w:t>
        </w:r>
      </w:hyperlink>
    </w:p>
    <w:p w14:paraId="13B71900" w14:textId="5A08422E"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Селезнева Н. Н. Финансов</w:t>
      </w:r>
      <w:r w:rsidR="00E14DB9">
        <w:rPr>
          <w:rFonts w:ascii="Times New Roman" w:hAnsi="Times New Roman"/>
          <w:sz w:val="28"/>
        </w:rPr>
        <w:t>ый анализ. Управление финансами: ЮНИТИ-ДАНА, 2006.</w:t>
      </w:r>
      <w:r w:rsidRPr="00D927E0">
        <w:rPr>
          <w:rFonts w:ascii="Times New Roman" w:hAnsi="Times New Roman"/>
          <w:sz w:val="28"/>
        </w:rPr>
        <w:t xml:space="preserve"> 639 с.</w:t>
      </w:r>
    </w:p>
    <w:p w14:paraId="29DC08EC" w14:textId="3DF32CE1" w:rsidR="00841748" w:rsidRPr="00B70A81"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 xml:space="preserve">Сніткіна І. А. Підходи визначення сутності платоспроможності та класифікація факторів впливу. </w:t>
      </w:r>
      <w:r w:rsidRPr="00F92C2E">
        <w:rPr>
          <w:rFonts w:ascii="Times New Roman" w:hAnsi="Times New Roman"/>
          <w:i/>
          <w:sz w:val="28"/>
        </w:rPr>
        <w:t xml:space="preserve">Науковий вісник Ужгородського Університету. Серія Економіка. </w:t>
      </w:r>
      <w:r w:rsidR="00B70A81" w:rsidRPr="00F92C2E">
        <w:rPr>
          <w:rFonts w:ascii="Times New Roman" w:hAnsi="Times New Roman"/>
          <w:i/>
          <w:sz w:val="28"/>
        </w:rPr>
        <w:t>Випуск 1</w:t>
      </w:r>
      <w:r w:rsidR="00B70A81">
        <w:rPr>
          <w:rFonts w:ascii="Times New Roman" w:hAnsi="Times New Roman"/>
          <w:sz w:val="28"/>
        </w:rPr>
        <w:t xml:space="preserve"> </w:t>
      </w:r>
      <w:r w:rsidR="00B70A81" w:rsidRPr="00F92C2E">
        <w:rPr>
          <w:rFonts w:ascii="Times New Roman" w:hAnsi="Times New Roman"/>
          <w:i/>
          <w:sz w:val="28"/>
        </w:rPr>
        <w:t>(53). 2019.</w:t>
      </w:r>
      <w:r w:rsidR="00E14DB9">
        <w:rPr>
          <w:rFonts w:ascii="Times New Roman" w:hAnsi="Times New Roman"/>
          <w:sz w:val="28"/>
        </w:rPr>
        <w:t xml:space="preserve"> с. 179-183</w:t>
      </w:r>
      <w:r w:rsidRPr="00B70A81">
        <w:rPr>
          <w:rFonts w:ascii="Times New Roman" w:hAnsi="Times New Roman"/>
          <w:color w:val="FF0000"/>
          <w:sz w:val="28"/>
        </w:rPr>
        <w:t>.</w:t>
      </w:r>
    </w:p>
    <w:p w14:paraId="6EA33496" w14:textId="39232375" w:rsidR="00B70A81" w:rsidRPr="00B70A81" w:rsidRDefault="00B70A81" w:rsidP="0092260C">
      <w:pPr>
        <w:pStyle w:val="a3"/>
        <w:numPr>
          <w:ilvl w:val="0"/>
          <w:numId w:val="37"/>
        </w:numPr>
        <w:spacing w:line="360" w:lineRule="auto"/>
        <w:ind w:left="0" w:firstLine="567"/>
        <w:jc w:val="both"/>
        <w:rPr>
          <w:rFonts w:ascii="Times New Roman" w:hAnsi="Times New Roman"/>
          <w:sz w:val="28"/>
        </w:rPr>
      </w:pPr>
      <w:r w:rsidRPr="00B70A81">
        <w:rPr>
          <w:rFonts w:ascii="Times New Roman" w:hAnsi="Times New Roman"/>
          <w:sz w:val="28"/>
        </w:rPr>
        <w:t xml:space="preserve">Соколова Л. В., Дюжев В. Г., Аль-Фахор Е. С.  Науково-методичне забезпечення оцінювання конкурентних переваг підприємств на засадах маркетингу у ризикованих умовах господарювання. </w:t>
      </w:r>
      <w:r w:rsidRPr="00F92C2E">
        <w:rPr>
          <w:rFonts w:ascii="Times New Roman" w:hAnsi="Times New Roman"/>
          <w:i/>
          <w:sz w:val="28"/>
        </w:rPr>
        <w:t>Інфраструктура ринку. 2023. № Вип. 73.</w:t>
      </w:r>
      <w:r w:rsidR="00E14DB9">
        <w:rPr>
          <w:rFonts w:ascii="Times New Roman" w:hAnsi="Times New Roman"/>
          <w:sz w:val="28"/>
        </w:rPr>
        <w:t xml:space="preserve"> с</w:t>
      </w:r>
      <w:r w:rsidRPr="00B70A81">
        <w:rPr>
          <w:rFonts w:ascii="Times New Roman" w:hAnsi="Times New Roman"/>
          <w:sz w:val="28"/>
        </w:rPr>
        <w:t>. 87–93. URL: http://www.market-infr.od.ua/journals/2023/73_2023/18.pdf.</w:t>
      </w:r>
    </w:p>
    <w:p w14:paraId="672E2D9B" w14:textId="6EE8D719"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lastRenderedPageBreak/>
        <w:t xml:space="preserve">Спеціалізований інформаційно-аналітичний ресурс URL:https://buklib.net/books/34095/  </w:t>
      </w:r>
    </w:p>
    <w:p w14:paraId="7198723D" w14:textId="44DB220E"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Спеціалізований інформаційно-аналітичний ресурс URL: https://studfile.net/preview/5706468/page:8/</w:t>
      </w:r>
    </w:p>
    <w:p w14:paraId="006393B0" w14:textId="6C6C32A2"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 xml:space="preserve">Спеціалізований інформаційно-аналітичний ресурс для бухгалтерів, аудиторів. URL:http://www.ukr.buhgalter.com.ua    </w:t>
      </w:r>
    </w:p>
    <w:p w14:paraId="209BEB06" w14:textId="00D34D04"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Спеціалізований інформаційно-аналітичний ресурс URL: https://pidru4niki.com</w:t>
      </w:r>
    </w:p>
    <w:p w14:paraId="362C10EB" w14:textId="1A521984"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 xml:space="preserve">Ткаченко Є. Ю., Фатюха В. В., Яришко О. В.  Фінансова стійкість підприємства: сутність та основи управління. </w:t>
      </w:r>
      <w:r w:rsidRPr="00F92C2E">
        <w:rPr>
          <w:rFonts w:ascii="Times New Roman" w:hAnsi="Times New Roman"/>
          <w:i/>
          <w:sz w:val="28"/>
        </w:rPr>
        <w:t xml:space="preserve">Інфраструктура ринку. 2021. № Вип. 56. </w:t>
      </w:r>
      <w:r w:rsidR="00E14DB9">
        <w:rPr>
          <w:rFonts w:ascii="Times New Roman" w:hAnsi="Times New Roman"/>
          <w:sz w:val="28"/>
        </w:rPr>
        <w:t>с</w:t>
      </w:r>
      <w:r w:rsidRPr="00D927E0">
        <w:rPr>
          <w:rFonts w:ascii="Times New Roman" w:hAnsi="Times New Roman"/>
          <w:sz w:val="28"/>
        </w:rPr>
        <w:t>. 129–134. URL: http://www.marketinfr.od.ua/journals/2021/56_2021/24.pdf.</w:t>
      </w:r>
    </w:p>
    <w:p w14:paraId="7632B327" w14:textId="6DE48A9D" w:rsidR="00841748"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Федоришина Л.</w:t>
      </w:r>
      <w:r w:rsidR="00E14DB9">
        <w:rPr>
          <w:rFonts w:ascii="Times New Roman" w:hAnsi="Times New Roman"/>
          <w:sz w:val="28"/>
        </w:rPr>
        <w:t xml:space="preserve">І. Витоки розвитку економічного. </w:t>
      </w:r>
      <w:r w:rsidRPr="00F92C2E">
        <w:rPr>
          <w:rFonts w:ascii="Times New Roman" w:hAnsi="Times New Roman"/>
          <w:i/>
          <w:sz w:val="28"/>
        </w:rPr>
        <w:t>Причорноморські економічні студії.</w:t>
      </w:r>
      <w:r w:rsidRPr="00D927E0">
        <w:rPr>
          <w:rFonts w:ascii="Times New Roman" w:hAnsi="Times New Roman"/>
          <w:sz w:val="28"/>
        </w:rPr>
        <w:t xml:space="preserve"> </w:t>
      </w:r>
      <w:r w:rsidR="00E14DB9">
        <w:rPr>
          <w:rFonts w:ascii="Times New Roman" w:hAnsi="Times New Roman"/>
          <w:i/>
          <w:sz w:val="28"/>
        </w:rPr>
        <w:t>Науковий журнал. 2016</w:t>
      </w:r>
      <w:r w:rsidRPr="00F92C2E">
        <w:rPr>
          <w:rFonts w:ascii="Times New Roman" w:hAnsi="Times New Roman"/>
          <w:i/>
          <w:sz w:val="28"/>
        </w:rPr>
        <w:t>. Випуск 11.</w:t>
      </w:r>
      <w:r w:rsidR="00E14DB9">
        <w:rPr>
          <w:rFonts w:ascii="Times New Roman" w:hAnsi="Times New Roman"/>
          <w:sz w:val="28"/>
        </w:rPr>
        <w:t xml:space="preserve"> с</w:t>
      </w:r>
      <w:r w:rsidRPr="00D927E0">
        <w:rPr>
          <w:rFonts w:ascii="Times New Roman" w:hAnsi="Times New Roman"/>
          <w:sz w:val="28"/>
        </w:rPr>
        <w:t>. 234-239.</w:t>
      </w:r>
    </w:p>
    <w:p w14:paraId="17DED80B" w14:textId="4A8A23A9" w:rsidR="00B70A81" w:rsidRPr="00D927E0" w:rsidRDefault="00B70A81" w:rsidP="0092260C">
      <w:pPr>
        <w:pStyle w:val="a3"/>
        <w:numPr>
          <w:ilvl w:val="0"/>
          <w:numId w:val="37"/>
        </w:numPr>
        <w:spacing w:line="360" w:lineRule="auto"/>
        <w:ind w:left="0" w:firstLine="567"/>
        <w:jc w:val="both"/>
        <w:rPr>
          <w:rFonts w:ascii="Times New Roman" w:hAnsi="Times New Roman"/>
          <w:sz w:val="28"/>
        </w:rPr>
      </w:pPr>
      <w:r w:rsidRPr="00B70A81">
        <w:rPr>
          <w:rFonts w:ascii="Times New Roman" w:hAnsi="Times New Roman"/>
          <w:sz w:val="28"/>
        </w:rPr>
        <w:t xml:space="preserve">Халатур С. М., Кравченко М. В., Карамушка Д. К., Козир Е. В.  Комплексна експрес-методика оцінки кредитоспроможності сільськогосподарських підприємств з урахуванням рівня їх економічного розвитку. </w:t>
      </w:r>
      <w:r w:rsidRPr="00F92C2E">
        <w:rPr>
          <w:rFonts w:ascii="Times New Roman" w:hAnsi="Times New Roman"/>
          <w:i/>
          <w:sz w:val="28"/>
        </w:rPr>
        <w:t>Економіка та держава. 2021. № 10.</w:t>
      </w:r>
      <w:r w:rsidR="00E14DB9">
        <w:rPr>
          <w:rFonts w:ascii="Times New Roman" w:hAnsi="Times New Roman"/>
          <w:sz w:val="28"/>
        </w:rPr>
        <w:t xml:space="preserve"> с</w:t>
      </w:r>
      <w:r w:rsidRPr="00B70A81">
        <w:rPr>
          <w:rFonts w:ascii="Times New Roman" w:hAnsi="Times New Roman"/>
          <w:sz w:val="28"/>
        </w:rPr>
        <w:t>. 37–42. URL: http://www.economy.in.ua/pdf/10_2021/8.pdf.</w:t>
      </w:r>
    </w:p>
    <w:p w14:paraId="2AF4E296" w14:textId="3EC8B685" w:rsidR="00841748" w:rsidRPr="00E14DB9" w:rsidRDefault="00841748" w:rsidP="00E14DB9">
      <w:pPr>
        <w:pStyle w:val="a3"/>
        <w:numPr>
          <w:ilvl w:val="0"/>
          <w:numId w:val="37"/>
        </w:numPr>
        <w:spacing w:line="360" w:lineRule="auto"/>
        <w:ind w:left="0" w:firstLine="567"/>
        <w:jc w:val="both"/>
        <w:rPr>
          <w:rFonts w:ascii="Times New Roman" w:hAnsi="Times New Roman"/>
          <w:color w:val="000000" w:themeColor="text1"/>
          <w:sz w:val="28"/>
        </w:rPr>
      </w:pPr>
      <w:r w:rsidRPr="00D927E0">
        <w:rPr>
          <w:rFonts w:ascii="Times New Roman" w:hAnsi="Times New Roman"/>
          <w:sz w:val="28"/>
        </w:rPr>
        <w:t xml:space="preserve">Хома І.Б., Андрушко Н.І. Фінансовий аналіз : </w:t>
      </w:r>
      <w:r w:rsidR="00F92C2E">
        <w:rPr>
          <w:rFonts w:ascii="Times New Roman" w:hAnsi="Times New Roman"/>
          <w:sz w:val="28"/>
        </w:rPr>
        <w:t>навч. посіб</w:t>
      </w:r>
      <w:r w:rsidRPr="00D927E0">
        <w:rPr>
          <w:rFonts w:ascii="Times New Roman" w:hAnsi="Times New Roman"/>
          <w:sz w:val="28"/>
        </w:rPr>
        <w:t xml:space="preserve">. Львів </w:t>
      </w:r>
      <w:r w:rsidR="00E14DB9">
        <w:rPr>
          <w:rFonts w:ascii="Times New Roman" w:hAnsi="Times New Roman"/>
          <w:sz w:val="28"/>
        </w:rPr>
        <w:t>: Львівська політехніка. 2014. с</w:t>
      </w:r>
      <w:r w:rsidRPr="00D927E0">
        <w:rPr>
          <w:rFonts w:ascii="Times New Roman" w:hAnsi="Times New Roman"/>
          <w:sz w:val="28"/>
        </w:rPr>
        <w:t>. 344.</w:t>
      </w:r>
      <w:r w:rsidR="00E14DB9" w:rsidRPr="00E14DB9">
        <w:rPr>
          <w:rFonts w:ascii="Times New Roman" w:hAnsi="Times New Roman"/>
          <w:sz w:val="28"/>
        </w:rPr>
        <w:t xml:space="preserve"> </w:t>
      </w:r>
      <w:r w:rsidR="00E14DB9">
        <w:rPr>
          <w:rFonts w:ascii="Times New Roman" w:hAnsi="Times New Roman"/>
          <w:sz w:val="28"/>
          <w:lang w:val="en-US"/>
        </w:rPr>
        <w:t>URL</w:t>
      </w:r>
      <w:r w:rsidR="00E14DB9">
        <w:rPr>
          <w:rFonts w:ascii="Times New Roman" w:hAnsi="Times New Roman"/>
          <w:sz w:val="28"/>
        </w:rPr>
        <w:t xml:space="preserve">: </w:t>
      </w:r>
      <w:r w:rsidRPr="00E14DB9">
        <w:rPr>
          <w:rFonts w:ascii="Times New Roman" w:hAnsi="Times New Roman"/>
          <w:color w:val="000000" w:themeColor="text1"/>
          <w:sz w:val="28"/>
        </w:rPr>
        <w:t>http://dspace.oneu.edu.ua/jspui/bitstream/123456789/5717/1/%D0%95%D0%BA%D0%BE%D0%BD%D0%BE%D0%BC%D1%96%D1%87%D0%BD%D0%B8%D0%B9%20%D0%B0%D0%BD%D0%B0%D0%BB%D1%96%D0%B7.pdf</w:t>
      </w:r>
    </w:p>
    <w:p w14:paraId="5F0EF4E8" w14:textId="6DB66F0C"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Цал-Цалко Ю. С. Фінансовий аналіз: підруч</w:t>
      </w:r>
      <w:r w:rsidR="00F92C2E">
        <w:rPr>
          <w:rFonts w:ascii="Times New Roman" w:hAnsi="Times New Roman"/>
          <w:sz w:val="28"/>
        </w:rPr>
        <w:t>.</w:t>
      </w:r>
      <w:r w:rsidRPr="00D927E0">
        <w:rPr>
          <w:rFonts w:ascii="Times New Roman" w:hAnsi="Times New Roman"/>
          <w:sz w:val="28"/>
        </w:rPr>
        <w:t>: Це</w:t>
      </w:r>
      <w:r w:rsidR="00E14DB9">
        <w:rPr>
          <w:rFonts w:ascii="Times New Roman" w:hAnsi="Times New Roman"/>
          <w:sz w:val="28"/>
        </w:rPr>
        <w:t xml:space="preserve">нтр учбової літератури, 2008. </w:t>
      </w:r>
      <w:r w:rsidRPr="00D927E0">
        <w:rPr>
          <w:rFonts w:ascii="Times New Roman" w:hAnsi="Times New Roman"/>
          <w:sz w:val="28"/>
        </w:rPr>
        <w:t>566 с.</w:t>
      </w:r>
    </w:p>
    <w:p w14:paraId="16EE3CC5" w14:textId="54A57C1C" w:rsidR="009B6727" w:rsidRPr="009B6727" w:rsidRDefault="002D7D42" w:rsidP="009B6727">
      <w:pPr>
        <w:pStyle w:val="a3"/>
        <w:numPr>
          <w:ilvl w:val="0"/>
          <w:numId w:val="37"/>
        </w:numPr>
        <w:spacing w:line="360" w:lineRule="auto"/>
        <w:ind w:left="0" w:firstLine="567"/>
        <w:rPr>
          <w:rFonts w:ascii="Times New Roman" w:hAnsi="Times New Roman"/>
          <w:sz w:val="28"/>
          <w:szCs w:val="28"/>
        </w:rPr>
      </w:pPr>
      <w:r>
        <w:rPr>
          <w:rFonts w:ascii="Times New Roman" w:hAnsi="Times New Roman"/>
          <w:sz w:val="28"/>
          <w:szCs w:val="28"/>
        </w:rPr>
        <w:t>Ціха</w:t>
      </w:r>
      <w:r w:rsidR="00841748" w:rsidRPr="009B6727">
        <w:rPr>
          <w:rFonts w:ascii="Times New Roman" w:hAnsi="Times New Roman"/>
          <w:sz w:val="28"/>
          <w:szCs w:val="28"/>
        </w:rPr>
        <w:t>новська О.М. Шакаєв В.С.</w:t>
      </w:r>
      <w:r w:rsidR="009B6727" w:rsidRPr="009B6727">
        <w:rPr>
          <w:rFonts w:ascii="Times New Roman" w:hAnsi="Times New Roman"/>
          <w:sz w:val="28"/>
          <w:szCs w:val="28"/>
        </w:rPr>
        <w:t xml:space="preserve"> Шляхи покращення -фінансово-економічних показників діяльності підприємства. Місце України у світ</w:t>
      </w:r>
      <w:r w:rsidR="009B6727">
        <w:rPr>
          <w:rFonts w:ascii="Times New Roman" w:hAnsi="Times New Roman"/>
          <w:sz w:val="28"/>
          <w:szCs w:val="28"/>
        </w:rPr>
        <w:t>овому розвитку науки та техніки.: збірник міжнар. наук.-практ. конф.(</w:t>
      </w:r>
      <w:r w:rsidR="009B6727" w:rsidRPr="009B6727">
        <w:t xml:space="preserve"> </w:t>
      </w:r>
      <w:r w:rsidR="009B6727" w:rsidRPr="009B6727">
        <w:rPr>
          <w:rFonts w:ascii="Times New Roman" w:hAnsi="Times New Roman"/>
          <w:sz w:val="28"/>
          <w:szCs w:val="28"/>
        </w:rPr>
        <w:t>13 жовтня 2023 року</w:t>
      </w:r>
      <w:r w:rsidR="009B6727">
        <w:rPr>
          <w:rFonts w:ascii="Times New Roman" w:hAnsi="Times New Roman"/>
          <w:sz w:val="28"/>
          <w:szCs w:val="28"/>
        </w:rPr>
        <w:t>, м. Хмельницький), 100 с.</w:t>
      </w:r>
    </w:p>
    <w:p w14:paraId="2228FE37" w14:textId="3E03BFF4" w:rsidR="00841748" w:rsidRPr="009B6C8B" w:rsidRDefault="00841748" w:rsidP="009B6C8B">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lastRenderedPageBreak/>
        <w:t>Ц</w:t>
      </w:r>
      <w:r w:rsidR="002D7D42">
        <w:rPr>
          <w:rFonts w:ascii="Times New Roman" w:hAnsi="Times New Roman"/>
          <w:sz w:val="28"/>
        </w:rPr>
        <w:t>іха</w:t>
      </w:r>
      <w:r w:rsidRPr="00D927E0">
        <w:rPr>
          <w:rFonts w:ascii="Times New Roman" w:hAnsi="Times New Roman"/>
          <w:sz w:val="28"/>
        </w:rPr>
        <w:t>новська О.М</w:t>
      </w:r>
      <w:r w:rsidR="009B6727" w:rsidRPr="00D927E0">
        <w:rPr>
          <w:rFonts w:ascii="Times New Roman" w:hAnsi="Times New Roman"/>
          <w:sz w:val="28"/>
        </w:rPr>
        <w:t xml:space="preserve">. </w:t>
      </w:r>
      <w:r w:rsidRPr="00D927E0">
        <w:rPr>
          <w:rFonts w:ascii="Times New Roman" w:hAnsi="Times New Roman"/>
          <w:sz w:val="28"/>
        </w:rPr>
        <w:t>Шакаєв В.С.</w:t>
      </w:r>
      <w:r w:rsidR="009B6727" w:rsidRPr="009B6727">
        <w:t xml:space="preserve"> </w:t>
      </w:r>
      <w:r w:rsidR="009B6727">
        <w:rPr>
          <w:rFonts w:ascii="Times New Roman" w:hAnsi="Times New Roman"/>
          <w:sz w:val="28"/>
        </w:rPr>
        <w:t>С</w:t>
      </w:r>
      <w:r w:rsidR="009B6727" w:rsidRPr="009B6727">
        <w:rPr>
          <w:rFonts w:ascii="Times New Roman" w:hAnsi="Times New Roman"/>
          <w:sz w:val="28"/>
        </w:rPr>
        <w:t>утність аналізу фінансово-економічних показників діяльності підприємства для заб</w:t>
      </w:r>
      <w:r w:rsidR="009B6C8B">
        <w:rPr>
          <w:rFonts w:ascii="Times New Roman" w:hAnsi="Times New Roman"/>
          <w:sz w:val="28"/>
        </w:rPr>
        <w:t>езпечення ефективного управлінн</w:t>
      </w:r>
      <w:r w:rsidR="009B6C8B" w:rsidRPr="009B6C8B">
        <w:rPr>
          <w:rFonts w:ascii="Times New Roman" w:hAnsi="Times New Roman"/>
          <w:sz w:val="28"/>
        </w:rPr>
        <w:t xml:space="preserve">я. </w:t>
      </w:r>
      <w:r w:rsidR="009B6C8B" w:rsidRPr="009B6C8B">
        <w:rPr>
          <w:rFonts w:ascii="Times New Roman" w:hAnsi="Times New Roman"/>
          <w:i/>
          <w:sz w:val="28"/>
        </w:rPr>
        <w:t>Наукові підсумки 2023 року</w:t>
      </w:r>
      <w:r w:rsidR="009B6C8B" w:rsidRPr="009B6C8B">
        <w:rPr>
          <w:rFonts w:ascii="Times New Roman" w:hAnsi="Times New Roman"/>
          <w:sz w:val="28"/>
        </w:rPr>
        <w:t>.: збірник міжнар. наук.-практ. конф.</w:t>
      </w:r>
      <w:r w:rsidR="009B6C8B" w:rsidRPr="009B6C8B">
        <w:t xml:space="preserve"> </w:t>
      </w:r>
      <w:r w:rsidR="009B6C8B" w:rsidRPr="009B6C8B">
        <w:rPr>
          <w:rFonts w:ascii="Times New Roman" w:hAnsi="Times New Roman"/>
          <w:sz w:val="28"/>
        </w:rPr>
        <w:t>м.</w:t>
      </w:r>
      <w:r w:rsidR="009B6C8B">
        <w:rPr>
          <w:rFonts w:ascii="Times New Roman" w:hAnsi="Times New Roman"/>
          <w:sz w:val="28"/>
        </w:rPr>
        <w:t xml:space="preserve"> </w:t>
      </w:r>
      <w:r w:rsidR="009B6C8B" w:rsidRPr="009B6C8B">
        <w:rPr>
          <w:rFonts w:ascii="Times New Roman" w:hAnsi="Times New Roman"/>
          <w:sz w:val="28"/>
        </w:rPr>
        <w:t>Запоріжжя</w:t>
      </w:r>
      <w:r w:rsidR="009B6C8B">
        <w:rPr>
          <w:rFonts w:ascii="Times New Roman" w:hAnsi="Times New Roman"/>
          <w:sz w:val="28"/>
        </w:rPr>
        <w:t>,</w:t>
      </w:r>
      <w:r w:rsidR="009B6C8B" w:rsidRPr="009B6C8B">
        <w:rPr>
          <w:sz w:val="28"/>
        </w:rPr>
        <w:t xml:space="preserve"> </w:t>
      </w:r>
      <w:r w:rsidR="009B6C8B" w:rsidRPr="009B6C8B">
        <w:rPr>
          <w:rFonts w:ascii="Times New Roman" w:hAnsi="Times New Roman"/>
          <w:sz w:val="28"/>
          <w:lang w:val="ru-RU"/>
        </w:rPr>
        <w:t>URL</w:t>
      </w:r>
      <w:r w:rsidR="009B6C8B" w:rsidRPr="009B6C8B">
        <w:rPr>
          <w:rFonts w:ascii="Times New Roman" w:hAnsi="Times New Roman"/>
          <w:sz w:val="28"/>
        </w:rPr>
        <w:t>:</w:t>
      </w:r>
      <w:r w:rsidR="009B6C8B" w:rsidRPr="009B6C8B">
        <w:t xml:space="preserve"> </w:t>
      </w:r>
      <w:r w:rsidR="009B6C8B">
        <w:rPr>
          <w:rFonts w:ascii="Times New Roman" w:hAnsi="Times New Roman"/>
          <w:sz w:val="28"/>
          <w:lang w:val="ru-RU"/>
        </w:rPr>
        <w:t>https</w:t>
      </w:r>
      <w:r w:rsidR="009B6C8B" w:rsidRPr="009B6C8B">
        <w:rPr>
          <w:rFonts w:ascii="Times New Roman" w:hAnsi="Times New Roman"/>
          <w:sz w:val="28"/>
        </w:rPr>
        <w:t>://</w:t>
      </w:r>
      <w:r w:rsidR="009B6C8B">
        <w:rPr>
          <w:rFonts w:ascii="Times New Roman" w:hAnsi="Times New Roman"/>
          <w:sz w:val="28"/>
          <w:lang w:val="ru-RU"/>
        </w:rPr>
        <w:t>e</w:t>
      </w:r>
      <w:r w:rsidR="009B6C8B">
        <w:rPr>
          <w:rFonts w:ascii="Times New Roman" w:hAnsi="Times New Roman"/>
          <w:sz w:val="28"/>
          <w:lang w:val="en-US"/>
        </w:rPr>
        <w:t>f</w:t>
      </w:r>
      <w:r w:rsidR="009B6C8B" w:rsidRPr="009B6C8B">
        <w:rPr>
          <w:rFonts w:ascii="Times New Roman" w:hAnsi="Times New Roman"/>
          <w:sz w:val="28"/>
        </w:rPr>
        <w:t>-</w:t>
      </w:r>
      <w:r w:rsidR="009B6C8B" w:rsidRPr="009B6C8B">
        <w:rPr>
          <w:rFonts w:ascii="Times New Roman" w:hAnsi="Times New Roman"/>
          <w:sz w:val="28"/>
          <w:lang w:val="ru-RU"/>
        </w:rPr>
        <w:t>conf</w:t>
      </w:r>
      <w:r w:rsidR="009B6C8B" w:rsidRPr="009B6C8B">
        <w:rPr>
          <w:rFonts w:ascii="Times New Roman" w:hAnsi="Times New Roman"/>
          <w:sz w:val="28"/>
        </w:rPr>
        <w:t>.</w:t>
      </w:r>
      <w:r w:rsidR="009B6C8B" w:rsidRPr="009B6C8B">
        <w:rPr>
          <w:rFonts w:ascii="Times New Roman" w:hAnsi="Times New Roman"/>
          <w:sz w:val="28"/>
          <w:lang w:val="ru-RU"/>
        </w:rPr>
        <w:t>com</w:t>
      </w:r>
      <w:r w:rsidR="009B6C8B" w:rsidRPr="009B6C8B">
        <w:rPr>
          <w:rFonts w:ascii="Times New Roman" w:hAnsi="Times New Roman"/>
          <w:sz w:val="28"/>
        </w:rPr>
        <w:t>.</w:t>
      </w:r>
      <w:r w:rsidR="009B6C8B" w:rsidRPr="009B6C8B">
        <w:rPr>
          <w:rFonts w:ascii="Times New Roman" w:hAnsi="Times New Roman"/>
          <w:sz w:val="28"/>
          <w:lang w:val="ru-RU"/>
        </w:rPr>
        <w:t>ua</w:t>
      </w:r>
      <w:r w:rsidR="009B6C8B" w:rsidRPr="009B6C8B">
        <w:rPr>
          <w:rFonts w:ascii="Times New Roman" w:hAnsi="Times New Roman"/>
          <w:sz w:val="28"/>
        </w:rPr>
        <w:t>/</w:t>
      </w:r>
    </w:p>
    <w:p w14:paraId="69BE2731" w14:textId="63FC2833"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Черниш</w:t>
      </w:r>
      <w:bookmarkStart w:id="14" w:name="_GoBack"/>
      <w:bookmarkEnd w:id="14"/>
      <w:r w:rsidRPr="00D927E0">
        <w:rPr>
          <w:rFonts w:ascii="Times New Roman" w:hAnsi="Times New Roman"/>
          <w:sz w:val="28"/>
        </w:rPr>
        <w:t xml:space="preserve"> С</w:t>
      </w:r>
      <w:r w:rsidR="00E14DB9">
        <w:rPr>
          <w:rFonts w:ascii="Times New Roman" w:hAnsi="Times New Roman"/>
          <w:sz w:val="28"/>
        </w:rPr>
        <w:t>. С.</w:t>
      </w:r>
      <w:r w:rsidR="00F92C2E">
        <w:rPr>
          <w:rFonts w:ascii="Times New Roman" w:hAnsi="Times New Roman"/>
          <w:sz w:val="28"/>
        </w:rPr>
        <w:t xml:space="preserve"> Економічний аналіз: н</w:t>
      </w:r>
      <w:r w:rsidR="00E14DB9">
        <w:rPr>
          <w:rFonts w:ascii="Times New Roman" w:hAnsi="Times New Roman"/>
          <w:sz w:val="28"/>
        </w:rPr>
        <w:t>авч. посіб.</w:t>
      </w:r>
      <w:r w:rsidRPr="00D927E0">
        <w:rPr>
          <w:rFonts w:ascii="Times New Roman" w:hAnsi="Times New Roman"/>
          <w:sz w:val="28"/>
        </w:rPr>
        <w:t>: Ц</w:t>
      </w:r>
      <w:r w:rsidR="00E14DB9">
        <w:rPr>
          <w:rFonts w:ascii="Times New Roman" w:hAnsi="Times New Roman"/>
          <w:sz w:val="28"/>
        </w:rPr>
        <w:t xml:space="preserve">ентр учбової літератури, 2010. </w:t>
      </w:r>
      <w:r w:rsidRPr="00D927E0">
        <w:rPr>
          <w:rFonts w:ascii="Times New Roman" w:hAnsi="Times New Roman"/>
          <w:sz w:val="28"/>
        </w:rPr>
        <w:t xml:space="preserve"> 312 с</w:t>
      </w:r>
    </w:p>
    <w:p w14:paraId="55439458" w14:textId="43E890B7" w:rsidR="00841748" w:rsidRPr="00D927E0" w:rsidRDefault="00841748" w:rsidP="0092260C">
      <w:pPr>
        <w:pStyle w:val="a3"/>
        <w:numPr>
          <w:ilvl w:val="0"/>
          <w:numId w:val="37"/>
        </w:numPr>
        <w:spacing w:line="360" w:lineRule="auto"/>
        <w:ind w:left="0" w:firstLine="567"/>
        <w:jc w:val="both"/>
        <w:rPr>
          <w:rFonts w:ascii="Times New Roman" w:hAnsi="Times New Roman"/>
          <w:sz w:val="28"/>
        </w:rPr>
      </w:pPr>
      <w:r w:rsidRPr="00D927E0">
        <w:rPr>
          <w:rFonts w:ascii="Times New Roman" w:hAnsi="Times New Roman"/>
          <w:sz w:val="28"/>
        </w:rPr>
        <w:t>Шерем</w:t>
      </w:r>
      <w:r w:rsidR="00F92C2E">
        <w:rPr>
          <w:rFonts w:ascii="Times New Roman" w:hAnsi="Times New Roman"/>
          <w:sz w:val="28"/>
        </w:rPr>
        <w:t>ет О.О. Фінансовий аналіз: навч.посіб</w:t>
      </w:r>
      <w:r w:rsidR="00E14DB9">
        <w:rPr>
          <w:rFonts w:ascii="Times New Roman" w:hAnsi="Times New Roman"/>
          <w:sz w:val="28"/>
        </w:rPr>
        <w:t>.</w:t>
      </w:r>
      <w:r w:rsidRPr="00D927E0">
        <w:rPr>
          <w:rFonts w:ascii="Times New Roman" w:hAnsi="Times New Roman"/>
          <w:sz w:val="28"/>
        </w:rPr>
        <w:t>: Кондор 2005. – 205.</w:t>
      </w:r>
    </w:p>
    <w:p w14:paraId="5E532A7D" w14:textId="0D42EE6B" w:rsidR="003B5A85" w:rsidRPr="00D927E0" w:rsidRDefault="003B5A85" w:rsidP="0092260C">
      <w:pPr>
        <w:pStyle w:val="a3"/>
        <w:numPr>
          <w:ilvl w:val="0"/>
          <w:numId w:val="37"/>
        </w:numPr>
        <w:spacing w:after="0" w:line="360" w:lineRule="auto"/>
        <w:ind w:left="0" w:firstLine="567"/>
        <w:jc w:val="both"/>
        <w:rPr>
          <w:rFonts w:ascii="Times New Roman" w:hAnsi="Times New Roman"/>
          <w:sz w:val="28"/>
        </w:rPr>
      </w:pPr>
      <w:r w:rsidRPr="00D927E0">
        <w:rPr>
          <w:rFonts w:ascii="Times New Roman" w:hAnsi="Times New Roman"/>
          <w:sz w:val="28"/>
        </w:rPr>
        <w:t xml:space="preserve">Щербань О. Д., Борзенкова В. І.  Визначення сутності ліквідності та ділової активності підприємства. </w:t>
      </w:r>
      <w:r w:rsidRPr="00F92C2E">
        <w:rPr>
          <w:rFonts w:ascii="Times New Roman" w:hAnsi="Times New Roman"/>
          <w:i/>
          <w:sz w:val="28"/>
        </w:rPr>
        <w:t>Інфраструктура ринку. 2019. № Вип. 32.</w:t>
      </w:r>
      <w:r w:rsidR="00E14DB9">
        <w:rPr>
          <w:rFonts w:ascii="Times New Roman" w:hAnsi="Times New Roman"/>
          <w:sz w:val="28"/>
        </w:rPr>
        <w:t xml:space="preserve"> с</w:t>
      </w:r>
      <w:r w:rsidRPr="00D927E0">
        <w:rPr>
          <w:rFonts w:ascii="Times New Roman" w:hAnsi="Times New Roman"/>
          <w:sz w:val="28"/>
        </w:rPr>
        <w:t>. 257–263. URL: http://www.market-infr.od.ua/journals/2019/32_2019_ukr/40.pdf.</w:t>
      </w:r>
    </w:p>
    <w:p w14:paraId="3791EAE2" w14:textId="3B364B95" w:rsidR="003B5A85" w:rsidRPr="00D927E0" w:rsidRDefault="003B5A85" w:rsidP="0092260C">
      <w:pPr>
        <w:pStyle w:val="a3"/>
        <w:numPr>
          <w:ilvl w:val="0"/>
          <w:numId w:val="37"/>
        </w:numPr>
        <w:spacing w:after="0" w:line="360" w:lineRule="auto"/>
        <w:ind w:left="0" w:firstLine="567"/>
        <w:jc w:val="both"/>
        <w:rPr>
          <w:rFonts w:ascii="Times New Roman" w:hAnsi="Times New Roman"/>
          <w:sz w:val="28"/>
        </w:rPr>
      </w:pPr>
      <w:r w:rsidRPr="00D927E0">
        <w:rPr>
          <w:rFonts w:ascii="Times New Roman" w:hAnsi="Times New Roman"/>
          <w:sz w:val="28"/>
        </w:rPr>
        <w:t>Ярощук О. Управління ризиками діяльності як ключовий елемент управління вартістю капіталу підприємс</w:t>
      </w:r>
      <w:r w:rsidR="00E14DB9">
        <w:rPr>
          <w:rFonts w:ascii="Times New Roman" w:hAnsi="Times New Roman"/>
          <w:sz w:val="28"/>
        </w:rPr>
        <w:t xml:space="preserve">тва. </w:t>
      </w:r>
      <w:r w:rsidRPr="00D927E0">
        <w:rPr>
          <w:rFonts w:ascii="Times New Roman" w:hAnsi="Times New Roman"/>
          <w:sz w:val="28"/>
        </w:rPr>
        <w:t>Обліково-аналітичне та правове забезпечення інституційних секторів економіки України в умовах євроінтеграції та інноваційного розвитку: збірник наукових праць всеукр. наук.-практ. конф. (30 березня 2017 р., м. Тернопіль). Тернопіль : Кро</w:t>
      </w:r>
      <w:r w:rsidR="00E14DB9">
        <w:rPr>
          <w:rFonts w:ascii="Times New Roman" w:hAnsi="Times New Roman"/>
          <w:sz w:val="28"/>
        </w:rPr>
        <w:t>к, 2017. с</w:t>
      </w:r>
      <w:r w:rsidRPr="00D927E0">
        <w:rPr>
          <w:rFonts w:ascii="Times New Roman" w:hAnsi="Times New Roman"/>
          <w:sz w:val="28"/>
        </w:rPr>
        <w:t>. 175-177</w:t>
      </w:r>
    </w:p>
    <w:p w14:paraId="73ECA209" w14:textId="0777860E" w:rsidR="003B5A85" w:rsidRPr="00D927E0" w:rsidRDefault="003B5A85" w:rsidP="0092260C">
      <w:pPr>
        <w:pStyle w:val="a3"/>
        <w:numPr>
          <w:ilvl w:val="0"/>
          <w:numId w:val="37"/>
        </w:numPr>
        <w:spacing w:after="0" w:line="360" w:lineRule="auto"/>
        <w:ind w:left="0" w:firstLine="567"/>
        <w:jc w:val="both"/>
        <w:rPr>
          <w:rFonts w:ascii="Times New Roman" w:hAnsi="Times New Roman"/>
          <w:sz w:val="28"/>
        </w:rPr>
      </w:pPr>
      <w:r w:rsidRPr="00D927E0">
        <w:rPr>
          <w:rFonts w:ascii="Times New Roman" w:hAnsi="Times New Roman"/>
          <w:sz w:val="28"/>
        </w:rPr>
        <w:t xml:space="preserve"> Costea, C.D., &amp; Hostiuc, F. (2009). The liquidity ratios and their significance in the financial equilibrium of the firms. The USV Annals of Economics and Public Administration, 9(1), 252-261.</w:t>
      </w:r>
    </w:p>
    <w:p w14:paraId="5E923A11" w14:textId="1AB4BF2E" w:rsidR="003B5A85" w:rsidRPr="00D927E0" w:rsidRDefault="003B5A85" w:rsidP="0092260C">
      <w:pPr>
        <w:pStyle w:val="a3"/>
        <w:numPr>
          <w:ilvl w:val="0"/>
          <w:numId w:val="37"/>
        </w:numPr>
        <w:spacing w:after="0" w:line="360" w:lineRule="auto"/>
        <w:ind w:left="0" w:firstLine="567"/>
        <w:jc w:val="both"/>
        <w:rPr>
          <w:rFonts w:ascii="Times New Roman" w:hAnsi="Times New Roman"/>
          <w:sz w:val="28"/>
        </w:rPr>
      </w:pPr>
      <w:r w:rsidRPr="00D927E0">
        <w:rPr>
          <w:rFonts w:ascii="Times New Roman" w:hAnsi="Times New Roman"/>
          <w:sz w:val="28"/>
        </w:rPr>
        <w:t>Gibson H. Charles Financial Reporting &amp; Analysis // The University of Toledo, Emeritus. 12th Edition. 624 p. - ISBN-13: 978-1439080603</w:t>
      </w:r>
    </w:p>
    <w:p w14:paraId="7E2CA393" w14:textId="07905E73" w:rsidR="00045460" w:rsidRDefault="00045460" w:rsidP="0092260C">
      <w:pPr>
        <w:spacing w:after="0"/>
        <w:ind w:firstLine="567"/>
        <w:jc w:val="both"/>
        <w:rPr>
          <w:rFonts w:ascii="Times New Roman" w:hAnsi="Times New Roman"/>
          <w:sz w:val="28"/>
        </w:rPr>
      </w:pPr>
    </w:p>
    <w:sectPr w:rsidR="00045460" w:rsidSect="00502384">
      <w:headerReference w:type="default" r:id="rId3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31C22" w14:textId="77777777" w:rsidR="007F45B5" w:rsidRDefault="007F45B5" w:rsidP="00F129F0">
      <w:pPr>
        <w:spacing w:after="0" w:line="240" w:lineRule="auto"/>
      </w:pPr>
      <w:r>
        <w:separator/>
      </w:r>
    </w:p>
  </w:endnote>
  <w:endnote w:type="continuationSeparator" w:id="0">
    <w:p w14:paraId="36DF6BAB" w14:textId="77777777" w:rsidR="007F45B5" w:rsidRDefault="007F45B5" w:rsidP="00F12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D56FC" w14:textId="77777777" w:rsidR="007F45B5" w:rsidRDefault="007F45B5" w:rsidP="00F129F0">
      <w:pPr>
        <w:spacing w:after="0" w:line="240" w:lineRule="auto"/>
      </w:pPr>
      <w:r>
        <w:separator/>
      </w:r>
    </w:p>
  </w:footnote>
  <w:footnote w:type="continuationSeparator" w:id="0">
    <w:p w14:paraId="1B9330A3" w14:textId="77777777" w:rsidR="007F45B5" w:rsidRDefault="007F45B5" w:rsidP="00F12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461750"/>
      <w:docPartObj>
        <w:docPartGallery w:val="Page Numbers (Top of Page)"/>
        <w:docPartUnique/>
      </w:docPartObj>
    </w:sdtPr>
    <w:sdtEndPr/>
    <w:sdtContent>
      <w:p w14:paraId="51A0FBA5" w14:textId="0A9E89BE" w:rsidR="00346524" w:rsidRDefault="00346524">
        <w:pPr>
          <w:pStyle w:val="a7"/>
          <w:jc w:val="right"/>
        </w:pPr>
        <w:r>
          <w:fldChar w:fldCharType="begin"/>
        </w:r>
        <w:r>
          <w:instrText>PAGE   \* MERGEFORMAT</w:instrText>
        </w:r>
        <w:r>
          <w:fldChar w:fldCharType="separate"/>
        </w:r>
        <w:r w:rsidR="001614E8">
          <w:rPr>
            <w:noProof/>
          </w:rPr>
          <w:t>64</w:t>
        </w:r>
        <w:r>
          <w:fldChar w:fldCharType="end"/>
        </w:r>
      </w:p>
    </w:sdtContent>
  </w:sdt>
  <w:p w14:paraId="7B0DD602" w14:textId="77777777" w:rsidR="00346524" w:rsidRDefault="0034652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516"/>
    <w:multiLevelType w:val="hybridMultilevel"/>
    <w:tmpl w:val="A8ECEF62"/>
    <w:lvl w:ilvl="0" w:tplc="0419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027F775A"/>
    <w:multiLevelType w:val="hybridMultilevel"/>
    <w:tmpl w:val="2690AB08"/>
    <w:lvl w:ilvl="0" w:tplc="F64C7830">
      <w:start w:val="5"/>
      <w:numFmt w:val="bullet"/>
      <w:lvlText w:val="-"/>
      <w:lvlJc w:val="left"/>
      <w:pPr>
        <w:ind w:left="2007" w:hanging="360"/>
      </w:pPr>
      <w:rPr>
        <w:rFonts w:ascii="Times New Roman" w:eastAsia="Calibri" w:hAnsi="Times New Roman"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15:restartNumberingAfterBreak="0">
    <w:nsid w:val="02C44341"/>
    <w:multiLevelType w:val="hybridMultilevel"/>
    <w:tmpl w:val="C798A4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4141AB"/>
    <w:multiLevelType w:val="multilevel"/>
    <w:tmpl w:val="DB82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73C37"/>
    <w:multiLevelType w:val="hybridMultilevel"/>
    <w:tmpl w:val="8A8820B4"/>
    <w:lvl w:ilvl="0" w:tplc="F64C7830">
      <w:start w:val="5"/>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94D76D4"/>
    <w:multiLevelType w:val="hybridMultilevel"/>
    <w:tmpl w:val="611ABED4"/>
    <w:lvl w:ilvl="0" w:tplc="3F32D0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A1C00AC"/>
    <w:multiLevelType w:val="hybridMultilevel"/>
    <w:tmpl w:val="072EAA62"/>
    <w:lvl w:ilvl="0" w:tplc="F64C7830">
      <w:start w:val="5"/>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0B172EB8"/>
    <w:multiLevelType w:val="hybridMultilevel"/>
    <w:tmpl w:val="17F0BB74"/>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DA06CFA"/>
    <w:multiLevelType w:val="hybridMultilevel"/>
    <w:tmpl w:val="0B2ACDB4"/>
    <w:lvl w:ilvl="0" w:tplc="F64C7830">
      <w:start w:val="5"/>
      <w:numFmt w:val="bullet"/>
      <w:lvlText w:val="-"/>
      <w:lvlJc w:val="left"/>
      <w:pPr>
        <w:ind w:left="1287" w:hanging="360"/>
      </w:pPr>
      <w:rPr>
        <w:rFonts w:ascii="Times New Roman" w:eastAsia="Calibri"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119F35B4"/>
    <w:multiLevelType w:val="hybridMultilevel"/>
    <w:tmpl w:val="27A64F10"/>
    <w:lvl w:ilvl="0" w:tplc="41D85CE4">
      <w:start w:val="14"/>
      <w:numFmt w:val="bullet"/>
      <w:lvlText w:val="-"/>
      <w:lvlJc w:val="left"/>
      <w:pPr>
        <w:ind w:left="1647" w:hanging="360"/>
      </w:pPr>
      <w:rPr>
        <w:rFonts w:ascii="Times New Roman" w:eastAsia="Calibri"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15:restartNumberingAfterBreak="0">
    <w:nsid w:val="136D739D"/>
    <w:multiLevelType w:val="hybridMultilevel"/>
    <w:tmpl w:val="242C2E3E"/>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15:restartNumberingAfterBreak="0">
    <w:nsid w:val="1FA06D7F"/>
    <w:multiLevelType w:val="hybridMultilevel"/>
    <w:tmpl w:val="0AB2AFF8"/>
    <w:lvl w:ilvl="0" w:tplc="0419000B">
      <w:start w:val="1"/>
      <w:numFmt w:val="bullet"/>
      <w:lvlText w:val=""/>
      <w:lvlJc w:val="left"/>
      <w:pPr>
        <w:ind w:left="1287" w:hanging="360"/>
      </w:pPr>
      <w:rPr>
        <w:rFonts w:ascii="Wingdings" w:hAnsi="Wingdings" w:hint="default"/>
      </w:rPr>
    </w:lvl>
    <w:lvl w:ilvl="1" w:tplc="4FDC42C6">
      <w:numFmt w:val="bullet"/>
      <w:lvlText w:val="•"/>
      <w:lvlJc w:val="left"/>
      <w:pPr>
        <w:ind w:left="2007" w:hanging="36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720287D"/>
    <w:multiLevelType w:val="multilevel"/>
    <w:tmpl w:val="1C2AB776"/>
    <w:lvl w:ilvl="0">
      <w:start w:val="1"/>
      <w:numFmt w:val="decimal"/>
      <w:lvlText w:val="%1."/>
      <w:lvlJc w:val="left"/>
      <w:pPr>
        <w:ind w:left="495" w:hanging="49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4264BAE"/>
    <w:multiLevelType w:val="hybridMultilevel"/>
    <w:tmpl w:val="31B2FBDC"/>
    <w:lvl w:ilvl="0" w:tplc="F64C7830">
      <w:start w:val="5"/>
      <w:numFmt w:val="bullet"/>
      <w:lvlText w:val="-"/>
      <w:lvlJc w:val="left"/>
      <w:pPr>
        <w:ind w:left="2007" w:hanging="360"/>
      </w:pPr>
      <w:rPr>
        <w:rFonts w:ascii="Times New Roman" w:eastAsia="Calibri" w:hAnsi="Times New Roman"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15:restartNumberingAfterBreak="0">
    <w:nsid w:val="34A26419"/>
    <w:multiLevelType w:val="hybridMultilevel"/>
    <w:tmpl w:val="52C82744"/>
    <w:lvl w:ilvl="0" w:tplc="38DEEF70">
      <w:start w:val="1"/>
      <w:numFmt w:val="decimal"/>
      <w:lvlText w:val="%1."/>
      <w:lvlJc w:val="left"/>
      <w:pPr>
        <w:ind w:left="680" w:hanging="32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34E33924"/>
    <w:multiLevelType w:val="multilevel"/>
    <w:tmpl w:val="B508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1F0793"/>
    <w:multiLevelType w:val="hybridMultilevel"/>
    <w:tmpl w:val="3D0E915E"/>
    <w:lvl w:ilvl="0" w:tplc="24FAEC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83D30D9"/>
    <w:multiLevelType w:val="hybridMultilevel"/>
    <w:tmpl w:val="7C8A4BCC"/>
    <w:lvl w:ilvl="0" w:tplc="F64C7830">
      <w:start w:val="5"/>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3E6D290D"/>
    <w:multiLevelType w:val="hybridMultilevel"/>
    <w:tmpl w:val="1D0A894A"/>
    <w:lvl w:ilvl="0" w:tplc="040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9" w15:restartNumberingAfterBreak="0">
    <w:nsid w:val="3FC401D3"/>
    <w:multiLevelType w:val="hybridMultilevel"/>
    <w:tmpl w:val="6F963BAA"/>
    <w:lvl w:ilvl="0" w:tplc="F64C7830">
      <w:start w:val="5"/>
      <w:numFmt w:val="bullet"/>
      <w:lvlText w:val="-"/>
      <w:lvlJc w:val="left"/>
      <w:pPr>
        <w:ind w:left="1287" w:hanging="360"/>
      </w:pPr>
      <w:rPr>
        <w:rFonts w:ascii="Times New Roman" w:eastAsia="Calibri" w:hAnsi="Times New Roman" w:cs="Times New Roman" w:hint="default"/>
      </w:rPr>
    </w:lvl>
    <w:lvl w:ilvl="1" w:tplc="4FDC42C6">
      <w:numFmt w:val="bullet"/>
      <w:lvlText w:val="•"/>
      <w:lvlJc w:val="left"/>
      <w:pPr>
        <w:ind w:left="2007" w:hanging="36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17A27B0"/>
    <w:multiLevelType w:val="multilevel"/>
    <w:tmpl w:val="868AEAA6"/>
    <w:lvl w:ilvl="0">
      <w:start w:val="5"/>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4B5B69"/>
    <w:multiLevelType w:val="hybridMultilevel"/>
    <w:tmpl w:val="0F3CC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BB52E68"/>
    <w:multiLevelType w:val="hybridMultilevel"/>
    <w:tmpl w:val="0D2EE1B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555A1A95"/>
    <w:multiLevelType w:val="hybridMultilevel"/>
    <w:tmpl w:val="DE9CA89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4" w15:restartNumberingAfterBreak="0">
    <w:nsid w:val="56293866"/>
    <w:multiLevelType w:val="hybridMultilevel"/>
    <w:tmpl w:val="CE58C2C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68D3210"/>
    <w:multiLevelType w:val="multilevel"/>
    <w:tmpl w:val="A88A624E"/>
    <w:lvl w:ilvl="0">
      <w:start w:val="1"/>
      <w:numFmt w:val="decimal"/>
      <w:lvlText w:val="%1."/>
      <w:lvlJc w:val="left"/>
      <w:pPr>
        <w:ind w:left="785"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721" w:hanging="2160"/>
      </w:pPr>
      <w:rPr>
        <w:rFonts w:hint="default"/>
      </w:rPr>
    </w:lvl>
  </w:abstractNum>
  <w:abstractNum w:abstractNumId="26" w15:restartNumberingAfterBreak="0">
    <w:nsid w:val="59F54EC4"/>
    <w:multiLevelType w:val="hybridMultilevel"/>
    <w:tmpl w:val="147075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5E913018"/>
    <w:multiLevelType w:val="multilevel"/>
    <w:tmpl w:val="AB46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BA61B1"/>
    <w:multiLevelType w:val="hybridMultilevel"/>
    <w:tmpl w:val="F7529FE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6187B87"/>
    <w:multiLevelType w:val="hybridMultilevel"/>
    <w:tmpl w:val="9FBEB99A"/>
    <w:lvl w:ilvl="0" w:tplc="F64C7830">
      <w:start w:val="5"/>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75F6C4C"/>
    <w:multiLevelType w:val="multilevel"/>
    <w:tmpl w:val="CAC6932A"/>
    <w:lvl w:ilvl="0">
      <w:start w:val="5"/>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9503D2"/>
    <w:multiLevelType w:val="hybridMultilevel"/>
    <w:tmpl w:val="319CB002"/>
    <w:lvl w:ilvl="0" w:tplc="F64C7830">
      <w:start w:val="5"/>
      <w:numFmt w:val="bullet"/>
      <w:lvlText w:val="-"/>
      <w:lvlJc w:val="left"/>
      <w:pPr>
        <w:ind w:left="2007" w:hanging="360"/>
      </w:pPr>
      <w:rPr>
        <w:rFonts w:ascii="Times New Roman" w:eastAsia="Calibri" w:hAnsi="Times New Roman"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2" w15:restartNumberingAfterBreak="0">
    <w:nsid w:val="6B2B132D"/>
    <w:multiLevelType w:val="multilevel"/>
    <w:tmpl w:val="BD526344"/>
    <w:lvl w:ilvl="0">
      <w:start w:val="5"/>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651B88"/>
    <w:multiLevelType w:val="hybridMultilevel"/>
    <w:tmpl w:val="BF0603B2"/>
    <w:lvl w:ilvl="0" w:tplc="F64C7830">
      <w:start w:val="5"/>
      <w:numFmt w:val="bullet"/>
      <w:lvlText w:val="-"/>
      <w:lvlJc w:val="left"/>
      <w:pPr>
        <w:ind w:left="2007" w:hanging="360"/>
      </w:pPr>
      <w:rPr>
        <w:rFonts w:ascii="Times New Roman" w:eastAsia="Calibri" w:hAnsi="Times New Roman"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4" w15:restartNumberingAfterBreak="0">
    <w:nsid w:val="6DB86F00"/>
    <w:multiLevelType w:val="hybridMultilevel"/>
    <w:tmpl w:val="57FCF706"/>
    <w:lvl w:ilvl="0" w:tplc="0409000F">
      <w:start w:val="1"/>
      <w:numFmt w:val="decimal"/>
      <w:lvlText w:val="%1."/>
      <w:lvlJc w:val="left"/>
      <w:pPr>
        <w:ind w:left="107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6FA132F2"/>
    <w:multiLevelType w:val="multilevel"/>
    <w:tmpl w:val="351A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AB4B5E"/>
    <w:multiLevelType w:val="hybridMultilevel"/>
    <w:tmpl w:val="DF647FC4"/>
    <w:lvl w:ilvl="0" w:tplc="28103FDA">
      <w:start w:val="5"/>
      <w:numFmt w:val="bullet"/>
      <w:lvlText w:val="-"/>
      <w:lvlJc w:val="left"/>
      <w:pPr>
        <w:ind w:left="1647" w:hanging="360"/>
      </w:pPr>
      <w:rPr>
        <w:rFonts w:ascii="Times New Roman" w:eastAsia="Calibri"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12"/>
  </w:num>
  <w:num w:numId="2">
    <w:abstractNumId w:val="24"/>
  </w:num>
  <w:num w:numId="3">
    <w:abstractNumId w:val="23"/>
  </w:num>
  <w:num w:numId="4">
    <w:abstractNumId w:val="36"/>
  </w:num>
  <w:num w:numId="5">
    <w:abstractNumId w:val="31"/>
  </w:num>
  <w:num w:numId="6">
    <w:abstractNumId w:val="3"/>
  </w:num>
  <w:num w:numId="7">
    <w:abstractNumId w:val="9"/>
  </w:num>
  <w:num w:numId="8">
    <w:abstractNumId w:val="16"/>
  </w:num>
  <w:num w:numId="9">
    <w:abstractNumId w:val="21"/>
  </w:num>
  <w:num w:numId="10">
    <w:abstractNumId w:val="0"/>
  </w:num>
  <w:num w:numId="11">
    <w:abstractNumId w:val="28"/>
  </w:num>
  <w:num w:numId="12">
    <w:abstractNumId w:val="25"/>
  </w:num>
  <w:num w:numId="13">
    <w:abstractNumId w:val="35"/>
  </w:num>
  <w:num w:numId="14">
    <w:abstractNumId w:val="27"/>
  </w:num>
  <w:num w:numId="15">
    <w:abstractNumId w:val="15"/>
  </w:num>
  <w:num w:numId="16">
    <w:abstractNumId w:val="26"/>
  </w:num>
  <w:num w:numId="17">
    <w:abstractNumId w:val="22"/>
  </w:num>
  <w:num w:numId="18">
    <w:abstractNumId w:val="14"/>
  </w:num>
  <w:num w:numId="19">
    <w:abstractNumId w:val="2"/>
  </w:num>
  <w:num w:numId="20">
    <w:abstractNumId w:val="5"/>
  </w:num>
  <w:num w:numId="21">
    <w:abstractNumId w:val="11"/>
  </w:num>
  <w:num w:numId="22">
    <w:abstractNumId w:val="7"/>
  </w:num>
  <w:num w:numId="23">
    <w:abstractNumId w:val="10"/>
  </w:num>
  <w:num w:numId="24">
    <w:abstractNumId w:val="18"/>
  </w:num>
  <w:num w:numId="25">
    <w:abstractNumId w:val="4"/>
  </w:num>
  <w:num w:numId="26">
    <w:abstractNumId w:val="33"/>
  </w:num>
  <w:num w:numId="27">
    <w:abstractNumId w:val="1"/>
  </w:num>
  <w:num w:numId="28">
    <w:abstractNumId w:val="8"/>
  </w:num>
  <w:num w:numId="29">
    <w:abstractNumId w:val="29"/>
  </w:num>
  <w:num w:numId="30">
    <w:abstractNumId w:val="20"/>
  </w:num>
  <w:num w:numId="31">
    <w:abstractNumId w:val="32"/>
  </w:num>
  <w:num w:numId="32">
    <w:abstractNumId w:val="6"/>
  </w:num>
  <w:num w:numId="33">
    <w:abstractNumId w:val="30"/>
  </w:num>
  <w:num w:numId="34">
    <w:abstractNumId w:val="17"/>
  </w:num>
  <w:num w:numId="35">
    <w:abstractNumId w:val="19"/>
  </w:num>
  <w:num w:numId="36">
    <w:abstractNumId w:val="1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3B"/>
    <w:rsid w:val="000017B0"/>
    <w:rsid w:val="00002FE7"/>
    <w:rsid w:val="00023161"/>
    <w:rsid w:val="00024EED"/>
    <w:rsid w:val="00030A18"/>
    <w:rsid w:val="00031999"/>
    <w:rsid w:val="0003597C"/>
    <w:rsid w:val="000429CD"/>
    <w:rsid w:val="00045460"/>
    <w:rsid w:val="000546B8"/>
    <w:rsid w:val="00062FA8"/>
    <w:rsid w:val="00071D47"/>
    <w:rsid w:val="000B7E65"/>
    <w:rsid w:val="000C75F4"/>
    <w:rsid w:val="000D3404"/>
    <w:rsid w:val="000D57C6"/>
    <w:rsid w:val="000D7EAD"/>
    <w:rsid w:val="000E785A"/>
    <w:rsid w:val="000F497C"/>
    <w:rsid w:val="000F59E4"/>
    <w:rsid w:val="000F5CDE"/>
    <w:rsid w:val="001010D8"/>
    <w:rsid w:val="00102778"/>
    <w:rsid w:val="00111E49"/>
    <w:rsid w:val="00114E7A"/>
    <w:rsid w:val="001247AD"/>
    <w:rsid w:val="0013031B"/>
    <w:rsid w:val="001319D1"/>
    <w:rsid w:val="00137484"/>
    <w:rsid w:val="00144746"/>
    <w:rsid w:val="0015121E"/>
    <w:rsid w:val="0015188A"/>
    <w:rsid w:val="00157C1D"/>
    <w:rsid w:val="001614E8"/>
    <w:rsid w:val="001640AA"/>
    <w:rsid w:val="00170CAE"/>
    <w:rsid w:val="00173451"/>
    <w:rsid w:val="00180486"/>
    <w:rsid w:val="00182B9E"/>
    <w:rsid w:val="00183132"/>
    <w:rsid w:val="00185362"/>
    <w:rsid w:val="00190F58"/>
    <w:rsid w:val="001959CC"/>
    <w:rsid w:val="001968CE"/>
    <w:rsid w:val="001A1801"/>
    <w:rsid w:val="001A21CD"/>
    <w:rsid w:val="001B1973"/>
    <w:rsid w:val="001B2967"/>
    <w:rsid w:val="001B5D33"/>
    <w:rsid w:val="001C0556"/>
    <w:rsid w:val="001C47DC"/>
    <w:rsid w:val="001C4FF3"/>
    <w:rsid w:val="001E025B"/>
    <w:rsid w:val="001F0A4C"/>
    <w:rsid w:val="001F19AE"/>
    <w:rsid w:val="002014F2"/>
    <w:rsid w:val="002070FA"/>
    <w:rsid w:val="00212E1B"/>
    <w:rsid w:val="00214A50"/>
    <w:rsid w:val="00220C89"/>
    <w:rsid w:val="00222311"/>
    <w:rsid w:val="00245BE5"/>
    <w:rsid w:val="00246A38"/>
    <w:rsid w:val="00247581"/>
    <w:rsid w:val="00251444"/>
    <w:rsid w:val="00253364"/>
    <w:rsid w:val="00262E28"/>
    <w:rsid w:val="002730E9"/>
    <w:rsid w:val="00283A8F"/>
    <w:rsid w:val="00284EC2"/>
    <w:rsid w:val="002936AB"/>
    <w:rsid w:val="002D3F13"/>
    <w:rsid w:val="002D7CAF"/>
    <w:rsid w:val="002D7D42"/>
    <w:rsid w:val="002E2325"/>
    <w:rsid w:val="002E3D1F"/>
    <w:rsid w:val="002F01F3"/>
    <w:rsid w:val="00306E6E"/>
    <w:rsid w:val="00307CA5"/>
    <w:rsid w:val="003116CF"/>
    <w:rsid w:val="00315C68"/>
    <w:rsid w:val="00317C36"/>
    <w:rsid w:val="00342BD0"/>
    <w:rsid w:val="00346524"/>
    <w:rsid w:val="003526B5"/>
    <w:rsid w:val="003569A0"/>
    <w:rsid w:val="003671E8"/>
    <w:rsid w:val="00371EC8"/>
    <w:rsid w:val="003744A8"/>
    <w:rsid w:val="003971D5"/>
    <w:rsid w:val="00397FCA"/>
    <w:rsid w:val="003A31D2"/>
    <w:rsid w:val="003A4A6A"/>
    <w:rsid w:val="003B4D5E"/>
    <w:rsid w:val="003B5A85"/>
    <w:rsid w:val="003B7671"/>
    <w:rsid w:val="003C22C4"/>
    <w:rsid w:val="003C75B3"/>
    <w:rsid w:val="003D15AC"/>
    <w:rsid w:val="003D261C"/>
    <w:rsid w:val="003E0CBC"/>
    <w:rsid w:val="003E3392"/>
    <w:rsid w:val="003E4918"/>
    <w:rsid w:val="003F5FB6"/>
    <w:rsid w:val="004008B7"/>
    <w:rsid w:val="00420734"/>
    <w:rsid w:val="00421FDD"/>
    <w:rsid w:val="00430526"/>
    <w:rsid w:val="00434C8D"/>
    <w:rsid w:val="00435885"/>
    <w:rsid w:val="00437C7D"/>
    <w:rsid w:val="004576A8"/>
    <w:rsid w:val="00460F80"/>
    <w:rsid w:val="00463365"/>
    <w:rsid w:val="00472427"/>
    <w:rsid w:val="00476ADC"/>
    <w:rsid w:val="004852CA"/>
    <w:rsid w:val="00490313"/>
    <w:rsid w:val="00493B13"/>
    <w:rsid w:val="0049712A"/>
    <w:rsid w:val="004A44EC"/>
    <w:rsid w:val="004B35D8"/>
    <w:rsid w:val="004B5061"/>
    <w:rsid w:val="004D1F46"/>
    <w:rsid w:val="004D6B7F"/>
    <w:rsid w:val="004E1133"/>
    <w:rsid w:val="004E4147"/>
    <w:rsid w:val="004F1AEF"/>
    <w:rsid w:val="00502384"/>
    <w:rsid w:val="00503C2A"/>
    <w:rsid w:val="005125E1"/>
    <w:rsid w:val="005315D7"/>
    <w:rsid w:val="00535049"/>
    <w:rsid w:val="00537364"/>
    <w:rsid w:val="00547F6D"/>
    <w:rsid w:val="005629D4"/>
    <w:rsid w:val="00570AA1"/>
    <w:rsid w:val="00580D14"/>
    <w:rsid w:val="00583DF3"/>
    <w:rsid w:val="00591841"/>
    <w:rsid w:val="005A37E9"/>
    <w:rsid w:val="005B3D4E"/>
    <w:rsid w:val="005B4F17"/>
    <w:rsid w:val="005D5425"/>
    <w:rsid w:val="005E2337"/>
    <w:rsid w:val="005E3658"/>
    <w:rsid w:val="005F63A6"/>
    <w:rsid w:val="00604976"/>
    <w:rsid w:val="006104AF"/>
    <w:rsid w:val="00611B18"/>
    <w:rsid w:val="006133CA"/>
    <w:rsid w:val="006172F0"/>
    <w:rsid w:val="00621491"/>
    <w:rsid w:val="00621988"/>
    <w:rsid w:val="0063057F"/>
    <w:rsid w:val="00633E4A"/>
    <w:rsid w:val="00633F49"/>
    <w:rsid w:val="0063524D"/>
    <w:rsid w:val="00641B63"/>
    <w:rsid w:val="00644CE1"/>
    <w:rsid w:val="00652784"/>
    <w:rsid w:val="006555D5"/>
    <w:rsid w:val="00664F6E"/>
    <w:rsid w:val="00673E7E"/>
    <w:rsid w:val="006746F2"/>
    <w:rsid w:val="006752FC"/>
    <w:rsid w:val="00676172"/>
    <w:rsid w:val="006763F0"/>
    <w:rsid w:val="00680B2F"/>
    <w:rsid w:val="00697919"/>
    <w:rsid w:val="006A3F73"/>
    <w:rsid w:val="006B3A0F"/>
    <w:rsid w:val="006B52CB"/>
    <w:rsid w:val="006C0242"/>
    <w:rsid w:val="006D44CD"/>
    <w:rsid w:val="006D6EAA"/>
    <w:rsid w:val="006E08FA"/>
    <w:rsid w:val="006F7827"/>
    <w:rsid w:val="0070001A"/>
    <w:rsid w:val="0070135E"/>
    <w:rsid w:val="00711985"/>
    <w:rsid w:val="00711DFA"/>
    <w:rsid w:val="00720CB5"/>
    <w:rsid w:val="00733DDE"/>
    <w:rsid w:val="007510B4"/>
    <w:rsid w:val="007543C7"/>
    <w:rsid w:val="00760064"/>
    <w:rsid w:val="00761F17"/>
    <w:rsid w:val="00763F5D"/>
    <w:rsid w:val="0076638B"/>
    <w:rsid w:val="007750B8"/>
    <w:rsid w:val="007802E5"/>
    <w:rsid w:val="00786D12"/>
    <w:rsid w:val="00793D1F"/>
    <w:rsid w:val="007941D0"/>
    <w:rsid w:val="007A6CDE"/>
    <w:rsid w:val="007B6AE0"/>
    <w:rsid w:val="007C7248"/>
    <w:rsid w:val="007D111E"/>
    <w:rsid w:val="007D40A3"/>
    <w:rsid w:val="007D5191"/>
    <w:rsid w:val="007E07A3"/>
    <w:rsid w:val="007F45B5"/>
    <w:rsid w:val="00803A83"/>
    <w:rsid w:val="00804BFF"/>
    <w:rsid w:val="008102AE"/>
    <w:rsid w:val="00831040"/>
    <w:rsid w:val="00831272"/>
    <w:rsid w:val="008316DE"/>
    <w:rsid w:val="00841748"/>
    <w:rsid w:val="00842949"/>
    <w:rsid w:val="00846A90"/>
    <w:rsid w:val="00850D75"/>
    <w:rsid w:val="00852B1F"/>
    <w:rsid w:val="00854632"/>
    <w:rsid w:val="0085767D"/>
    <w:rsid w:val="00866467"/>
    <w:rsid w:val="00866EFC"/>
    <w:rsid w:val="00870EDA"/>
    <w:rsid w:val="00876E04"/>
    <w:rsid w:val="008831DE"/>
    <w:rsid w:val="00886449"/>
    <w:rsid w:val="00887AAD"/>
    <w:rsid w:val="00892D89"/>
    <w:rsid w:val="008A314A"/>
    <w:rsid w:val="008A6183"/>
    <w:rsid w:val="008C36B0"/>
    <w:rsid w:val="008D7F2F"/>
    <w:rsid w:val="008E2BF7"/>
    <w:rsid w:val="008F7700"/>
    <w:rsid w:val="009026E7"/>
    <w:rsid w:val="0092173B"/>
    <w:rsid w:val="0092260C"/>
    <w:rsid w:val="009377F5"/>
    <w:rsid w:val="00942382"/>
    <w:rsid w:val="009427FB"/>
    <w:rsid w:val="00952078"/>
    <w:rsid w:val="00957C2D"/>
    <w:rsid w:val="00970620"/>
    <w:rsid w:val="00972CB8"/>
    <w:rsid w:val="00984346"/>
    <w:rsid w:val="00985217"/>
    <w:rsid w:val="00992A7A"/>
    <w:rsid w:val="00997A19"/>
    <w:rsid w:val="00997A7E"/>
    <w:rsid w:val="009B46E1"/>
    <w:rsid w:val="009B6727"/>
    <w:rsid w:val="009B6C8B"/>
    <w:rsid w:val="009C32AC"/>
    <w:rsid w:val="009D2AE4"/>
    <w:rsid w:val="009D5E52"/>
    <w:rsid w:val="009D6EB8"/>
    <w:rsid w:val="009E1077"/>
    <w:rsid w:val="009E1F9A"/>
    <w:rsid w:val="00A012C2"/>
    <w:rsid w:val="00A027A6"/>
    <w:rsid w:val="00A10AE4"/>
    <w:rsid w:val="00A273A2"/>
    <w:rsid w:val="00A277E7"/>
    <w:rsid w:val="00A34915"/>
    <w:rsid w:val="00A412B5"/>
    <w:rsid w:val="00A5602B"/>
    <w:rsid w:val="00A57800"/>
    <w:rsid w:val="00A600C8"/>
    <w:rsid w:val="00A63EBC"/>
    <w:rsid w:val="00A672A1"/>
    <w:rsid w:val="00A70ADD"/>
    <w:rsid w:val="00A73143"/>
    <w:rsid w:val="00A75A67"/>
    <w:rsid w:val="00A80650"/>
    <w:rsid w:val="00A863E7"/>
    <w:rsid w:val="00AB186E"/>
    <w:rsid w:val="00AB2494"/>
    <w:rsid w:val="00AB2715"/>
    <w:rsid w:val="00AB42CA"/>
    <w:rsid w:val="00AC1B84"/>
    <w:rsid w:val="00AC3253"/>
    <w:rsid w:val="00AC36C4"/>
    <w:rsid w:val="00AD0A69"/>
    <w:rsid w:val="00AD7135"/>
    <w:rsid w:val="00AE0A66"/>
    <w:rsid w:val="00AE74E7"/>
    <w:rsid w:val="00AE7557"/>
    <w:rsid w:val="00AE7749"/>
    <w:rsid w:val="00AF04D6"/>
    <w:rsid w:val="00AF092D"/>
    <w:rsid w:val="00AF1755"/>
    <w:rsid w:val="00AF62CE"/>
    <w:rsid w:val="00AF68A4"/>
    <w:rsid w:val="00B060FD"/>
    <w:rsid w:val="00B11D82"/>
    <w:rsid w:val="00B1322E"/>
    <w:rsid w:val="00B1507D"/>
    <w:rsid w:val="00B269DC"/>
    <w:rsid w:val="00B366E3"/>
    <w:rsid w:val="00B53632"/>
    <w:rsid w:val="00B5636B"/>
    <w:rsid w:val="00B576A1"/>
    <w:rsid w:val="00B6129B"/>
    <w:rsid w:val="00B648CC"/>
    <w:rsid w:val="00B709E0"/>
    <w:rsid w:val="00B70A81"/>
    <w:rsid w:val="00B75490"/>
    <w:rsid w:val="00B82716"/>
    <w:rsid w:val="00B83E76"/>
    <w:rsid w:val="00B84C30"/>
    <w:rsid w:val="00B91F37"/>
    <w:rsid w:val="00B94AC1"/>
    <w:rsid w:val="00B96E75"/>
    <w:rsid w:val="00BA009B"/>
    <w:rsid w:val="00BA3513"/>
    <w:rsid w:val="00BA42A5"/>
    <w:rsid w:val="00BA71C0"/>
    <w:rsid w:val="00BB17FD"/>
    <w:rsid w:val="00BB3ABA"/>
    <w:rsid w:val="00BB4937"/>
    <w:rsid w:val="00C038E4"/>
    <w:rsid w:val="00C0404E"/>
    <w:rsid w:val="00C10397"/>
    <w:rsid w:val="00C109B7"/>
    <w:rsid w:val="00C11010"/>
    <w:rsid w:val="00C12FBF"/>
    <w:rsid w:val="00C20453"/>
    <w:rsid w:val="00C32218"/>
    <w:rsid w:val="00C56A6B"/>
    <w:rsid w:val="00C646CF"/>
    <w:rsid w:val="00C71526"/>
    <w:rsid w:val="00C83B53"/>
    <w:rsid w:val="00C95F49"/>
    <w:rsid w:val="00CC3042"/>
    <w:rsid w:val="00CC61A0"/>
    <w:rsid w:val="00CE1773"/>
    <w:rsid w:val="00CF078F"/>
    <w:rsid w:val="00D00093"/>
    <w:rsid w:val="00D01BF9"/>
    <w:rsid w:val="00D059DD"/>
    <w:rsid w:val="00D12C5D"/>
    <w:rsid w:val="00D16683"/>
    <w:rsid w:val="00D219B8"/>
    <w:rsid w:val="00D25761"/>
    <w:rsid w:val="00D25A97"/>
    <w:rsid w:val="00D41E4A"/>
    <w:rsid w:val="00D4765D"/>
    <w:rsid w:val="00D6292C"/>
    <w:rsid w:val="00D77110"/>
    <w:rsid w:val="00D80246"/>
    <w:rsid w:val="00D909E2"/>
    <w:rsid w:val="00D91F36"/>
    <w:rsid w:val="00D927E0"/>
    <w:rsid w:val="00DA4CFF"/>
    <w:rsid w:val="00DB1DC7"/>
    <w:rsid w:val="00DC26F6"/>
    <w:rsid w:val="00DE624B"/>
    <w:rsid w:val="00DF1FCF"/>
    <w:rsid w:val="00DF3702"/>
    <w:rsid w:val="00E02F81"/>
    <w:rsid w:val="00E13EF5"/>
    <w:rsid w:val="00E14A72"/>
    <w:rsid w:val="00E14DB9"/>
    <w:rsid w:val="00E17CAA"/>
    <w:rsid w:val="00E26883"/>
    <w:rsid w:val="00E34D55"/>
    <w:rsid w:val="00E43D2C"/>
    <w:rsid w:val="00E43FEA"/>
    <w:rsid w:val="00E46898"/>
    <w:rsid w:val="00E81F43"/>
    <w:rsid w:val="00E84BBB"/>
    <w:rsid w:val="00EA03FD"/>
    <w:rsid w:val="00EB170D"/>
    <w:rsid w:val="00EB5C0D"/>
    <w:rsid w:val="00EE155C"/>
    <w:rsid w:val="00EE1940"/>
    <w:rsid w:val="00EF10BC"/>
    <w:rsid w:val="00F03AFE"/>
    <w:rsid w:val="00F04E7F"/>
    <w:rsid w:val="00F115B9"/>
    <w:rsid w:val="00F129F0"/>
    <w:rsid w:val="00F35568"/>
    <w:rsid w:val="00F53CBB"/>
    <w:rsid w:val="00F55504"/>
    <w:rsid w:val="00F84E68"/>
    <w:rsid w:val="00F87177"/>
    <w:rsid w:val="00F929B7"/>
    <w:rsid w:val="00F92C2E"/>
    <w:rsid w:val="00FA1205"/>
    <w:rsid w:val="00FA4044"/>
    <w:rsid w:val="00FD18BA"/>
    <w:rsid w:val="00FE251C"/>
    <w:rsid w:val="00FE25EC"/>
    <w:rsid w:val="00FE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166D6"/>
  <w15:chartTrackingRefBased/>
  <w15:docId w15:val="{F83FEE19-D50B-4514-B962-0C021D23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C8D"/>
    <w:pPr>
      <w:spacing w:line="25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A19"/>
    <w:pPr>
      <w:ind w:left="720"/>
      <w:contextualSpacing/>
    </w:pPr>
  </w:style>
  <w:style w:type="character" w:styleId="a4">
    <w:name w:val="Hyperlink"/>
    <w:basedOn w:val="a0"/>
    <w:uiPriority w:val="99"/>
    <w:unhideWhenUsed/>
    <w:rsid w:val="00733DDE"/>
    <w:rPr>
      <w:color w:val="0563C1" w:themeColor="hyperlink"/>
      <w:u w:val="single"/>
    </w:rPr>
  </w:style>
  <w:style w:type="character" w:customStyle="1" w:styleId="1">
    <w:name w:val="Незакрита згадка1"/>
    <w:basedOn w:val="a0"/>
    <w:uiPriority w:val="99"/>
    <w:semiHidden/>
    <w:unhideWhenUsed/>
    <w:rsid w:val="00733DDE"/>
    <w:rPr>
      <w:color w:val="605E5C"/>
      <w:shd w:val="clear" w:color="auto" w:fill="E1DFDD"/>
    </w:rPr>
  </w:style>
  <w:style w:type="table" w:styleId="a5">
    <w:name w:val="Table Grid"/>
    <w:basedOn w:val="a1"/>
    <w:uiPriority w:val="59"/>
    <w:rsid w:val="004A4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D909E2"/>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header"/>
    <w:basedOn w:val="a"/>
    <w:link w:val="a8"/>
    <w:uiPriority w:val="99"/>
    <w:unhideWhenUsed/>
    <w:rsid w:val="00F129F0"/>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129F0"/>
    <w:rPr>
      <w:rFonts w:ascii="Calibri" w:eastAsia="Calibri" w:hAnsi="Calibri" w:cs="Times New Roman"/>
      <w:lang w:val="uk-UA"/>
    </w:rPr>
  </w:style>
  <w:style w:type="paragraph" w:styleId="a9">
    <w:name w:val="footer"/>
    <w:basedOn w:val="a"/>
    <w:link w:val="aa"/>
    <w:uiPriority w:val="99"/>
    <w:unhideWhenUsed/>
    <w:rsid w:val="00F129F0"/>
    <w:pPr>
      <w:tabs>
        <w:tab w:val="center" w:pos="4819"/>
        <w:tab w:val="right" w:pos="9639"/>
      </w:tabs>
      <w:spacing w:after="0" w:line="240" w:lineRule="auto"/>
    </w:pPr>
  </w:style>
  <w:style w:type="character" w:customStyle="1" w:styleId="aa">
    <w:name w:val="Нижний колонтитул Знак"/>
    <w:basedOn w:val="a0"/>
    <w:link w:val="a9"/>
    <w:uiPriority w:val="99"/>
    <w:rsid w:val="00F129F0"/>
    <w:rPr>
      <w:rFonts w:ascii="Calibri" w:eastAsia="Calibri" w:hAnsi="Calibri" w:cs="Times New Roman"/>
      <w:lang w:val="uk-UA"/>
    </w:rPr>
  </w:style>
  <w:style w:type="character" w:styleId="ab">
    <w:name w:val="annotation reference"/>
    <w:basedOn w:val="a0"/>
    <w:uiPriority w:val="99"/>
    <w:semiHidden/>
    <w:unhideWhenUsed/>
    <w:rsid w:val="00157C1D"/>
    <w:rPr>
      <w:sz w:val="16"/>
      <w:szCs w:val="16"/>
    </w:rPr>
  </w:style>
  <w:style w:type="paragraph" w:styleId="ac">
    <w:name w:val="annotation text"/>
    <w:basedOn w:val="a"/>
    <w:link w:val="ad"/>
    <w:uiPriority w:val="99"/>
    <w:semiHidden/>
    <w:unhideWhenUsed/>
    <w:rsid w:val="00157C1D"/>
    <w:pPr>
      <w:spacing w:line="240" w:lineRule="auto"/>
    </w:pPr>
    <w:rPr>
      <w:sz w:val="20"/>
      <w:szCs w:val="20"/>
    </w:rPr>
  </w:style>
  <w:style w:type="character" w:customStyle="1" w:styleId="ad">
    <w:name w:val="Текст примечания Знак"/>
    <w:basedOn w:val="a0"/>
    <w:link w:val="ac"/>
    <w:uiPriority w:val="99"/>
    <w:semiHidden/>
    <w:rsid w:val="00157C1D"/>
    <w:rPr>
      <w:rFonts w:ascii="Calibri" w:eastAsia="Calibri" w:hAnsi="Calibri" w:cs="Times New Roman"/>
      <w:sz w:val="20"/>
      <w:szCs w:val="20"/>
      <w:lang w:val="uk-UA"/>
    </w:rPr>
  </w:style>
  <w:style w:type="paragraph" w:styleId="ae">
    <w:name w:val="annotation subject"/>
    <w:basedOn w:val="ac"/>
    <w:next w:val="ac"/>
    <w:link w:val="af"/>
    <w:uiPriority w:val="99"/>
    <w:semiHidden/>
    <w:unhideWhenUsed/>
    <w:rsid w:val="00157C1D"/>
    <w:rPr>
      <w:b/>
      <w:bCs/>
    </w:rPr>
  </w:style>
  <w:style w:type="character" w:customStyle="1" w:styleId="af">
    <w:name w:val="Тема примечания Знак"/>
    <w:basedOn w:val="ad"/>
    <w:link w:val="ae"/>
    <w:uiPriority w:val="99"/>
    <w:semiHidden/>
    <w:rsid w:val="00157C1D"/>
    <w:rPr>
      <w:rFonts w:ascii="Calibri" w:eastAsia="Calibri" w:hAnsi="Calibri" w:cs="Times New Roman"/>
      <w:b/>
      <w:bCs/>
      <w:sz w:val="20"/>
      <w:szCs w:val="20"/>
      <w:lang w:val="uk-UA"/>
    </w:rPr>
  </w:style>
  <w:style w:type="paragraph" w:styleId="af0">
    <w:name w:val="Balloon Text"/>
    <w:basedOn w:val="a"/>
    <w:link w:val="af1"/>
    <w:uiPriority w:val="99"/>
    <w:semiHidden/>
    <w:unhideWhenUsed/>
    <w:rsid w:val="00157C1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57C1D"/>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0437">
      <w:bodyDiv w:val="1"/>
      <w:marLeft w:val="0"/>
      <w:marRight w:val="0"/>
      <w:marTop w:val="0"/>
      <w:marBottom w:val="0"/>
      <w:divBdr>
        <w:top w:val="none" w:sz="0" w:space="0" w:color="auto"/>
        <w:left w:val="none" w:sz="0" w:space="0" w:color="auto"/>
        <w:bottom w:val="none" w:sz="0" w:space="0" w:color="auto"/>
        <w:right w:val="none" w:sz="0" w:space="0" w:color="auto"/>
      </w:divBdr>
    </w:div>
    <w:div w:id="175921648">
      <w:bodyDiv w:val="1"/>
      <w:marLeft w:val="0"/>
      <w:marRight w:val="0"/>
      <w:marTop w:val="0"/>
      <w:marBottom w:val="0"/>
      <w:divBdr>
        <w:top w:val="none" w:sz="0" w:space="0" w:color="auto"/>
        <w:left w:val="none" w:sz="0" w:space="0" w:color="auto"/>
        <w:bottom w:val="none" w:sz="0" w:space="0" w:color="auto"/>
        <w:right w:val="none" w:sz="0" w:space="0" w:color="auto"/>
      </w:divBdr>
    </w:div>
    <w:div w:id="184516506">
      <w:bodyDiv w:val="1"/>
      <w:marLeft w:val="0"/>
      <w:marRight w:val="0"/>
      <w:marTop w:val="0"/>
      <w:marBottom w:val="0"/>
      <w:divBdr>
        <w:top w:val="none" w:sz="0" w:space="0" w:color="auto"/>
        <w:left w:val="none" w:sz="0" w:space="0" w:color="auto"/>
        <w:bottom w:val="none" w:sz="0" w:space="0" w:color="auto"/>
        <w:right w:val="none" w:sz="0" w:space="0" w:color="auto"/>
      </w:divBdr>
    </w:div>
    <w:div w:id="255594797">
      <w:bodyDiv w:val="1"/>
      <w:marLeft w:val="0"/>
      <w:marRight w:val="0"/>
      <w:marTop w:val="0"/>
      <w:marBottom w:val="0"/>
      <w:divBdr>
        <w:top w:val="none" w:sz="0" w:space="0" w:color="auto"/>
        <w:left w:val="none" w:sz="0" w:space="0" w:color="auto"/>
        <w:bottom w:val="none" w:sz="0" w:space="0" w:color="auto"/>
        <w:right w:val="none" w:sz="0" w:space="0" w:color="auto"/>
      </w:divBdr>
      <w:divsChild>
        <w:div w:id="725179920">
          <w:marLeft w:val="0"/>
          <w:marRight w:val="0"/>
          <w:marTop w:val="0"/>
          <w:marBottom w:val="0"/>
          <w:divBdr>
            <w:top w:val="single" w:sz="2" w:space="0" w:color="D9D9E3"/>
            <w:left w:val="single" w:sz="2" w:space="0" w:color="D9D9E3"/>
            <w:bottom w:val="single" w:sz="2" w:space="0" w:color="D9D9E3"/>
            <w:right w:val="single" w:sz="2" w:space="0" w:color="D9D9E3"/>
          </w:divBdr>
          <w:divsChild>
            <w:div w:id="1390420118">
              <w:marLeft w:val="0"/>
              <w:marRight w:val="0"/>
              <w:marTop w:val="0"/>
              <w:marBottom w:val="0"/>
              <w:divBdr>
                <w:top w:val="single" w:sz="2" w:space="0" w:color="D9D9E3"/>
                <w:left w:val="single" w:sz="2" w:space="0" w:color="D9D9E3"/>
                <w:bottom w:val="single" w:sz="2" w:space="0" w:color="D9D9E3"/>
                <w:right w:val="single" w:sz="2" w:space="0" w:color="D9D9E3"/>
              </w:divBdr>
              <w:divsChild>
                <w:div w:id="793408032">
                  <w:marLeft w:val="0"/>
                  <w:marRight w:val="0"/>
                  <w:marTop w:val="0"/>
                  <w:marBottom w:val="0"/>
                  <w:divBdr>
                    <w:top w:val="single" w:sz="2" w:space="0" w:color="D9D9E3"/>
                    <w:left w:val="single" w:sz="2" w:space="0" w:color="D9D9E3"/>
                    <w:bottom w:val="single" w:sz="2" w:space="0" w:color="D9D9E3"/>
                    <w:right w:val="single" w:sz="2" w:space="0" w:color="D9D9E3"/>
                  </w:divBdr>
                  <w:divsChild>
                    <w:div w:id="112944343">
                      <w:marLeft w:val="0"/>
                      <w:marRight w:val="0"/>
                      <w:marTop w:val="0"/>
                      <w:marBottom w:val="0"/>
                      <w:divBdr>
                        <w:top w:val="single" w:sz="2" w:space="0" w:color="D9D9E3"/>
                        <w:left w:val="single" w:sz="2" w:space="0" w:color="D9D9E3"/>
                        <w:bottom w:val="single" w:sz="2" w:space="0" w:color="D9D9E3"/>
                        <w:right w:val="single" w:sz="2" w:space="0" w:color="D9D9E3"/>
                      </w:divBdr>
                      <w:divsChild>
                        <w:div w:id="16590263">
                          <w:marLeft w:val="0"/>
                          <w:marRight w:val="0"/>
                          <w:marTop w:val="0"/>
                          <w:marBottom w:val="0"/>
                          <w:divBdr>
                            <w:top w:val="single" w:sz="2" w:space="0" w:color="auto"/>
                            <w:left w:val="single" w:sz="2" w:space="0" w:color="auto"/>
                            <w:bottom w:val="single" w:sz="6" w:space="0" w:color="auto"/>
                            <w:right w:val="single" w:sz="2" w:space="0" w:color="auto"/>
                          </w:divBdr>
                          <w:divsChild>
                            <w:div w:id="1159424708">
                              <w:marLeft w:val="0"/>
                              <w:marRight w:val="0"/>
                              <w:marTop w:val="100"/>
                              <w:marBottom w:val="100"/>
                              <w:divBdr>
                                <w:top w:val="single" w:sz="2" w:space="0" w:color="D9D9E3"/>
                                <w:left w:val="single" w:sz="2" w:space="0" w:color="D9D9E3"/>
                                <w:bottom w:val="single" w:sz="2" w:space="0" w:color="D9D9E3"/>
                                <w:right w:val="single" w:sz="2" w:space="0" w:color="D9D9E3"/>
                              </w:divBdr>
                              <w:divsChild>
                                <w:div w:id="1827234524">
                                  <w:marLeft w:val="0"/>
                                  <w:marRight w:val="0"/>
                                  <w:marTop w:val="0"/>
                                  <w:marBottom w:val="0"/>
                                  <w:divBdr>
                                    <w:top w:val="single" w:sz="2" w:space="0" w:color="D9D9E3"/>
                                    <w:left w:val="single" w:sz="2" w:space="0" w:color="D9D9E3"/>
                                    <w:bottom w:val="single" w:sz="2" w:space="0" w:color="D9D9E3"/>
                                    <w:right w:val="single" w:sz="2" w:space="0" w:color="D9D9E3"/>
                                  </w:divBdr>
                                  <w:divsChild>
                                    <w:div w:id="478571991">
                                      <w:marLeft w:val="0"/>
                                      <w:marRight w:val="0"/>
                                      <w:marTop w:val="0"/>
                                      <w:marBottom w:val="0"/>
                                      <w:divBdr>
                                        <w:top w:val="single" w:sz="2" w:space="0" w:color="D9D9E3"/>
                                        <w:left w:val="single" w:sz="2" w:space="0" w:color="D9D9E3"/>
                                        <w:bottom w:val="single" w:sz="2" w:space="0" w:color="D9D9E3"/>
                                        <w:right w:val="single" w:sz="2" w:space="0" w:color="D9D9E3"/>
                                      </w:divBdr>
                                      <w:divsChild>
                                        <w:div w:id="81536700">
                                          <w:marLeft w:val="0"/>
                                          <w:marRight w:val="0"/>
                                          <w:marTop w:val="0"/>
                                          <w:marBottom w:val="0"/>
                                          <w:divBdr>
                                            <w:top w:val="single" w:sz="2" w:space="0" w:color="D9D9E3"/>
                                            <w:left w:val="single" w:sz="2" w:space="0" w:color="D9D9E3"/>
                                            <w:bottom w:val="single" w:sz="2" w:space="0" w:color="D9D9E3"/>
                                            <w:right w:val="single" w:sz="2" w:space="0" w:color="D9D9E3"/>
                                          </w:divBdr>
                                          <w:divsChild>
                                            <w:div w:id="312493778">
                                              <w:marLeft w:val="0"/>
                                              <w:marRight w:val="0"/>
                                              <w:marTop w:val="0"/>
                                              <w:marBottom w:val="0"/>
                                              <w:divBdr>
                                                <w:top w:val="single" w:sz="2" w:space="0" w:color="D9D9E3"/>
                                                <w:left w:val="single" w:sz="2" w:space="0" w:color="D9D9E3"/>
                                                <w:bottom w:val="single" w:sz="2" w:space="0" w:color="D9D9E3"/>
                                                <w:right w:val="single" w:sz="2" w:space="0" w:color="D9D9E3"/>
                                              </w:divBdr>
                                              <w:divsChild>
                                                <w:div w:id="309136549">
                                                  <w:marLeft w:val="0"/>
                                                  <w:marRight w:val="0"/>
                                                  <w:marTop w:val="0"/>
                                                  <w:marBottom w:val="0"/>
                                                  <w:divBdr>
                                                    <w:top w:val="single" w:sz="2" w:space="0" w:color="D9D9E3"/>
                                                    <w:left w:val="single" w:sz="2" w:space="0" w:color="D9D9E3"/>
                                                    <w:bottom w:val="single" w:sz="2" w:space="0" w:color="D9D9E3"/>
                                                    <w:right w:val="single" w:sz="2" w:space="0" w:color="D9D9E3"/>
                                                  </w:divBdr>
                                                  <w:divsChild>
                                                    <w:div w:id="1119420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63899932">
                          <w:marLeft w:val="0"/>
                          <w:marRight w:val="0"/>
                          <w:marTop w:val="0"/>
                          <w:marBottom w:val="0"/>
                          <w:divBdr>
                            <w:top w:val="single" w:sz="2" w:space="0" w:color="auto"/>
                            <w:left w:val="single" w:sz="2" w:space="0" w:color="auto"/>
                            <w:bottom w:val="single" w:sz="6" w:space="0" w:color="auto"/>
                            <w:right w:val="single" w:sz="2" w:space="0" w:color="auto"/>
                          </w:divBdr>
                          <w:divsChild>
                            <w:div w:id="617184564">
                              <w:marLeft w:val="0"/>
                              <w:marRight w:val="0"/>
                              <w:marTop w:val="100"/>
                              <w:marBottom w:val="100"/>
                              <w:divBdr>
                                <w:top w:val="single" w:sz="2" w:space="0" w:color="D9D9E3"/>
                                <w:left w:val="single" w:sz="2" w:space="0" w:color="D9D9E3"/>
                                <w:bottom w:val="single" w:sz="2" w:space="0" w:color="D9D9E3"/>
                                <w:right w:val="single" w:sz="2" w:space="0" w:color="D9D9E3"/>
                              </w:divBdr>
                              <w:divsChild>
                                <w:div w:id="373776545">
                                  <w:marLeft w:val="0"/>
                                  <w:marRight w:val="0"/>
                                  <w:marTop w:val="0"/>
                                  <w:marBottom w:val="0"/>
                                  <w:divBdr>
                                    <w:top w:val="single" w:sz="2" w:space="0" w:color="D9D9E3"/>
                                    <w:left w:val="single" w:sz="2" w:space="0" w:color="D9D9E3"/>
                                    <w:bottom w:val="single" w:sz="2" w:space="0" w:color="D9D9E3"/>
                                    <w:right w:val="single" w:sz="2" w:space="0" w:color="D9D9E3"/>
                                  </w:divBdr>
                                  <w:divsChild>
                                    <w:div w:id="509298812">
                                      <w:marLeft w:val="0"/>
                                      <w:marRight w:val="0"/>
                                      <w:marTop w:val="0"/>
                                      <w:marBottom w:val="0"/>
                                      <w:divBdr>
                                        <w:top w:val="single" w:sz="2" w:space="0" w:color="D9D9E3"/>
                                        <w:left w:val="single" w:sz="2" w:space="0" w:color="D9D9E3"/>
                                        <w:bottom w:val="single" w:sz="2" w:space="0" w:color="D9D9E3"/>
                                        <w:right w:val="single" w:sz="2" w:space="0" w:color="D9D9E3"/>
                                      </w:divBdr>
                                      <w:divsChild>
                                        <w:div w:id="1409378365">
                                          <w:marLeft w:val="0"/>
                                          <w:marRight w:val="0"/>
                                          <w:marTop w:val="0"/>
                                          <w:marBottom w:val="0"/>
                                          <w:divBdr>
                                            <w:top w:val="single" w:sz="2" w:space="0" w:color="D9D9E3"/>
                                            <w:left w:val="single" w:sz="2" w:space="0" w:color="D9D9E3"/>
                                            <w:bottom w:val="single" w:sz="2" w:space="0" w:color="D9D9E3"/>
                                            <w:right w:val="single" w:sz="2" w:space="0" w:color="D9D9E3"/>
                                          </w:divBdr>
                                          <w:divsChild>
                                            <w:div w:id="2011327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2783365">
                                      <w:marLeft w:val="0"/>
                                      <w:marRight w:val="0"/>
                                      <w:marTop w:val="0"/>
                                      <w:marBottom w:val="0"/>
                                      <w:divBdr>
                                        <w:top w:val="single" w:sz="2" w:space="0" w:color="D9D9E3"/>
                                        <w:left w:val="single" w:sz="2" w:space="0" w:color="D9D9E3"/>
                                        <w:bottom w:val="single" w:sz="2" w:space="0" w:color="D9D9E3"/>
                                        <w:right w:val="single" w:sz="2" w:space="0" w:color="D9D9E3"/>
                                      </w:divBdr>
                                      <w:divsChild>
                                        <w:div w:id="1046368673">
                                          <w:marLeft w:val="0"/>
                                          <w:marRight w:val="0"/>
                                          <w:marTop w:val="0"/>
                                          <w:marBottom w:val="0"/>
                                          <w:divBdr>
                                            <w:top w:val="single" w:sz="2" w:space="0" w:color="D9D9E3"/>
                                            <w:left w:val="single" w:sz="2" w:space="0" w:color="D9D9E3"/>
                                            <w:bottom w:val="single" w:sz="2" w:space="0" w:color="D9D9E3"/>
                                            <w:right w:val="single" w:sz="2" w:space="0" w:color="D9D9E3"/>
                                          </w:divBdr>
                                          <w:divsChild>
                                            <w:div w:id="710418919">
                                              <w:marLeft w:val="0"/>
                                              <w:marRight w:val="0"/>
                                              <w:marTop w:val="0"/>
                                              <w:marBottom w:val="0"/>
                                              <w:divBdr>
                                                <w:top w:val="single" w:sz="2" w:space="0" w:color="D9D9E3"/>
                                                <w:left w:val="single" w:sz="2" w:space="0" w:color="D9D9E3"/>
                                                <w:bottom w:val="single" w:sz="2" w:space="0" w:color="D9D9E3"/>
                                                <w:right w:val="single" w:sz="2" w:space="0" w:color="D9D9E3"/>
                                              </w:divBdr>
                                              <w:divsChild>
                                                <w:div w:id="1527058975">
                                                  <w:marLeft w:val="0"/>
                                                  <w:marRight w:val="0"/>
                                                  <w:marTop w:val="0"/>
                                                  <w:marBottom w:val="0"/>
                                                  <w:divBdr>
                                                    <w:top w:val="single" w:sz="2" w:space="0" w:color="D9D9E3"/>
                                                    <w:left w:val="single" w:sz="2" w:space="0" w:color="D9D9E3"/>
                                                    <w:bottom w:val="single" w:sz="2" w:space="0" w:color="D9D9E3"/>
                                                    <w:right w:val="single" w:sz="2" w:space="0" w:color="D9D9E3"/>
                                                  </w:divBdr>
                                                  <w:divsChild>
                                                    <w:div w:id="1609312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7437987">
                          <w:marLeft w:val="0"/>
                          <w:marRight w:val="0"/>
                          <w:marTop w:val="0"/>
                          <w:marBottom w:val="0"/>
                          <w:divBdr>
                            <w:top w:val="single" w:sz="2" w:space="0" w:color="auto"/>
                            <w:left w:val="single" w:sz="2" w:space="0" w:color="auto"/>
                            <w:bottom w:val="single" w:sz="6" w:space="0" w:color="auto"/>
                            <w:right w:val="single" w:sz="2" w:space="0" w:color="auto"/>
                          </w:divBdr>
                          <w:divsChild>
                            <w:div w:id="1479297305">
                              <w:marLeft w:val="0"/>
                              <w:marRight w:val="0"/>
                              <w:marTop w:val="100"/>
                              <w:marBottom w:val="100"/>
                              <w:divBdr>
                                <w:top w:val="single" w:sz="2" w:space="0" w:color="D9D9E3"/>
                                <w:left w:val="single" w:sz="2" w:space="0" w:color="D9D9E3"/>
                                <w:bottom w:val="single" w:sz="2" w:space="0" w:color="D9D9E3"/>
                                <w:right w:val="single" w:sz="2" w:space="0" w:color="D9D9E3"/>
                              </w:divBdr>
                              <w:divsChild>
                                <w:div w:id="463892176">
                                  <w:marLeft w:val="0"/>
                                  <w:marRight w:val="0"/>
                                  <w:marTop w:val="0"/>
                                  <w:marBottom w:val="0"/>
                                  <w:divBdr>
                                    <w:top w:val="single" w:sz="2" w:space="0" w:color="D9D9E3"/>
                                    <w:left w:val="single" w:sz="2" w:space="0" w:color="D9D9E3"/>
                                    <w:bottom w:val="single" w:sz="2" w:space="0" w:color="D9D9E3"/>
                                    <w:right w:val="single" w:sz="2" w:space="0" w:color="D9D9E3"/>
                                  </w:divBdr>
                                  <w:divsChild>
                                    <w:div w:id="145826348">
                                      <w:marLeft w:val="0"/>
                                      <w:marRight w:val="0"/>
                                      <w:marTop w:val="0"/>
                                      <w:marBottom w:val="0"/>
                                      <w:divBdr>
                                        <w:top w:val="single" w:sz="2" w:space="0" w:color="D9D9E3"/>
                                        <w:left w:val="single" w:sz="2" w:space="0" w:color="D9D9E3"/>
                                        <w:bottom w:val="single" w:sz="2" w:space="0" w:color="D9D9E3"/>
                                        <w:right w:val="single" w:sz="2" w:space="0" w:color="D9D9E3"/>
                                      </w:divBdr>
                                      <w:divsChild>
                                        <w:div w:id="44763010">
                                          <w:marLeft w:val="0"/>
                                          <w:marRight w:val="0"/>
                                          <w:marTop w:val="0"/>
                                          <w:marBottom w:val="0"/>
                                          <w:divBdr>
                                            <w:top w:val="single" w:sz="2" w:space="0" w:color="D9D9E3"/>
                                            <w:left w:val="single" w:sz="2" w:space="0" w:color="D9D9E3"/>
                                            <w:bottom w:val="single" w:sz="2" w:space="0" w:color="D9D9E3"/>
                                            <w:right w:val="single" w:sz="2" w:space="0" w:color="D9D9E3"/>
                                          </w:divBdr>
                                          <w:divsChild>
                                            <w:div w:id="8009971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533491">
                                      <w:marLeft w:val="0"/>
                                      <w:marRight w:val="0"/>
                                      <w:marTop w:val="0"/>
                                      <w:marBottom w:val="0"/>
                                      <w:divBdr>
                                        <w:top w:val="single" w:sz="2" w:space="0" w:color="D9D9E3"/>
                                        <w:left w:val="single" w:sz="2" w:space="0" w:color="D9D9E3"/>
                                        <w:bottom w:val="single" w:sz="2" w:space="0" w:color="D9D9E3"/>
                                        <w:right w:val="single" w:sz="2" w:space="0" w:color="D9D9E3"/>
                                      </w:divBdr>
                                      <w:divsChild>
                                        <w:div w:id="1567185977">
                                          <w:marLeft w:val="0"/>
                                          <w:marRight w:val="0"/>
                                          <w:marTop w:val="0"/>
                                          <w:marBottom w:val="0"/>
                                          <w:divBdr>
                                            <w:top w:val="single" w:sz="2" w:space="0" w:color="D9D9E3"/>
                                            <w:left w:val="single" w:sz="2" w:space="0" w:color="D9D9E3"/>
                                            <w:bottom w:val="single" w:sz="2" w:space="0" w:color="D9D9E3"/>
                                            <w:right w:val="single" w:sz="2" w:space="0" w:color="D9D9E3"/>
                                          </w:divBdr>
                                          <w:divsChild>
                                            <w:div w:id="222911497">
                                              <w:marLeft w:val="0"/>
                                              <w:marRight w:val="0"/>
                                              <w:marTop w:val="0"/>
                                              <w:marBottom w:val="0"/>
                                              <w:divBdr>
                                                <w:top w:val="single" w:sz="2" w:space="0" w:color="D9D9E3"/>
                                                <w:left w:val="single" w:sz="2" w:space="0" w:color="D9D9E3"/>
                                                <w:bottom w:val="single" w:sz="2" w:space="0" w:color="D9D9E3"/>
                                                <w:right w:val="single" w:sz="2" w:space="0" w:color="D9D9E3"/>
                                              </w:divBdr>
                                              <w:divsChild>
                                                <w:div w:id="1766537193">
                                                  <w:marLeft w:val="0"/>
                                                  <w:marRight w:val="0"/>
                                                  <w:marTop w:val="0"/>
                                                  <w:marBottom w:val="0"/>
                                                  <w:divBdr>
                                                    <w:top w:val="single" w:sz="2" w:space="0" w:color="D9D9E3"/>
                                                    <w:left w:val="single" w:sz="2" w:space="0" w:color="D9D9E3"/>
                                                    <w:bottom w:val="single" w:sz="2" w:space="0" w:color="D9D9E3"/>
                                                    <w:right w:val="single" w:sz="2" w:space="0" w:color="D9D9E3"/>
                                                  </w:divBdr>
                                                  <w:divsChild>
                                                    <w:div w:id="1875191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5986530">
                          <w:marLeft w:val="0"/>
                          <w:marRight w:val="0"/>
                          <w:marTop w:val="0"/>
                          <w:marBottom w:val="0"/>
                          <w:divBdr>
                            <w:top w:val="single" w:sz="2" w:space="0" w:color="auto"/>
                            <w:left w:val="single" w:sz="2" w:space="0" w:color="auto"/>
                            <w:bottom w:val="single" w:sz="6" w:space="0" w:color="auto"/>
                            <w:right w:val="single" w:sz="2" w:space="0" w:color="auto"/>
                          </w:divBdr>
                          <w:divsChild>
                            <w:div w:id="1367636632">
                              <w:marLeft w:val="0"/>
                              <w:marRight w:val="0"/>
                              <w:marTop w:val="100"/>
                              <w:marBottom w:val="100"/>
                              <w:divBdr>
                                <w:top w:val="single" w:sz="2" w:space="0" w:color="D9D9E3"/>
                                <w:left w:val="single" w:sz="2" w:space="0" w:color="D9D9E3"/>
                                <w:bottom w:val="single" w:sz="2" w:space="0" w:color="D9D9E3"/>
                                <w:right w:val="single" w:sz="2" w:space="0" w:color="D9D9E3"/>
                              </w:divBdr>
                              <w:divsChild>
                                <w:div w:id="1727559110">
                                  <w:marLeft w:val="0"/>
                                  <w:marRight w:val="0"/>
                                  <w:marTop w:val="0"/>
                                  <w:marBottom w:val="0"/>
                                  <w:divBdr>
                                    <w:top w:val="single" w:sz="2" w:space="0" w:color="D9D9E3"/>
                                    <w:left w:val="single" w:sz="2" w:space="0" w:color="D9D9E3"/>
                                    <w:bottom w:val="single" w:sz="2" w:space="0" w:color="D9D9E3"/>
                                    <w:right w:val="single" w:sz="2" w:space="0" w:color="D9D9E3"/>
                                  </w:divBdr>
                                  <w:divsChild>
                                    <w:div w:id="1085104723">
                                      <w:marLeft w:val="0"/>
                                      <w:marRight w:val="0"/>
                                      <w:marTop w:val="0"/>
                                      <w:marBottom w:val="0"/>
                                      <w:divBdr>
                                        <w:top w:val="single" w:sz="2" w:space="0" w:color="D9D9E3"/>
                                        <w:left w:val="single" w:sz="2" w:space="0" w:color="D9D9E3"/>
                                        <w:bottom w:val="single" w:sz="2" w:space="0" w:color="D9D9E3"/>
                                        <w:right w:val="single" w:sz="2" w:space="0" w:color="D9D9E3"/>
                                      </w:divBdr>
                                      <w:divsChild>
                                        <w:div w:id="635528267">
                                          <w:marLeft w:val="0"/>
                                          <w:marRight w:val="0"/>
                                          <w:marTop w:val="0"/>
                                          <w:marBottom w:val="0"/>
                                          <w:divBdr>
                                            <w:top w:val="single" w:sz="2" w:space="0" w:color="D9D9E3"/>
                                            <w:left w:val="single" w:sz="2" w:space="0" w:color="D9D9E3"/>
                                            <w:bottom w:val="single" w:sz="2" w:space="0" w:color="D9D9E3"/>
                                            <w:right w:val="single" w:sz="2" w:space="0" w:color="D9D9E3"/>
                                          </w:divBdr>
                                          <w:divsChild>
                                            <w:div w:id="479080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8475896">
                                      <w:marLeft w:val="0"/>
                                      <w:marRight w:val="0"/>
                                      <w:marTop w:val="0"/>
                                      <w:marBottom w:val="0"/>
                                      <w:divBdr>
                                        <w:top w:val="single" w:sz="2" w:space="0" w:color="D9D9E3"/>
                                        <w:left w:val="single" w:sz="2" w:space="0" w:color="D9D9E3"/>
                                        <w:bottom w:val="single" w:sz="2" w:space="0" w:color="D9D9E3"/>
                                        <w:right w:val="single" w:sz="2" w:space="0" w:color="D9D9E3"/>
                                      </w:divBdr>
                                      <w:divsChild>
                                        <w:div w:id="378360250">
                                          <w:marLeft w:val="0"/>
                                          <w:marRight w:val="0"/>
                                          <w:marTop w:val="0"/>
                                          <w:marBottom w:val="0"/>
                                          <w:divBdr>
                                            <w:top w:val="single" w:sz="2" w:space="0" w:color="D9D9E3"/>
                                            <w:left w:val="single" w:sz="2" w:space="0" w:color="D9D9E3"/>
                                            <w:bottom w:val="single" w:sz="2" w:space="0" w:color="D9D9E3"/>
                                            <w:right w:val="single" w:sz="2" w:space="0" w:color="D9D9E3"/>
                                          </w:divBdr>
                                          <w:divsChild>
                                            <w:div w:id="1937667401">
                                              <w:marLeft w:val="0"/>
                                              <w:marRight w:val="0"/>
                                              <w:marTop w:val="0"/>
                                              <w:marBottom w:val="0"/>
                                              <w:divBdr>
                                                <w:top w:val="single" w:sz="2" w:space="0" w:color="D9D9E3"/>
                                                <w:left w:val="single" w:sz="2" w:space="0" w:color="D9D9E3"/>
                                                <w:bottom w:val="single" w:sz="2" w:space="0" w:color="D9D9E3"/>
                                                <w:right w:val="single" w:sz="2" w:space="0" w:color="D9D9E3"/>
                                              </w:divBdr>
                                              <w:divsChild>
                                                <w:div w:id="576550513">
                                                  <w:marLeft w:val="0"/>
                                                  <w:marRight w:val="0"/>
                                                  <w:marTop w:val="0"/>
                                                  <w:marBottom w:val="0"/>
                                                  <w:divBdr>
                                                    <w:top w:val="single" w:sz="2" w:space="0" w:color="D9D9E3"/>
                                                    <w:left w:val="single" w:sz="2" w:space="0" w:color="D9D9E3"/>
                                                    <w:bottom w:val="single" w:sz="2" w:space="0" w:color="D9D9E3"/>
                                                    <w:right w:val="single" w:sz="2" w:space="0" w:color="D9D9E3"/>
                                                  </w:divBdr>
                                                  <w:divsChild>
                                                    <w:div w:id="966086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7871462">
                          <w:marLeft w:val="0"/>
                          <w:marRight w:val="0"/>
                          <w:marTop w:val="0"/>
                          <w:marBottom w:val="0"/>
                          <w:divBdr>
                            <w:top w:val="single" w:sz="2" w:space="0" w:color="auto"/>
                            <w:left w:val="single" w:sz="2" w:space="0" w:color="auto"/>
                            <w:bottom w:val="single" w:sz="6" w:space="0" w:color="auto"/>
                            <w:right w:val="single" w:sz="2" w:space="0" w:color="auto"/>
                          </w:divBdr>
                          <w:divsChild>
                            <w:div w:id="1241788102">
                              <w:marLeft w:val="0"/>
                              <w:marRight w:val="0"/>
                              <w:marTop w:val="100"/>
                              <w:marBottom w:val="100"/>
                              <w:divBdr>
                                <w:top w:val="single" w:sz="2" w:space="0" w:color="D9D9E3"/>
                                <w:left w:val="single" w:sz="2" w:space="0" w:color="D9D9E3"/>
                                <w:bottom w:val="single" w:sz="2" w:space="0" w:color="D9D9E3"/>
                                <w:right w:val="single" w:sz="2" w:space="0" w:color="D9D9E3"/>
                              </w:divBdr>
                              <w:divsChild>
                                <w:div w:id="1190489841">
                                  <w:marLeft w:val="0"/>
                                  <w:marRight w:val="0"/>
                                  <w:marTop w:val="0"/>
                                  <w:marBottom w:val="0"/>
                                  <w:divBdr>
                                    <w:top w:val="single" w:sz="2" w:space="0" w:color="D9D9E3"/>
                                    <w:left w:val="single" w:sz="2" w:space="0" w:color="D9D9E3"/>
                                    <w:bottom w:val="single" w:sz="2" w:space="0" w:color="D9D9E3"/>
                                    <w:right w:val="single" w:sz="2" w:space="0" w:color="D9D9E3"/>
                                  </w:divBdr>
                                  <w:divsChild>
                                    <w:div w:id="1999843637">
                                      <w:marLeft w:val="0"/>
                                      <w:marRight w:val="0"/>
                                      <w:marTop w:val="0"/>
                                      <w:marBottom w:val="0"/>
                                      <w:divBdr>
                                        <w:top w:val="single" w:sz="2" w:space="0" w:color="D9D9E3"/>
                                        <w:left w:val="single" w:sz="2" w:space="0" w:color="D9D9E3"/>
                                        <w:bottom w:val="single" w:sz="2" w:space="0" w:color="D9D9E3"/>
                                        <w:right w:val="single" w:sz="2" w:space="0" w:color="D9D9E3"/>
                                      </w:divBdr>
                                      <w:divsChild>
                                        <w:div w:id="975455743">
                                          <w:marLeft w:val="0"/>
                                          <w:marRight w:val="0"/>
                                          <w:marTop w:val="0"/>
                                          <w:marBottom w:val="0"/>
                                          <w:divBdr>
                                            <w:top w:val="single" w:sz="2" w:space="0" w:color="D9D9E3"/>
                                            <w:left w:val="single" w:sz="2" w:space="0" w:color="D9D9E3"/>
                                            <w:bottom w:val="single" w:sz="2" w:space="0" w:color="D9D9E3"/>
                                            <w:right w:val="single" w:sz="2" w:space="0" w:color="D9D9E3"/>
                                          </w:divBdr>
                                          <w:divsChild>
                                            <w:div w:id="618100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4014618">
                                      <w:marLeft w:val="0"/>
                                      <w:marRight w:val="0"/>
                                      <w:marTop w:val="0"/>
                                      <w:marBottom w:val="0"/>
                                      <w:divBdr>
                                        <w:top w:val="single" w:sz="2" w:space="0" w:color="D9D9E3"/>
                                        <w:left w:val="single" w:sz="2" w:space="0" w:color="D9D9E3"/>
                                        <w:bottom w:val="single" w:sz="2" w:space="0" w:color="D9D9E3"/>
                                        <w:right w:val="single" w:sz="2" w:space="0" w:color="D9D9E3"/>
                                      </w:divBdr>
                                      <w:divsChild>
                                        <w:div w:id="828987242">
                                          <w:marLeft w:val="0"/>
                                          <w:marRight w:val="0"/>
                                          <w:marTop w:val="0"/>
                                          <w:marBottom w:val="0"/>
                                          <w:divBdr>
                                            <w:top w:val="single" w:sz="2" w:space="0" w:color="D9D9E3"/>
                                            <w:left w:val="single" w:sz="2" w:space="0" w:color="D9D9E3"/>
                                            <w:bottom w:val="single" w:sz="2" w:space="0" w:color="D9D9E3"/>
                                            <w:right w:val="single" w:sz="2" w:space="0" w:color="D9D9E3"/>
                                          </w:divBdr>
                                          <w:divsChild>
                                            <w:div w:id="963460348">
                                              <w:marLeft w:val="0"/>
                                              <w:marRight w:val="0"/>
                                              <w:marTop w:val="0"/>
                                              <w:marBottom w:val="0"/>
                                              <w:divBdr>
                                                <w:top w:val="single" w:sz="2" w:space="0" w:color="D9D9E3"/>
                                                <w:left w:val="single" w:sz="2" w:space="0" w:color="D9D9E3"/>
                                                <w:bottom w:val="single" w:sz="2" w:space="0" w:color="D9D9E3"/>
                                                <w:right w:val="single" w:sz="2" w:space="0" w:color="D9D9E3"/>
                                              </w:divBdr>
                                              <w:divsChild>
                                                <w:div w:id="1858540146">
                                                  <w:marLeft w:val="0"/>
                                                  <w:marRight w:val="0"/>
                                                  <w:marTop w:val="0"/>
                                                  <w:marBottom w:val="0"/>
                                                  <w:divBdr>
                                                    <w:top w:val="single" w:sz="2" w:space="0" w:color="D9D9E3"/>
                                                    <w:left w:val="single" w:sz="2" w:space="0" w:color="D9D9E3"/>
                                                    <w:bottom w:val="single" w:sz="2" w:space="0" w:color="D9D9E3"/>
                                                    <w:right w:val="single" w:sz="2" w:space="0" w:color="D9D9E3"/>
                                                  </w:divBdr>
                                                  <w:divsChild>
                                                    <w:div w:id="1548839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35481974">
          <w:marLeft w:val="0"/>
          <w:marRight w:val="0"/>
          <w:marTop w:val="0"/>
          <w:marBottom w:val="0"/>
          <w:divBdr>
            <w:top w:val="none" w:sz="0" w:space="0" w:color="auto"/>
            <w:left w:val="none" w:sz="0" w:space="0" w:color="auto"/>
            <w:bottom w:val="none" w:sz="0" w:space="0" w:color="auto"/>
            <w:right w:val="none" w:sz="0" w:space="0" w:color="auto"/>
          </w:divBdr>
        </w:div>
      </w:divsChild>
    </w:div>
    <w:div w:id="382870490">
      <w:bodyDiv w:val="1"/>
      <w:marLeft w:val="0"/>
      <w:marRight w:val="0"/>
      <w:marTop w:val="0"/>
      <w:marBottom w:val="0"/>
      <w:divBdr>
        <w:top w:val="none" w:sz="0" w:space="0" w:color="auto"/>
        <w:left w:val="none" w:sz="0" w:space="0" w:color="auto"/>
        <w:bottom w:val="none" w:sz="0" w:space="0" w:color="auto"/>
        <w:right w:val="none" w:sz="0" w:space="0" w:color="auto"/>
      </w:divBdr>
    </w:div>
    <w:div w:id="492837283">
      <w:bodyDiv w:val="1"/>
      <w:marLeft w:val="0"/>
      <w:marRight w:val="0"/>
      <w:marTop w:val="0"/>
      <w:marBottom w:val="0"/>
      <w:divBdr>
        <w:top w:val="none" w:sz="0" w:space="0" w:color="auto"/>
        <w:left w:val="none" w:sz="0" w:space="0" w:color="auto"/>
        <w:bottom w:val="none" w:sz="0" w:space="0" w:color="auto"/>
        <w:right w:val="none" w:sz="0" w:space="0" w:color="auto"/>
      </w:divBdr>
    </w:div>
    <w:div w:id="545147290">
      <w:bodyDiv w:val="1"/>
      <w:marLeft w:val="0"/>
      <w:marRight w:val="0"/>
      <w:marTop w:val="0"/>
      <w:marBottom w:val="0"/>
      <w:divBdr>
        <w:top w:val="none" w:sz="0" w:space="0" w:color="auto"/>
        <w:left w:val="none" w:sz="0" w:space="0" w:color="auto"/>
        <w:bottom w:val="none" w:sz="0" w:space="0" w:color="auto"/>
        <w:right w:val="none" w:sz="0" w:space="0" w:color="auto"/>
      </w:divBdr>
    </w:div>
    <w:div w:id="616252077">
      <w:bodyDiv w:val="1"/>
      <w:marLeft w:val="0"/>
      <w:marRight w:val="0"/>
      <w:marTop w:val="0"/>
      <w:marBottom w:val="0"/>
      <w:divBdr>
        <w:top w:val="none" w:sz="0" w:space="0" w:color="auto"/>
        <w:left w:val="none" w:sz="0" w:space="0" w:color="auto"/>
        <w:bottom w:val="none" w:sz="0" w:space="0" w:color="auto"/>
        <w:right w:val="none" w:sz="0" w:space="0" w:color="auto"/>
      </w:divBdr>
    </w:div>
    <w:div w:id="623266281">
      <w:bodyDiv w:val="1"/>
      <w:marLeft w:val="0"/>
      <w:marRight w:val="0"/>
      <w:marTop w:val="0"/>
      <w:marBottom w:val="0"/>
      <w:divBdr>
        <w:top w:val="none" w:sz="0" w:space="0" w:color="auto"/>
        <w:left w:val="none" w:sz="0" w:space="0" w:color="auto"/>
        <w:bottom w:val="none" w:sz="0" w:space="0" w:color="auto"/>
        <w:right w:val="none" w:sz="0" w:space="0" w:color="auto"/>
      </w:divBdr>
    </w:div>
    <w:div w:id="879628188">
      <w:bodyDiv w:val="1"/>
      <w:marLeft w:val="0"/>
      <w:marRight w:val="0"/>
      <w:marTop w:val="0"/>
      <w:marBottom w:val="0"/>
      <w:divBdr>
        <w:top w:val="none" w:sz="0" w:space="0" w:color="auto"/>
        <w:left w:val="none" w:sz="0" w:space="0" w:color="auto"/>
        <w:bottom w:val="none" w:sz="0" w:space="0" w:color="auto"/>
        <w:right w:val="none" w:sz="0" w:space="0" w:color="auto"/>
      </w:divBdr>
    </w:div>
    <w:div w:id="886794690">
      <w:bodyDiv w:val="1"/>
      <w:marLeft w:val="0"/>
      <w:marRight w:val="0"/>
      <w:marTop w:val="0"/>
      <w:marBottom w:val="0"/>
      <w:divBdr>
        <w:top w:val="none" w:sz="0" w:space="0" w:color="auto"/>
        <w:left w:val="none" w:sz="0" w:space="0" w:color="auto"/>
        <w:bottom w:val="none" w:sz="0" w:space="0" w:color="auto"/>
        <w:right w:val="none" w:sz="0" w:space="0" w:color="auto"/>
      </w:divBdr>
      <w:divsChild>
        <w:div w:id="564334774">
          <w:marLeft w:val="0"/>
          <w:marRight w:val="0"/>
          <w:marTop w:val="0"/>
          <w:marBottom w:val="0"/>
          <w:divBdr>
            <w:top w:val="single" w:sz="2" w:space="0" w:color="auto"/>
            <w:left w:val="single" w:sz="2" w:space="0" w:color="auto"/>
            <w:bottom w:val="single" w:sz="6" w:space="0" w:color="auto"/>
            <w:right w:val="single" w:sz="2" w:space="0" w:color="auto"/>
          </w:divBdr>
          <w:divsChild>
            <w:div w:id="1748920288">
              <w:marLeft w:val="0"/>
              <w:marRight w:val="0"/>
              <w:marTop w:val="100"/>
              <w:marBottom w:val="100"/>
              <w:divBdr>
                <w:top w:val="single" w:sz="2" w:space="0" w:color="D9D9E3"/>
                <w:left w:val="single" w:sz="2" w:space="0" w:color="D9D9E3"/>
                <w:bottom w:val="single" w:sz="2" w:space="0" w:color="D9D9E3"/>
                <w:right w:val="single" w:sz="2" w:space="0" w:color="D9D9E3"/>
              </w:divBdr>
              <w:divsChild>
                <w:div w:id="1433817597">
                  <w:marLeft w:val="0"/>
                  <w:marRight w:val="0"/>
                  <w:marTop w:val="0"/>
                  <w:marBottom w:val="0"/>
                  <w:divBdr>
                    <w:top w:val="single" w:sz="2" w:space="0" w:color="D9D9E3"/>
                    <w:left w:val="single" w:sz="2" w:space="0" w:color="D9D9E3"/>
                    <w:bottom w:val="single" w:sz="2" w:space="0" w:color="D9D9E3"/>
                    <w:right w:val="single" w:sz="2" w:space="0" w:color="D9D9E3"/>
                  </w:divBdr>
                  <w:divsChild>
                    <w:div w:id="1554465792">
                      <w:marLeft w:val="0"/>
                      <w:marRight w:val="0"/>
                      <w:marTop w:val="0"/>
                      <w:marBottom w:val="0"/>
                      <w:divBdr>
                        <w:top w:val="single" w:sz="2" w:space="0" w:color="D9D9E3"/>
                        <w:left w:val="single" w:sz="2" w:space="0" w:color="D9D9E3"/>
                        <w:bottom w:val="single" w:sz="2" w:space="0" w:color="D9D9E3"/>
                        <w:right w:val="single" w:sz="2" w:space="0" w:color="D9D9E3"/>
                      </w:divBdr>
                      <w:divsChild>
                        <w:div w:id="2087804100">
                          <w:marLeft w:val="0"/>
                          <w:marRight w:val="0"/>
                          <w:marTop w:val="0"/>
                          <w:marBottom w:val="0"/>
                          <w:divBdr>
                            <w:top w:val="single" w:sz="2" w:space="0" w:color="D9D9E3"/>
                            <w:left w:val="single" w:sz="2" w:space="0" w:color="D9D9E3"/>
                            <w:bottom w:val="single" w:sz="2" w:space="0" w:color="D9D9E3"/>
                            <w:right w:val="single" w:sz="2" w:space="0" w:color="D9D9E3"/>
                          </w:divBdr>
                          <w:divsChild>
                            <w:div w:id="196044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96360252">
      <w:bodyDiv w:val="1"/>
      <w:marLeft w:val="0"/>
      <w:marRight w:val="0"/>
      <w:marTop w:val="0"/>
      <w:marBottom w:val="0"/>
      <w:divBdr>
        <w:top w:val="none" w:sz="0" w:space="0" w:color="auto"/>
        <w:left w:val="none" w:sz="0" w:space="0" w:color="auto"/>
        <w:bottom w:val="none" w:sz="0" w:space="0" w:color="auto"/>
        <w:right w:val="none" w:sz="0" w:space="0" w:color="auto"/>
      </w:divBdr>
    </w:div>
    <w:div w:id="1014192059">
      <w:bodyDiv w:val="1"/>
      <w:marLeft w:val="0"/>
      <w:marRight w:val="0"/>
      <w:marTop w:val="0"/>
      <w:marBottom w:val="0"/>
      <w:divBdr>
        <w:top w:val="none" w:sz="0" w:space="0" w:color="auto"/>
        <w:left w:val="none" w:sz="0" w:space="0" w:color="auto"/>
        <w:bottom w:val="none" w:sz="0" w:space="0" w:color="auto"/>
        <w:right w:val="none" w:sz="0" w:space="0" w:color="auto"/>
      </w:divBdr>
    </w:div>
    <w:div w:id="1105465838">
      <w:bodyDiv w:val="1"/>
      <w:marLeft w:val="0"/>
      <w:marRight w:val="0"/>
      <w:marTop w:val="0"/>
      <w:marBottom w:val="0"/>
      <w:divBdr>
        <w:top w:val="none" w:sz="0" w:space="0" w:color="auto"/>
        <w:left w:val="none" w:sz="0" w:space="0" w:color="auto"/>
        <w:bottom w:val="none" w:sz="0" w:space="0" w:color="auto"/>
        <w:right w:val="none" w:sz="0" w:space="0" w:color="auto"/>
      </w:divBdr>
    </w:div>
    <w:div w:id="1237589842">
      <w:bodyDiv w:val="1"/>
      <w:marLeft w:val="0"/>
      <w:marRight w:val="0"/>
      <w:marTop w:val="0"/>
      <w:marBottom w:val="0"/>
      <w:divBdr>
        <w:top w:val="none" w:sz="0" w:space="0" w:color="auto"/>
        <w:left w:val="none" w:sz="0" w:space="0" w:color="auto"/>
        <w:bottom w:val="none" w:sz="0" w:space="0" w:color="auto"/>
        <w:right w:val="none" w:sz="0" w:space="0" w:color="auto"/>
      </w:divBdr>
    </w:div>
    <w:div w:id="1244335630">
      <w:bodyDiv w:val="1"/>
      <w:marLeft w:val="0"/>
      <w:marRight w:val="0"/>
      <w:marTop w:val="0"/>
      <w:marBottom w:val="0"/>
      <w:divBdr>
        <w:top w:val="none" w:sz="0" w:space="0" w:color="auto"/>
        <w:left w:val="none" w:sz="0" w:space="0" w:color="auto"/>
        <w:bottom w:val="none" w:sz="0" w:space="0" w:color="auto"/>
        <w:right w:val="none" w:sz="0" w:space="0" w:color="auto"/>
      </w:divBdr>
    </w:div>
    <w:div w:id="1260795204">
      <w:bodyDiv w:val="1"/>
      <w:marLeft w:val="0"/>
      <w:marRight w:val="0"/>
      <w:marTop w:val="0"/>
      <w:marBottom w:val="0"/>
      <w:divBdr>
        <w:top w:val="none" w:sz="0" w:space="0" w:color="auto"/>
        <w:left w:val="none" w:sz="0" w:space="0" w:color="auto"/>
        <w:bottom w:val="none" w:sz="0" w:space="0" w:color="auto"/>
        <w:right w:val="none" w:sz="0" w:space="0" w:color="auto"/>
      </w:divBdr>
    </w:div>
    <w:div w:id="1276988378">
      <w:bodyDiv w:val="1"/>
      <w:marLeft w:val="0"/>
      <w:marRight w:val="0"/>
      <w:marTop w:val="0"/>
      <w:marBottom w:val="0"/>
      <w:divBdr>
        <w:top w:val="none" w:sz="0" w:space="0" w:color="auto"/>
        <w:left w:val="none" w:sz="0" w:space="0" w:color="auto"/>
        <w:bottom w:val="none" w:sz="0" w:space="0" w:color="auto"/>
        <w:right w:val="none" w:sz="0" w:space="0" w:color="auto"/>
      </w:divBdr>
    </w:div>
    <w:div w:id="1750073638">
      <w:bodyDiv w:val="1"/>
      <w:marLeft w:val="0"/>
      <w:marRight w:val="0"/>
      <w:marTop w:val="0"/>
      <w:marBottom w:val="0"/>
      <w:divBdr>
        <w:top w:val="none" w:sz="0" w:space="0" w:color="auto"/>
        <w:left w:val="none" w:sz="0" w:space="0" w:color="auto"/>
        <w:bottom w:val="none" w:sz="0" w:space="0" w:color="auto"/>
        <w:right w:val="none" w:sz="0" w:space="0" w:color="auto"/>
      </w:divBdr>
    </w:div>
    <w:div w:id="1950307119">
      <w:bodyDiv w:val="1"/>
      <w:marLeft w:val="0"/>
      <w:marRight w:val="0"/>
      <w:marTop w:val="0"/>
      <w:marBottom w:val="0"/>
      <w:divBdr>
        <w:top w:val="none" w:sz="0" w:space="0" w:color="auto"/>
        <w:left w:val="none" w:sz="0" w:space="0" w:color="auto"/>
        <w:bottom w:val="none" w:sz="0" w:space="0" w:color="auto"/>
        <w:right w:val="none" w:sz="0" w:space="0" w:color="auto"/>
      </w:divBdr>
    </w:div>
    <w:div w:id="1990593232">
      <w:bodyDiv w:val="1"/>
      <w:marLeft w:val="0"/>
      <w:marRight w:val="0"/>
      <w:marTop w:val="0"/>
      <w:marBottom w:val="0"/>
      <w:divBdr>
        <w:top w:val="none" w:sz="0" w:space="0" w:color="auto"/>
        <w:left w:val="none" w:sz="0" w:space="0" w:color="auto"/>
        <w:bottom w:val="none" w:sz="0" w:space="0" w:color="auto"/>
        <w:right w:val="none" w:sz="0" w:space="0" w:color="auto"/>
      </w:divBdr>
    </w:div>
    <w:div w:id="2026055960">
      <w:bodyDiv w:val="1"/>
      <w:marLeft w:val="0"/>
      <w:marRight w:val="0"/>
      <w:marTop w:val="0"/>
      <w:marBottom w:val="0"/>
      <w:divBdr>
        <w:top w:val="none" w:sz="0" w:space="0" w:color="auto"/>
        <w:left w:val="none" w:sz="0" w:space="0" w:color="auto"/>
        <w:bottom w:val="none" w:sz="0" w:space="0" w:color="auto"/>
        <w:right w:val="none" w:sz="0" w:space="0" w:color="auto"/>
      </w:divBdr>
    </w:div>
    <w:div w:id="2045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global-national.in.ua/archive/21-2018/139.pdf" TargetMode="Externa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hyperlink" Target="http://www.nbuv.gov.ua/portal%20/Soc_Gum/Nvamu/Ekon/2009_6/6.pdf"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s://uteka.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economy.nayka.com.ua/pdf/11_2020/93.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10.0.2.150/docs/2018/48_2018/Finansy%20pidpryiemstva.pdf" TargetMode="External"/><Relationship Id="rId28" Type="http://schemas.openxmlformats.org/officeDocument/2006/relationships/hyperlink" Target="https://usr.minjust.gov.ua/" TargetMode="External"/><Relationship Id="rId10" Type="http://schemas.openxmlformats.org/officeDocument/2006/relationships/diagramQuickStyle" Target="diagrams/quickStyle1.xml"/><Relationship Id="rId19" Type="http://schemas.openxmlformats.org/officeDocument/2006/relationships/chart" Target="charts/chart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URL:http://pmguinfo.dp.ua/images/documents/korp_otnosheniya/poleznie_publikacii/5_analiz_fin_otchetnosti.pdf" TargetMode="Externa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8.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1044;&#1080;&#1087;&#1083;\&#1054;&#1089;&#1085;&#1086;&#1074;&#1085;&#1110;%20&#1087;&#1086;&#1082;&#1072;&#1079;&#1085;&#1080;&#1082;&#108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4.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5.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6.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Аркуш2!$M$1</c:f>
              <c:strCache>
                <c:ptCount val="1"/>
                <c:pt idx="0">
                  <c:v>Основні засоби</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Аркуш2!$L$2:$L$5</c:f>
              <c:strCache>
                <c:ptCount val="4"/>
                <c:pt idx="0">
                  <c:v>2019 рік</c:v>
                </c:pt>
                <c:pt idx="1">
                  <c:v>2020 рік</c:v>
                </c:pt>
                <c:pt idx="2">
                  <c:v>2021 рік</c:v>
                </c:pt>
                <c:pt idx="3">
                  <c:v>2022 рік</c:v>
                </c:pt>
              </c:strCache>
            </c:strRef>
          </c:cat>
          <c:val>
            <c:numRef>
              <c:f>Аркуш2!$M$2:$M$5</c:f>
              <c:numCache>
                <c:formatCode>General</c:formatCode>
                <c:ptCount val="4"/>
                <c:pt idx="0">
                  <c:v>784.9</c:v>
                </c:pt>
                <c:pt idx="1">
                  <c:v>701.3</c:v>
                </c:pt>
                <c:pt idx="2">
                  <c:v>623.1</c:v>
                </c:pt>
                <c:pt idx="3">
                  <c:v>558.20000000000005</c:v>
                </c:pt>
              </c:numCache>
            </c:numRef>
          </c:val>
          <c:extLst>
            <c:ext xmlns:c16="http://schemas.microsoft.com/office/drawing/2014/chart" uri="{C3380CC4-5D6E-409C-BE32-E72D297353CC}">
              <c16:uniqueId val="{00000000-D8F8-47D9-A686-7DB767C6B660}"/>
            </c:ext>
          </c:extLst>
        </c:ser>
        <c:ser>
          <c:idx val="1"/>
          <c:order val="1"/>
          <c:tx>
            <c:strRef>
              <c:f>Аркуш2!$N$1</c:f>
              <c:strCache>
                <c:ptCount val="1"/>
                <c:pt idx="0">
                  <c:v>Запаси</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Аркуш2!$L$2:$L$5</c:f>
              <c:strCache>
                <c:ptCount val="4"/>
                <c:pt idx="0">
                  <c:v>2019 рік</c:v>
                </c:pt>
                <c:pt idx="1">
                  <c:v>2020 рік</c:v>
                </c:pt>
                <c:pt idx="2">
                  <c:v>2021 рік</c:v>
                </c:pt>
                <c:pt idx="3">
                  <c:v>2022 рік</c:v>
                </c:pt>
              </c:strCache>
            </c:strRef>
          </c:cat>
          <c:val>
            <c:numRef>
              <c:f>Аркуш2!$N$2:$N$5</c:f>
              <c:numCache>
                <c:formatCode>General</c:formatCode>
                <c:ptCount val="4"/>
                <c:pt idx="0">
                  <c:v>15.4</c:v>
                </c:pt>
                <c:pt idx="1">
                  <c:v>4</c:v>
                </c:pt>
                <c:pt idx="2">
                  <c:v>6.5</c:v>
                </c:pt>
                <c:pt idx="3">
                  <c:v>2.2000000000000002</c:v>
                </c:pt>
              </c:numCache>
            </c:numRef>
          </c:val>
          <c:extLst>
            <c:ext xmlns:c16="http://schemas.microsoft.com/office/drawing/2014/chart" uri="{C3380CC4-5D6E-409C-BE32-E72D297353CC}">
              <c16:uniqueId val="{00000001-D8F8-47D9-A686-7DB767C6B660}"/>
            </c:ext>
          </c:extLst>
        </c:ser>
        <c:ser>
          <c:idx val="2"/>
          <c:order val="2"/>
          <c:tx>
            <c:strRef>
              <c:f>Аркуш2!$O$1</c:f>
              <c:strCache>
                <c:ptCount val="1"/>
                <c:pt idx="0">
                  <c:v>Гроші та їх еквіваленти </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Аркуш2!$L$2:$L$5</c:f>
              <c:strCache>
                <c:ptCount val="4"/>
                <c:pt idx="0">
                  <c:v>2019 рік</c:v>
                </c:pt>
                <c:pt idx="1">
                  <c:v>2020 рік</c:v>
                </c:pt>
                <c:pt idx="2">
                  <c:v>2021 рік</c:v>
                </c:pt>
                <c:pt idx="3">
                  <c:v>2022 рік</c:v>
                </c:pt>
              </c:strCache>
            </c:strRef>
          </c:cat>
          <c:val>
            <c:numRef>
              <c:f>Аркуш2!$O$2:$O$5</c:f>
              <c:numCache>
                <c:formatCode>General</c:formatCode>
                <c:ptCount val="4"/>
                <c:pt idx="0">
                  <c:v>142.4</c:v>
                </c:pt>
                <c:pt idx="1">
                  <c:v>912.2</c:v>
                </c:pt>
                <c:pt idx="2">
                  <c:v>573.70000000000005</c:v>
                </c:pt>
                <c:pt idx="3">
                  <c:v>1395.7</c:v>
                </c:pt>
              </c:numCache>
            </c:numRef>
          </c:val>
          <c:extLst>
            <c:ext xmlns:c16="http://schemas.microsoft.com/office/drawing/2014/chart" uri="{C3380CC4-5D6E-409C-BE32-E72D297353CC}">
              <c16:uniqueId val="{00000002-D8F8-47D9-A686-7DB767C6B660}"/>
            </c:ext>
          </c:extLst>
        </c:ser>
        <c:ser>
          <c:idx val="3"/>
          <c:order val="3"/>
          <c:tx>
            <c:strRef>
              <c:f>Аркуш2!$P$1</c:f>
              <c:strCache>
                <c:ptCount val="1"/>
                <c:pt idx="0">
                  <c:v>Дебіторська заборгованість за розрахунками з бюджетом</c:v>
                </c:pt>
              </c:strCache>
            </c:strRef>
          </c:tx>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Аркуш2!$L$2:$L$5</c:f>
              <c:strCache>
                <c:ptCount val="4"/>
                <c:pt idx="0">
                  <c:v>2019 рік</c:v>
                </c:pt>
                <c:pt idx="1">
                  <c:v>2020 рік</c:v>
                </c:pt>
                <c:pt idx="2">
                  <c:v>2021 рік</c:v>
                </c:pt>
                <c:pt idx="3">
                  <c:v>2022 рік</c:v>
                </c:pt>
              </c:strCache>
            </c:strRef>
          </c:cat>
          <c:val>
            <c:numRef>
              <c:f>Аркуш2!$P$2:$P$5</c:f>
              <c:numCache>
                <c:formatCode>General</c:formatCode>
                <c:ptCount val="4"/>
                <c:pt idx="0">
                  <c:v>2.2999999999999998</c:v>
                </c:pt>
                <c:pt idx="1">
                  <c:v>0</c:v>
                </c:pt>
                <c:pt idx="2">
                  <c:v>0.4</c:v>
                </c:pt>
                <c:pt idx="3">
                  <c:v>2</c:v>
                </c:pt>
              </c:numCache>
            </c:numRef>
          </c:val>
          <c:extLst>
            <c:ext xmlns:c16="http://schemas.microsoft.com/office/drawing/2014/chart" uri="{C3380CC4-5D6E-409C-BE32-E72D297353CC}">
              <c16:uniqueId val="{00000003-D8F8-47D9-A686-7DB767C6B660}"/>
            </c:ext>
          </c:extLst>
        </c:ser>
        <c:ser>
          <c:idx val="4"/>
          <c:order val="4"/>
          <c:tx>
            <c:strRef>
              <c:f>Аркуш2!$Q$1</c:f>
              <c:strCache>
                <c:ptCount val="1"/>
                <c:pt idx="0">
                  <c:v>Інша поточна дебіторська заборгованість</c:v>
                </c:pt>
              </c:strCache>
            </c:strRef>
          </c:tx>
          <c:spPr>
            <a:gradFill rotWithShape="1">
              <a:gsLst>
                <a:gs pos="0">
                  <a:schemeClr val="accent5">
                    <a:lumMod val="60000"/>
                    <a:lumMod val="110000"/>
                    <a:satMod val="105000"/>
                    <a:tint val="67000"/>
                  </a:schemeClr>
                </a:gs>
                <a:gs pos="50000">
                  <a:schemeClr val="accent5">
                    <a:lumMod val="60000"/>
                    <a:lumMod val="105000"/>
                    <a:satMod val="103000"/>
                    <a:tint val="73000"/>
                  </a:schemeClr>
                </a:gs>
                <a:gs pos="100000">
                  <a:schemeClr val="accent5">
                    <a:lumMod val="60000"/>
                    <a:lumMod val="105000"/>
                    <a:satMod val="109000"/>
                    <a:tint val="81000"/>
                  </a:schemeClr>
                </a:gs>
              </a:gsLst>
              <a:lin ang="5400000" scaled="0"/>
            </a:gradFill>
            <a:ln w="9525" cap="flat" cmpd="sng" algn="ctr">
              <a:solidFill>
                <a:schemeClr val="accent5">
                  <a:lumMod val="60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Аркуш2!$L$2:$L$5</c:f>
              <c:strCache>
                <c:ptCount val="4"/>
                <c:pt idx="0">
                  <c:v>2019 рік</c:v>
                </c:pt>
                <c:pt idx="1">
                  <c:v>2020 рік</c:v>
                </c:pt>
                <c:pt idx="2">
                  <c:v>2021 рік</c:v>
                </c:pt>
                <c:pt idx="3">
                  <c:v>2022 рік</c:v>
                </c:pt>
              </c:strCache>
            </c:strRef>
          </c:cat>
          <c:val>
            <c:numRef>
              <c:f>Аркуш2!$Q$2:$Q$5</c:f>
              <c:numCache>
                <c:formatCode>General</c:formatCode>
                <c:ptCount val="4"/>
                <c:pt idx="0">
                  <c:v>295.39999999999998</c:v>
                </c:pt>
                <c:pt idx="1">
                  <c:v>189.5</c:v>
                </c:pt>
                <c:pt idx="2">
                  <c:v>146.30000000000001</c:v>
                </c:pt>
                <c:pt idx="3">
                  <c:v>33.700000000000003</c:v>
                </c:pt>
              </c:numCache>
            </c:numRef>
          </c:val>
          <c:extLst>
            <c:ext xmlns:c16="http://schemas.microsoft.com/office/drawing/2014/chart" uri="{C3380CC4-5D6E-409C-BE32-E72D297353CC}">
              <c16:uniqueId val="{00000004-D8F8-47D9-A686-7DB767C6B660}"/>
            </c:ext>
          </c:extLst>
        </c:ser>
        <c:ser>
          <c:idx val="5"/>
          <c:order val="5"/>
          <c:tx>
            <c:strRef>
              <c:f>Аркуш2!$R$1</c:f>
              <c:strCache>
                <c:ptCount val="1"/>
                <c:pt idx="0">
                  <c:v>Дебіторська заборгованість за продукцію, товари, роботи, послуги</c:v>
                </c:pt>
              </c:strCache>
            </c:strRef>
          </c:tx>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Аркуш2!$L$2:$L$5</c:f>
              <c:strCache>
                <c:ptCount val="4"/>
                <c:pt idx="0">
                  <c:v>2019 рік</c:v>
                </c:pt>
                <c:pt idx="1">
                  <c:v>2020 рік</c:v>
                </c:pt>
                <c:pt idx="2">
                  <c:v>2021 рік</c:v>
                </c:pt>
                <c:pt idx="3">
                  <c:v>2022 рік</c:v>
                </c:pt>
              </c:strCache>
            </c:strRef>
          </c:cat>
          <c:val>
            <c:numRef>
              <c:f>Аркуш2!$R$2:$R$5</c:f>
              <c:numCache>
                <c:formatCode>General</c:formatCode>
                <c:ptCount val="4"/>
                <c:pt idx="0">
                  <c:v>23.1</c:v>
                </c:pt>
                <c:pt idx="1">
                  <c:v>46.4</c:v>
                </c:pt>
                <c:pt idx="2">
                  <c:v>15.4</c:v>
                </c:pt>
                <c:pt idx="3">
                  <c:v>58.5</c:v>
                </c:pt>
              </c:numCache>
            </c:numRef>
          </c:val>
          <c:extLst>
            <c:ext xmlns:c16="http://schemas.microsoft.com/office/drawing/2014/chart" uri="{C3380CC4-5D6E-409C-BE32-E72D297353CC}">
              <c16:uniqueId val="{00000005-D8F8-47D9-A686-7DB767C6B660}"/>
            </c:ext>
          </c:extLst>
        </c:ser>
        <c:dLbls>
          <c:dLblPos val="outEnd"/>
          <c:showLegendKey val="0"/>
          <c:showVal val="1"/>
          <c:showCatName val="0"/>
          <c:showSerName val="0"/>
          <c:showPercent val="0"/>
          <c:showBubbleSize val="0"/>
        </c:dLbls>
        <c:gapWidth val="100"/>
        <c:overlap val="-24"/>
        <c:axId val="404180192"/>
        <c:axId val="404176592"/>
      </c:barChart>
      <c:catAx>
        <c:axId val="40418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04176592"/>
        <c:crosses val="autoZero"/>
        <c:auto val="1"/>
        <c:lblAlgn val="ctr"/>
        <c:lblOffset val="100"/>
        <c:noMultiLvlLbl val="0"/>
      </c:catAx>
      <c:valAx>
        <c:axId val="40417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04180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Sheet1!$A$6</c:f>
              <c:strCache>
                <c:ptCount val="1"/>
                <c:pt idx="0">
                  <c:v>Динаміка змін коефіцієнта оборотності матеріальних запасів за 2019-2022 рр.</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Sheet1!$B$5:$E$5</c:f>
              <c:strCache>
                <c:ptCount val="4"/>
                <c:pt idx="0">
                  <c:v>2019 рік</c:v>
                </c:pt>
                <c:pt idx="1">
                  <c:v>2020 рік</c:v>
                </c:pt>
                <c:pt idx="2">
                  <c:v>2021 рік</c:v>
                </c:pt>
                <c:pt idx="3">
                  <c:v>2022 рік</c:v>
                </c:pt>
              </c:strCache>
            </c:strRef>
          </c:cat>
          <c:val>
            <c:numRef>
              <c:f>Sheet1!$B$6:$E$6</c:f>
              <c:numCache>
                <c:formatCode>0.00</c:formatCode>
                <c:ptCount val="4"/>
                <c:pt idx="0">
                  <c:v>407.37</c:v>
                </c:pt>
                <c:pt idx="1">
                  <c:v>438.93</c:v>
                </c:pt>
                <c:pt idx="2">
                  <c:v>689.77</c:v>
                </c:pt>
                <c:pt idx="3">
                  <c:v>1592.46</c:v>
                </c:pt>
              </c:numCache>
            </c:numRef>
          </c:val>
          <c:smooth val="0"/>
          <c:extLst>
            <c:ext xmlns:c16="http://schemas.microsoft.com/office/drawing/2014/chart" uri="{C3380CC4-5D6E-409C-BE32-E72D297353CC}">
              <c16:uniqueId val="{00000000-5D50-49A5-BE73-6B0E905AEDBD}"/>
            </c:ext>
          </c:extLst>
        </c:ser>
        <c:dLbls>
          <c:dLblPos val="t"/>
          <c:showLegendKey val="0"/>
          <c:showVal val="1"/>
          <c:showCatName val="0"/>
          <c:showSerName val="0"/>
          <c:showPercent val="0"/>
          <c:showBubbleSize val="0"/>
        </c:dLbls>
        <c:marker val="1"/>
        <c:smooth val="0"/>
        <c:axId val="1590326384"/>
        <c:axId val="1509050128"/>
      </c:lineChart>
      <c:catAx>
        <c:axId val="159032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9050128"/>
        <c:crosses val="autoZero"/>
        <c:auto val="1"/>
        <c:lblAlgn val="ctr"/>
        <c:lblOffset val="100"/>
        <c:noMultiLvlLbl val="0"/>
      </c:catAx>
      <c:valAx>
        <c:axId val="15090501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032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Аркуш2!$C$10</c:f>
              <c:strCache>
                <c:ptCount val="1"/>
                <c:pt idx="0">
                  <c:v>Довгострокові зобовязання, цільове фінансування та забезпечення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Аркуш2!$D$9:$G$9</c:f>
              <c:strCache>
                <c:ptCount val="4"/>
                <c:pt idx="0">
                  <c:v>2019 рік</c:v>
                </c:pt>
                <c:pt idx="1">
                  <c:v>2020 рік</c:v>
                </c:pt>
                <c:pt idx="2">
                  <c:v>2021 рік</c:v>
                </c:pt>
                <c:pt idx="3">
                  <c:v>2021 рік</c:v>
                </c:pt>
              </c:strCache>
            </c:strRef>
          </c:cat>
          <c:val>
            <c:numRef>
              <c:f>Аркуш2!$D$10:$G$10</c:f>
              <c:numCache>
                <c:formatCode>0.00</c:formatCode>
                <c:ptCount val="4"/>
                <c:pt idx="0">
                  <c:v>399.1</c:v>
                </c:pt>
                <c:pt idx="1">
                  <c:v>399.1</c:v>
                </c:pt>
                <c:pt idx="2">
                  <c:v>399.1</c:v>
                </c:pt>
                <c:pt idx="3">
                  <c:v>399.1</c:v>
                </c:pt>
              </c:numCache>
            </c:numRef>
          </c:val>
          <c:extLst>
            <c:ext xmlns:c16="http://schemas.microsoft.com/office/drawing/2014/chart" uri="{C3380CC4-5D6E-409C-BE32-E72D297353CC}">
              <c16:uniqueId val="{00000000-D273-4E4B-8D11-4B7E0BE4485D}"/>
            </c:ext>
          </c:extLst>
        </c:ser>
        <c:ser>
          <c:idx val="1"/>
          <c:order val="1"/>
          <c:tx>
            <c:strRef>
              <c:f>Аркуш2!$C$11</c:f>
              <c:strCache>
                <c:ptCount val="1"/>
                <c:pt idx="0">
                  <c:v>Поточні зобовязання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Аркуш2!$D$9:$G$9</c:f>
              <c:strCache>
                <c:ptCount val="4"/>
                <c:pt idx="0">
                  <c:v>2019 рік</c:v>
                </c:pt>
                <c:pt idx="1">
                  <c:v>2020 рік</c:v>
                </c:pt>
                <c:pt idx="2">
                  <c:v>2021 рік</c:v>
                </c:pt>
                <c:pt idx="3">
                  <c:v>2021 рік</c:v>
                </c:pt>
              </c:strCache>
            </c:strRef>
          </c:cat>
          <c:val>
            <c:numRef>
              <c:f>Аркуш2!$D$11:$G$11</c:f>
              <c:numCache>
                <c:formatCode>0.00</c:formatCode>
                <c:ptCount val="4"/>
                <c:pt idx="0">
                  <c:v>87.8</c:v>
                </c:pt>
                <c:pt idx="1">
                  <c:v>352.9</c:v>
                </c:pt>
                <c:pt idx="2">
                  <c:v>173.8</c:v>
                </c:pt>
                <c:pt idx="3">
                  <c:v>563.5</c:v>
                </c:pt>
              </c:numCache>
            </c:numRef>
          </c:val>
          <c:extLst>
            <c:ext xmlns:c16="http://schemas.microsoft.com/office/drawing/2014/chart" uri="{C3380CC4-5D6E-409C-BE32-E72D297353CC}">
              <c16:uniqueId val="{00000001-D273-4E4B-8D11-4B7E0BE4485D}"/>
            </c:ext>
          </c:extLst>
        </c:ser>
        <c:ser>
          <c:idx val="2"/>
          <c:order val="2"/>
          <c:tx>
            <c:strRef>
              <c:f>Аркуш2!$C$12</c:f>
              <c:strCache>
                <c:ptCount val="1"/>
                <c:pt idx="0">
                  <c:v>Власний капітал</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Аркуш2!$D$9:$G$9</c:f>
              <c:strCache>
                <c:ptCount val="4"/>
                <c:pt idx="0">
                  <c:v>2019 рік</c:v>
                </c:pt>
                <c:pt idx="1">
                  <c:v>2020 рік</c:v>
                </c:pt>
                <c:pt idx="2">
                  <c:v>2021 рік</c:v>
                </c:pt>
                <c:pt idx="3">
                  <c:v>2021 рік</c:v>
                </c:pt>
              </c:strCache>
            </c:strRef>
          </c:cat>
          <c:val>
            <c:numRef>
              <c:f>Аркуш2!$D$12:$G$12</c:f>
              <c:numCache>
                <c:formatCode>0.00</c:formatCode>
                <c:ptCount val="4"/>
                <c:pt idx="0">
                  <c:v>776.6</c:v>
                </c:pt>
                <c:pt idx="1">
                  <c:v>1101.4000000000001</c:v>
                </c:pt>
                <c:pt idx="2">
                  <c:v>792.5</c:v>
                </c:pt>
                <c:pt idx="3">
                  <c:v>1087.7</c:v>
                </c:pt>
              </c:numCache>
            </c:numRef>
          </c:val>
          <c:extLst>
            <c:ext xmlns:c16="http://schemas.microsoft.com/office/drawing/2014/chart" uri="{C3380CC4-5D6E-409C-BE32-E72D297353CC}">
              <c16:uniqueId val="{00000002-D273-4E4B-8D11-4B7E0BE4485D}"/>
            </c:ext>
          </c:extLst>
        </c:ser>
        <c:dLbls>
          <c:dLblPos val="outEnd"/>
          <c:showLegendKey val="0"/>
          <c:showVal val="1"/>
          <c:showCatName val="0"/>
          <c:showSerName val="0"/>
          <c:showPercent val="0"/>
          <c:showBubbleSize val="0"/>
        </c:dLbls>
        <c:gapWidth val="219"/>
        <c:overlap val="-27"/>
        <c:axId val="685093104"/>
        <c:axId val="685089864"/>
      </c:barChart>
      <c:catAx>
        <c:axId val="68509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5089864"/>
        <c:crosses val="autoZero"/>
        <c:auto val="1"/>
        <c:lblAlgn val="ctr"/>
        <c:lblOffset val="100"/>
        <c:noMultiLvlLbl val="0"/>
      </c:catAx>
      <c:valAx>
        <c:axId val="6850898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509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Sheet1!$A$14</c:f>
              <c:strCache>
                <c:ptCount val="1"/>
                <c:pt idx="0">
                  <c:v>Інці операційні доходи</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Sheet1!$B$13:$E$13</c:f>
              <c:numCache>
                <c:formatCode>General</c:formatCode>
                <c:ptCount val="4"/>
                <c:pt idx="0">
                  <c:v>2019</c:v>
                </c:pt>
                <c:pt idx="1">
                  <c:v>2020</c:v>
                </c:pt>
                <c:pt idx="2">
                  <c:v>2021</c:v>
                </c:pt>
                <c:pt idx="3">
                  <c:v>2022</c:v>
                </c:pt>
              </c:numCache>
            </c:numRef>
          </c:cat>
          <c:val>
            <c:numRef>
              <c:f>Sheet1!$B$14:$E$14</c:f>
              <c:numCache>
                <c:formatCode>General</c:formatCode>
                <c:ptCount val="4"/>
                <c:pt idx="0">
                  <c:v>129.30000000000001</c:v>
                </c:pt>
                <c:pt idx="1">
                  <c:v>0.4</c:v>
                </c:pt>
                <c:pt idx="2">
                  <c:v>0</c:v>
                </c:pt>
                <c:pt idx="3">
                  <c:v>0</c:v>
                </c:pt>
              </c:numCache>
            </c:numRef>
          </c:val>
          <c:extLst>
            <c:ext xmlns:c16="http://schemas.microsoft.com/office/drawing/2014/chart" uri="{C3380CC4-5D6E-409C-BE32-E72D297353CC}">
              <c16:uniqueId val="{00000000-7D55-46BA-ACB7-94859FD2DF70}"/>
            </c:ext>
          </c:extLst>
        </c:ser>
        <c:ser>
          <c:idx val="1"/>
          <c:order val="1"/>
          <c:tx>
            <c:strRef>
              <c:f>Sheet1!$A$15</c:f>
              <c:strCache>
                <c:ptCount val="1"/>
                <c:pt idx="0">
                  <c:v>Чистий дохід від реалізації продукції (товарів, робіт, послуг)</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Sheet1!$B$13:$E$13</c:f>
              <c:numCache>
                <c:formatCode>General</c:formatCode>
                <c:ptCount val="4"/>
                <c:pt idx="0">
                  <c:v>2019</c:v>
                </c:pt>
                <c:pt idx="1">
                  <c:v>2020</c:v>
                </c:pt>
                <c:pt idx="2">
                  <c:v>2021</c:v>
                </c:pt>
                <c:pt idx="3">
                  <c:v>2022</c:v>
                </c:pt>
              </c:numCache>
            </c:numRef>
          </c:cat>
          <c:val>
            <c:numRef>
              <c:f>Sheet1!$B$15:$E$15</c:f>
              <c:numCache>
                <c:formatCode>General</c:formatCode>
                <c:ptCount val="4"/>
                <c:pt idx="0">
                  <c:v>3421.9</c:v>
                </c:pt>
                <c:pt idx="1">
                  <c:v>4257.6000000000004</c:v>
                </c:pt>
                <c:pt idx="2">
                  <c:v>3621.3</c:v>
                </c:pt>
                <c:pt idx="3">
                  <c:v>6927.2</c:v>
                </c:pt>
              </c:numCache>
            </c:numRef>
          </c:val>
          <c:extLst>
            <c:ext xmlns:c16="http://schemas.microsoft.com/office/drawing/2014/chart" uri="{C3380CC4-5D6E-409C-BE32-E72D297353CC}">
              <c16:uniqueId val="{00000001-7D55-46BA-ACB7-94859FD2DF70}"/>
            </c:ext>
          </c:extLst>
        </c:ser>
        <c:ser>
          <c:idx val="2"/>
          <c:order val="2"/>
          <c:tx>
            <c:strRef>
              <c:f>Sheet1!$A$16</c:f>
              <c:strCache>
                <c:ptCount val="1"/>
                <c:pt idx="0">
                  <c:v>Інші доходи</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Sheet1!$B$13:$E$13</c:f>
              <c:numCache>
                <c:formatCode>General</c:formatCode>
                <c:ptCount val="4"/>
                <c:pt idx="0">
                  <c:v>2019</c:v>
                </c:pt>
                <c:pt idx="1">
                  <c:v>2020</c:v>
                </c:pt>
                <c:pt idx="2">
                  <c:v>2021</c:v>
                </c:pt>
                <c:pt idx="3">
                  <c:v>2022</c:v>
                </c:pt>
              </c:numCache>
            </c:numRef>
          </c:cat>
          <c:val>
            <c:numRef>
              <c:f>Sheet1!$B$16:$E$16</c:f>
              <c:numCache>
                <c:formatCode>General</c:formatCode>
                <c:ptCount val="4"/>
                <c:pt idx="0">
                  <c:v>11.3</c:v>
                </c:pt>
                <c:pt idx="1">
                  <c:v>8.6999999999999993</c:v>
                </c:pt>
                <c:pt idx="2">
                  <c:v>0.6</c:v>
                </c:pt>
                <c:pt idx="3">
                  <c:v>4.5</c:v>
                </c:pt>
              </c:numCache>
            </c:numRef>
          </c:val>
          <c:extLst>
            <c:ext xmlns:c16="http://schemas.microsoft.com/office/drawing/2014/chart" uri="{C3380CC4-5D6E-409C-BE32-E72D297353CC}">
              <c16:uniqueId val="{00000002-7D55-46BA-ACB7-94859FD2DF70}"/>
            </c:ext>
          </c:extLst>
        </c:ser>
        <c:dLbls>
          <c:showLegendKey val="0"/>
          <c:showVal val="1"/>
          <c:showCatName val="0"/>
          <c:showSerName val="0"/>
          <c:showPercent val="0"/>
          <c:showBubbleSize val="0"/>
        </c:dLbls>
        <c:gapWidth val="150"/>
        <c:shape val="box"/>
        <c:axId val="1242866880"/>
        <c:axId val="1350117232"/>
        <c:axId val="0"/>
      </c:bar3DChart>
      <c:catAx>
        <c:axId val="1242866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0117232"/>
        <c:crosses val="autoZero"/>
        <c:auto val="1"/>
        <c:lblAlgn val="ctr"/>
        <c:lblOffset val="100"/>
        <c:noMultiLvlLbl val="0"/>
      </c:catAx>
      <c:valAx>
        <c:axId val="1350117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286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Sheet1!$A$19</c:f>
              <c:strCache>
                <c:ptCount val="1"/>
                <c:pt idx="0">
                  <c:v>Собівартість реалізованої продукції</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Sheet1!$B$18:$E$18</c:f>
              <c:numCache>
                <c:formatCode>General</c:formatCode>
                <c:ptCount val="4"/>
                <c:pt idx="0">
                  <c:v>2019</c:v>
                </c:pt>
                <c:pt idx="1">
                  <c:v>2020</c:v>
                </c:pt>
                <c:pt idx="2">
                  <c:v>2021</c:v>
                </c:pt>
                <c:pt idx="3">
                  <c:v>2022</c:v>
                </c:pt>
              </c:numCache>
            </c:numRef>
          </c:cat>
          <c:val>
            <c:numRef>
              <c:f>Sheet1!$B$19:$E$19</c:f>
              <c:numCache>
                <c:formatCode>0.00</c:formatCode>
                <c:ptCount val="4"/>
                <c:pt idx="0">
                  <c:v>2773.1</c:v>
                </c:pt>
                <c:pt idx="1">
                  <c:v>2899.5</c:v>
                </c:pt>
                <c:pt idx="2">
                  <c:v>2714.9</c:v>
                </c:pt>
                <c:pt idx="3">
                  <c:v>5027.3</c:v>
                </c:pt>
              </c:numCache>
            </c:numRef>
          </c:val>
          <c:extLst>
            <c:ext xmlns:c16="http://schemas.microsoft.com/office/drawing/2014/chart" uri="{C3380CC4-5D6E-409C-BE32-E72D297353CC}">
              <c16:uniqueId val="{00000000-EDF7-4F64-B707-4609881BE723}"/>
            </c:ext>
          </c:extLst>
        </c:ser>
        <c:ser>
          <c:idx val="1"/>
          <c:order val="1"/>
          <c:tx>
            <c:strRef>
              <c:f>Sheet1!$A$20</c:f>
              <c:strCache>
                <c:ptCount val="1"/>
                <c:pt idx="0">
                  <c:v>Інші операційні витрати</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Sheet1!$B$18:$E$18</c:f>
              <c:numCache>
                <c:formatCode>General</c:formatCode>
                <c:ptCount val="4"/>
                <c:pt idx="0">
                  <c:v>2019</c:v>
                </c:pt>
                <c:pt idx="1">
                  <c:v>2020</c:v>
                </c:pt>
                <c:pt idx="2">
                  <c:v>2021</c:v>
                </c:pt>
                <c:pt idx="3">
                  <c:v>2022</c:v>
                </c:pt>
              </c:numCache>
            </c:numRef>
          </c:cat>
          <c:val>
            <c:numRef>
              <c:f>Sheet1!$B$20:$E$20</c:f>
              <c:numCache>
                <c:formatCode>0.00</c:formatCode>
                <c:ptCount val="4"/>
                <c:pt idx="0">
                  <c:v>532.79999999999995</c:v>
                </c:pt>
                <c:pt idx="1">
                  <c:v>972.9</c:v>
                </c:pt>
                <c:pt idx="2">
                  <c:v>1178</c:v>
                </c:pt>
                <c:pt idx="3">
                  <c:v>1471.4</c:v>
                </c:pt>
              </c:numCache>
            </c:numRef>
          </c:val>
          <c:extLst>
            <c:ext xmlns:c16="http://schemas.microsoft.com/office/drawing/2014/chart" uri="{C3380CC4-5D6E-409C-BE32-E72D297353CC}">
              <c16:uniqueId val="{00000001-EDF7-4F64-B707-4609881BE723}"/>
            </c:ext>
          </c:extLst>
        </c:ser>
        <c:ser>
          <c:idx val="2"/>
          <c:order val="2"/>
          <c:tx>
            <c:strRef>
              <c:f>Sheet1!$A$21</c:f>
              <c:strCache>
                <c:ptCount val="1"/>
                <c:pt idx="0">
                  <c:v>Інші витрати</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Sheet1!$B$18:$E$18</c:f>
              <c:numCache>
                <c:formatCode>General</c:formatCode>
                <c:ptCount val="4"/>
                <c:pt idx="0">
                  <c:v>2019</c:v>
                </c:pt>
                <c:pt idx="1">
                  <c:v>2020</c:v>
                </c:pt>
                <c:pt idx="2">
                  <c:v>2021</c:v>
                </c:pt>
                <c:pt idx="3">
                  <c:v>2022</c:v>
                </c:pt>
              </c:numCache>
            </c:numRef>
          </c:cat>
          <c:val>
            <c:numRef>
              <c:f>Sheet1!$B$21:$E$21</c:f>
              <c:numCache>
                <c:formatCode>0.00</c:formatCode>
                <c:ptCount val="4"/>
                <c:pt idx="0">
                  <c:v>0</c:v>
                </c:pt>
                <c:pt idx="1">
                  <c:v>74.900000000000006</c:v>
                </c:pt>
                <c:pt idx="2">
                  <c:v>37.799999999999997</c:v>
                </c:pt>
                <c:pt idx="3">
                  <c:v>137.80000000000001</c:v>
                </c:pt>
              </c:numCache>
            </c:numRef>
          </c:val>
          <c:extLst>
            <c:ext xmlns:c16="http://schemas.microsoft.com/office/drawing/2014/chart" uri="{C3380CC4-5D6E-409C-BE32-E72D297353CC}">
              <c16:uniqueId val="{00000002-EDF7-4F64-B707-4609881BE723}"/>
            </c:ext>
          </c:extLst>
        </c:ser>
        <c:dLbls>
          <c:showLegendKey val="0"/>
          <c:showVal val="1"/>
          <c:showCatName val="0"/>
          <c:showSerName val="0"/>
          <c:showPercent val="0"/>
          <c:showBubbleSize val="0"/>
        </c:dLbls>
        <c:gapWidth val="150"/>
        <c:shape val="box"/>
        <c:axId val="1585793952"/>
        <c:axId val="1508879520"/>
        <c:axId val="0"/>
      </c:bar3DChart>
      <c:catAx>
        <c:axId val="1585793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879520"/>
        <c:crosses val="autoZero"/>
        <c:auto val="1"/>
        <c:lblAlgn val="ctr"/>
        <c:lblOffset val="100"/>
        <c:noMultiLvlLbl val="0"/>
      </c:catAx>
      <c:valAx>
        <c:axId val="1508879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579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Аркуш3!$Q$42</c:f>
              <c:strCache>
                <c:ptCount val="1"/>
                <c:pt idx="0">
                  <c:v>Чистий оборотний капітал</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Аркуш3!$R$41:$U$41</c:f>
              <c:strCache>
                <c:ptCount val="4"/>
                <c:pt idx="0">
                  <c:v>2019 рік</c:v>
                </c:pt>
                <c:pt idx="1">
                  <c:v>2020 рік</c:v>
                </c:pt>
                <c:pt idx="2">
                  <c:v>2021 рік</c:v>
                </c:pt>
                <c:pt idx="3">
                  <c:v>2022 рік</c:v>
                </c:pt>
              </c:strCache>
            </c:strRef>
          </c:cat>
          <c:val>
            <c:numRef>
              <c:f>Аркуш3!$R$42:$U$42</c:f>
              <c:numCache>
                <c:formatCode>General</c:formatCode>
                <c:ptCount val="4"/>
                <c:pt idx="0">
                  <c:v>390.8</c:v>
                </c:pt>
                <c:pt idx="1">
                  <c:v>799.30000000000007</c:v>
                </c:pt>
                <c:pt idx="2">
                  <c:v>568.5</c:v>
                </c:pt>
                <c:pt idx="3">
                  <c:v>928.59999999999991</c:v>
                </c:pt>
              </c:numCache>
            </c:numRef>
          </c:val>
          <c:smooth val="0"/>
          <c:extLst>
            <c:ext xmlns:c16="http://schemas.microsoft.com/office/drawing/2014/chart" uri="{C3380CC4-5D6E-409C-BE32-E72D297353CC}">
              <c16:uniqueId val="{00000000-F379-4B13-A874-429380BE61EA}"/>
            </c:ext>
          </c:extLst>
        </c:ser>
        <c:dLbls>
          <c:dLblPos val="t"/>
          <c:showLegendKey val="0"/>
          <c:showVal val="1"/>
          <c:showCatName val="0"/>
          <c:showSerName val="0"/>
          <c:showPercent val="0"/>
          <c:showBubbleSize val="0"/>
        </c:dLbls>
        <c:smooth val="0"/>
        <c:axId val="404152832"/>
        <c:axId val="404153552"/>
      </c:lineChart>
      <c:catAx>
        <c:axId val="40415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4153552"/>
        <c:crosses val="autoZero"/>
        <c:auto val="1"/>
        <c:lblAlgn val="ctr"/>
        <c:lblOffset val="100"/>
        <c:noMultiLvlLbl val="0"/>
      </c:catAx>
      <c:valAx>
        <c:axId val="404153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152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Sheet1!$A$35</c:f>
              <c:strCache>
                <c:ptCount val="1"/>
                <c:pt idx="0">
                  <c:v>Динаміка змін коефіцієнта автономії за 2019-2022рр.</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Sheet1!$B$34:$E$34</c:f>
              <c:strCache>
                <c:ptCount val="4"/>
                <c:pt idx="0">
                  <c:v>2019 рік</c:v>
                </c:pt>
                <c:pt idx="1">
                  <c:v>2020 рік</c:v>
                </c:pt>
                <c:pt idx="2">
                  <c:v>2021 рік</c:v>
                </c:pt>
                <c:pt idx="3">
                  <c:v>2022 рік</c:v>
                </c:pt>
              </c:strCache>
            </c:strRef>
          </c:cat>
          <c:val>
            <c:numRef>
              <c:f>Sheet1!$B$35:$E$35</c:f>
              <c:numCache>
                <c:formatCode>General</c:formatCode>
                <c:ptCount val="4"/>
                <c:pt idx="0">
                  <c:v>0.61</c:v>
                </c:pt>
                <c:pt idx="1">
                  <c:v>0.59</c:v>
                </c:pt>
                <c:pt idx="2">
                  <c:v>0.57999999999999996</c:v>
                </c:pt>
                <c:pt idx="3">
                  <c:v>0.53</c:v>
                </c:pt>
              </c:numCache>
            </c:numRef>
          </c:val>
          <c:smooth val="0"/>
          <c:extLst>
            <c:ext xmlns:c16="http://schemas.microsoft.com/office/drawing/2014/chart" uri="{C3380CC4-5D6E-409C-BE32-E72D297353CC}">
              <c16:uniqueId val="{00000000-049A-4ECC-BCE6-E30EB4E49251}"/>
            </c:ext>
          </c:extLst>
        </c:ser>
        <c:dLbls>
          <c:dLblPos val="t"/>
          <c:showLegendKey val="0"/>
          <c:showVal val="1"/>
          <c:showCatName val="0"/>
          <c:showSerName val="0"/>
          <c:showPercent val="0"/>
          <c:showBubbleSize val="0"/>
        </c:dLbls>
        <c:marker val="1"/>
        <c:smooth val="0"/>
        <c:axId val="1423853056"/>
        <c:axId val="1352558256"/>
      </c:lineChart>
      <c:catAx>
        <c:axId val="142385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2558256"/>
        <c:crosses val="autoZero"/>
        <c:auto val="1"/>
        <c:lblAlgn val="ctr"/>
        <c:lblOffset val="100"/>
        <c:noMultiLvlLbl val="0"/>
      </c:catAx>
      <c:valAx>
        <c:axId val="135255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238530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Sheet1!$A$32</c:f>
              <c:strCache>
                <c:ptCount val="1"/>
                <c:pt idx="0">
                  <c:v>Динаміка змін коефіцієнт фінансової залежності за 2019-2022рр.</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Sheet1!$B$31:$E$31</c:f>
              <c:strCache>
                <c:ptCount val="4"/>
                <c:pt idx="0">
                  <c:v>2019 рік</c:v>
                </c:pt>
                <c:pt idx="1">
                  <c:v>2020 рік</c:v>
                </c:pt>
                <c:pt idx="2">
                  <c:v>2021 рік</c:v>
                </c:pt>
                <c:pt idx="3">
                  <c:v>2022 рік</c:v>
                </c:pt>
              </c:strCache>
            </c:strRef>
          </c:cat>
          <c:val>
            <c:numRef>
              <c:f>Sheet1!$B$32:$E$32</c:f>
              <c:numCache>
                <c:formatCode>General</c:formatCode>
                <c:ptCount val="4"/>
                <c:pt idx="0">
                  <c:v>1.63</c:v>
                </c:pt>
                <c:pt idx="1">
                  <c:v>1.68</c:v>
                </c:pt>
                <c:pt idx="2">
                  <c:v>1.72</c:v>
                </c:pt>
                <c:pt idx="3">
                  <c:v>1.89</c:v>
                </c:pt>
              </c:numCache>
            </c:numRef>
          </c:val>
          <c:smooth val="0"/>
          <c:extLst>
            <c:ext xmlns:c16="http://schemas.microsoft.com/office/drawing/2014/chart" uri="{C3380CC4-5D6E-409C-BE32-E72D297353CC}">
              <c16:uniqueId val="{00000000-7773-4EEF-91E1-7AEE6F52225A}"/>
            </c:ext>
          </c:extLst>
        </c:ser>
        <c:dLbls>
          <c:dLblPos val="t"/>
          <c:showLegendKey val="0"/>
          <c:showVal val="1"/>
          <c:showCatName val="0"/>
          <c:showSerName val="0"/>
          <c:showPercent val="0"/>
          <c:showBubbleSize val="0"/>
        </c:dLbls>
        <c:marker val="1"/>
        <c:smooth val="0"/>
        <c:axId val="1423244864"/>
        <c:axId val="1352555760"/>
      </c:lineChart>
      <c:catAx>
        <c:axId val="142324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2555760"/>
        <c:crosses val="autoZero"/>
        <c:auto val="1"/>
        <c:lblAlgn val="ctr"/>
        <c:lblOffset val="100"/>
        <c:noMultiLvlLbl val="0"/>
      </c:catAx>
      <c:valAx>
        <c:axId val="1352555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232448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Sheet1!$A$26</c:f>
              <c:strCache>
                <c:ptCount val="1"/>
                <c:pt idx="0">
                  <c:v>Динаміка змін обсягу чистого прибутку за 2019-2022рр.</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Sheet1!$B$25:$E$25</c:f>
              <c:strCache>
                <c:ptCount val="4"/>
                <c:pt idx="0">
                  <c:v>2019 рік</c:v>
                </c:pt>
                <c:pt idx="1">
                  <c:v>2020 рік</c:v>
                </c:pt>
                <c:pt idx="2">
                  <c:v>2021 рік</c:v>
                </c:pt>
                <c:pt idx="3">
                  <c:v>2022 рік</c:v>
                </c:pt>
              </c:strCache>
            </c:strRef>
          </c:cat>
          <c:val>
            <c:numRef>
              <c:f>Sheet1!$B$26:$E$26</c:f>
              <c:numCache>
                <c:formatCode>General</c:formatCode>
                <c:ptCount val="4"/>
                <c:pt idx="0">
                  <c:v>256.60000000000002</c:v>
                </c:pt>
                <c:pt idx="1">
                  <c:v>319.39999999999998</c:v>
                </c:pt>
                <c:pt idx="2">
                  <c:v>-308.8</c:v>
                </c:pt>
                <c:pt idx="3">
                  <c:v>295.2</c:v>
                </c:pt>
              </c:numCache>
            </c:numRef>
          </c:val>
          <c:smooth val="0"/>
          <c:extLst>
            <c:ext xmlns:c16="http://schemas.microsoft.com/office/drawing/2014/chart" uri="{C3380CC4-5D6E-409C-BE32-E72D297353CC}">
              <c16:uniqueId val="{00000000-E206-4976-8375-363C2853DA9F}"/>
            </c:ext>
          </c:extLst>
        </c:ser>
        <c:dLbls>
          <c:dLblPos val="t"/>
          <c:showLegendKey val="0"/>
          <c:showVal val="1"/>
          <c:showCatName val="0"/>
          <c:showSerName val="0"/>
          <c:showPercent val="0"/>
          <c:showBubbleSize val="0"/>
        </c:dLbls>
        <c:marker val="1"/>
        <c:smooth val="0"/>
        <c:axId val="1619490368"/>
        <c:axId val="1418714672"/>
      </c:lineChart>
      <c:catAx>
        <c:axId val="161949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18714672"/>
        <c:crosses val="autoZero"/>
        <c:auto val="1"/>
        <c:lblAlgn val="ctr"/>
        <c:lblOffset val="100"/>
        <c:noMultiLvlLbl val="0"/>
      </c:catAx>
      <c:valAx>
        <c:axId val="141871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4903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Sheet1!$A$29</c:f>
              <c:strCache>
                <c:ptCount val="1"/>
                <c:pt idx="0">
                  <c:v>Динаміка змін балансової вартості основних засобів за 2019-2022рр.</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Sheet1!$B$28:$E$28</c:f>
              <c:strCache>
                <c:ptCount val="4"/>
                <c:pt idx="0">
                  <c:v>2019 рік</c:v>
                </c:pt>
                <c:pt idx="1">
                  <c:v>2020 рік</c:v>
                </c:pt>
                <c:pt idx="2">
                  <c:v>2021 рік</c:v>
                </c:pt>
                <c:pt idx="3">
                  <c:v>2022 рік</c:v>
                </c:pt>
              </c:strCache>
            </c:strRef>
          </c:cat>
          <c:val>
            <c:numRef>
              <c:f>Sheet1!$B$29:$E$29</c:f>
              <c:numCache>
                <c:formatCode>General</c:formatCode>
                <c:ptCount val="4"/>
                <c:pt idx="0">
                  <c:v>784.9</c:v>
                </c:pt>
                <c:pt idx="1">
                  <c:v>701.3</c:v>
                </c:pt>
                <c:pt idx="2">
                  <c:v>623.1</c:v>
                </c:pt>
                <c:pt idx="3">
                  <c:v>558.20000000000005</c:v>
                </c:pt>
              </c:numCache>
            </c:numRef>
          </c:val>
          <c:smooth val="0"/>
          <c:extLst>
            <c:ext xmlns:c16="http://schemas.microsoft.com/office/drawing/2014/chart" uri="{C3380CC4-5D6E-409C-BE32-E72D297353CC}">
              <c16:uniqueId val="{00000000-762E-4F2D-8295-188B8117F6C5}"/>
            </c:ext>
          </c:extLst>
        </c:ser>
        <c:dLbls>
          <c:dLblPos val="t"/>
          <c:showLegendKey val="0"/>
          <c:showVal val="1"/>
          <c:showCatName val="0"/>
          <c:showSerName val="0"/>
          <c:showPercent val="0"/>
          <c:showBubbleSize val="0"/>
        </c:dLbls>
        <c:marker val="1"/>
        <c:smooth val="0"/>
        <c:axId val="1509806128"/>
        <c:axId val="1413477712"/>
      </c:lineChart>
      <c:catAx>
        <c:axId val="150980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13477712"/>
        <c:crosses val="autoZero"/>
        <c:auto val="1"/>
        <c:lblAlgn val="ctr"/>
        <c:lblOffset val="100"/>
        <c:noMultiLvlLbl val="0"/>
      </c:catAx>
      <c:valAx>
        <c:axId val="1413477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98061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9">
  <a:schemeClr val="accent6"/>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8FACA-C49B-4E2B-AFC0-A4516F6A093B}"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ru-RU"/>
        </a:p>
      </dgm:t>
    </dgm:pt>
    <dgm:pt modelId="{15402B23-2C29-4CF1-99B1-6B6032FFC262}">
      <dgm:prSet phldrT="[Текст]" custT="1">
        <dgm:style>
          <a:lnRef idx="2">
            <a:schemeClr val="dk1"/>
          </a:lnRef>
          <a:fillRef idx="1">
            <a:schemeClr val="lt1"/>
          </a:fillRef>
          <a:effectRef idx="0">
            <a:schemeClr val="dk1"/>
          </a:effectRef>
          <a:fontRef idx="minor">
            <a:schemeClr val="dk1"/>
          </a:fontRef>
        </dgm:style>
      </dgm:prSet>
      <dgm:spPr>
        <a:xfrm>
          <a:off x="2646376" y="1387129"/>
          <a:ext cx="1137285" cy="1137285"/>
        </a:xfrm>
        <a:prstGeom prst="roundRect">
          <a:avLst/>
        </a:prstGeom>
        <a:solidFill>
          <a:sysClr val="window" lastClr="FFFFFF"/>
        </a:solidFill>
        <a:ln w="12700" cap="flat" cmpd="sng" algn="ctr">
          <a:solidFill>
            <a:sysClr val="windowText" lastClr="000000"/>
          </a:solidFill>
          <a:prstDash val="solid"/>
          <a:miter lim="800000"/>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ТОВ "Сигнал"</a:t>
          </a:r>
        </a:p>
      </dgm:t>
    </dgm:pt>
    <dgm:pt modelId="{E0DFD352-F9B8-4235-9B24-455591007A4B}" type="parTrans" cxnId="{F7F14DA4-0605-4496-B90A-F8F263C339BA}">
      <dgm:prSet/>
      <dgm:spPr/>
      <dgm:t>
        <a:bodyPr/>
        <a:lstStyle/>
        <a:p>
          <a:endParaRPr lang="ru-RU"/>
        </a:p>
      </dgm:t>
    </dgm:pt>
    <dgm:pt modelId="{2AAA4EFF-A104-430C-9AB0-67BE1681321A}" type="sibTrans" cxnId="{F7F14DA4-0605-4496-B90A-F8F263C339BA}">
      <dgm:prSet/>
      <dgm:spPr/>
      <dgm:t>
        <a:bodyPr/>
        <a:lstStyle/>
        <a:p>
          <a:endParaRPr lang="ru-RU"/>
        </a:p>
      </dgm:t>
    </dgm:pt>
    <dgm:pt modelId="{FCF5F4E7-FCB4-415D-8630-687D96B9698D}">
      <dgm:prSet phldrT="[Текст]" custT="1">
        <dgm:style>
          <a:lnRef idx="2">
            <a:schemeClr val="dk1"/>
          </a:lnRef>
          <a:fillRef idx="1">
            <a:schemeClr val="lt1"/>
          </a:fillRef>
          <a:effectRef idx="0">
            <a:schemeClr val="dk1"/>
          </a:effectRef>
          <a:fontRef idx="minor">
            <a:schemeClr val="dk1"/>
          </a:fontRef>
        </dgm:style>
      </dgm:prSet>
      <dgm:spPr>
        <a:xfrm>
          <a:off x="1938666" y="166310"/>
          <a:ext cx="2552704" cy="395117"/>
        </a:xfrm>
        <a:prstGeom prst="roundRect">
          <a:avLst/>
        </a:prstGeom>
        <a:solidFill>
          <a:sysClr val="window" lastClr="FFFFFF"/>
        </a:solidFill>
        <a:ln w="12700" cap="flat" cmpd="sng" algn="ctr">
          <a:solidFill>
            <a:sysClr val="windowText" lastClr="000000"/>
          </a:solidFill>
          <a:prstDash val="solid"/>
          <a:miter lim="800000"/>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Виробничі підрозділи</a:t>
          </a:r>
        </a:p>
      </dgm:t>
    </dgm:pt>
    <dgm:pt modelId="{2D15BED7-301D-41B8-B710-AEB664CB99C2}" type="parTrans" cxnId="{86034C81-E99A-4D27-A070-277C4AE40DFA}">
      <dgm:prSet>
        <dgm:style>
          <a:lnRef idx="1">
            <a:schemeClr val="dk1"/>
          </a:lnRef>
          <a:fillRef idx="0">
            <a:schemeClr val="dk1"/>
          </a:fillRef>
          <a:effectRef idx="0">
            <a:schemeClr val="dk1"/>
          </a:effectRef>
          <a:fontRef idx="minor">
            <a:schemeClr val="tx1"/>
          </a:fontRef>
        </dgm:style>
      </dgm:prSet>
      <dgm:spPr>
        <a:xfrm rot="16200000">
          <a:off x="2802167" y="974279"/>
          <a:ext cx="825701" cy="0"/>
        </a:xfrm>
        <a:custGeom>
          <a:avLst/>
          <a:gdLst/>
          <a:ahLst/>
          <a:cxnLst/>
          <a:rect l="0" t="0" r="0" b="0"/>
          <a:pathLst>
            <a:path>
              <a:moveTo>
                <a:pt x="0" y="0"/>
              </a:moveTo>
              <a:lnTo>
                <a:pt x="825701" y="0"/>
              </a:lnTo>
            </a:path>
          </a:pathLst>
        </a:custGeom>
        <a:noFill/>
        <a:ln w="6350" cap="flat" cmpd="sng" algn="ctr">
          <a:solidFill>
            <a:sysClr val="windowText" lastClr="000000"/>
          </a:solidFill>
          <a:prstDash val="solid"/>
          <a:miter lim="800000"/>
        </a:ln>
        <a:effectLst/>
      </dgm:spPr>
      <dgm:t>
        <a:bodyPr/>
        <a:lstStyle/>
        <a:p>
          <a:endParaRPr lang="ru-RU"/>
        </a:p>
      </dgm:t>
    </dgm:pt>
    <dgm:pt modelId="{F11110AA-A796-471C-A875-E92B6F4A9B3E}" type="sibTrans" cxnId="{86034C81-E99A-4D27-A070-277C4AE40DFA}">
      <dgm:prSet/>
      <dgm:spPr/>
      <dgm:t>
        <a:bodyPr/>
        <a:lstStyle/>
        <a:p>
          <a:endParaRPr lang="ru-RU"/>
        </a:p>
      </dgm:t>
    </dgm:pt>
    <dgm:pt modelId="{59FF9A89-EB5F-448C-A35B-B40DE0DBF44E}">
      <dgm:prSet phldrT="[Текст]" custT="1">
        <dgm:style>
          <a:lnRef idx="2">
            <a:schemeClr val="dk1"/>
          </a:lnRef>
          <a:fillRef idx="1">
            <a:schemeClr val="lt1"/>
          </a:fillRef>
          <a:effectRef idx="0">
            <a:schemeClr val="dk1"/>
          </a:effectRef>
          <a:fontRef idx="minor">
            <a:schemeClr val="dk1"/>
          </a:fontRef>
        </dgm:style>
      </dgm:prSet>
      <dgm:spPr>
        <a:xfrm>
          <a:off x="1619251" y="2862658"/>
          <a:ext cx="1320139" cy="761980"/>
        </a:xfrm>
        <a:prstGeom prst="roundRect">
          <a:avLst/>
        </a:prstGeom>
        <a:solidFill>
          <a:sysClr val="window" lastClr="FFFFFF"/>
        </a:solidFill>
        <a:ln w="12700" cap="flat" cmpd="sng" algn="ctr">
          <a:solidFill>
            <a:sysClr val="windowText" lastClr="000000"/>
          </a:solidFill>
          <a:prstDash val="solid"/>
          <a:miter lim="800000"/>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Лабораторія</a:t>
          </a:r>
        </a:p>
      </dgm:t>
    </dgm:pt>
    <dgm:pt modelId="{D0D8A7C5-66CF-4346-A5C9-BB458DB9668E}" type="parTrans" cxnId="{399FEEF4-6BB8-424C-9721-05670D1969ED}">
      <dgm:prSet>
        <dgm:style>
          <a:lnRef idx="1">
            <a:schemeClr val="dk1"/>
          </a:lnRef>
          <a:fillRef idx="0">
            <a:schemeClr val="dk1"/>
          </a:fillRef>
          <a:effectRef idx="0">
            <a:schemeClr val="dk1"/>
          </a:effectRef>
          <a:fontRef idx="minor">
            <a:schemeClr val="tx1"/>
          </a:fontRef>
        </dgm:style>
      </dgm:prSet>
      <dgm:spPr>
        <a:xfrm rot="7560000">
          <a:off x="2469955" y="2693536"/>
          <a:ext cx="418091" cy="0"/>
        </a:xfrm>
        <a:custGeom>
          <a:avLst/>
          <a:gdLst/>
          <a:ahLst/>
          <a:cxnLst/>
          <a:rect l="0" t="0" r="0" b="0"/>
          <a:pathLst>
            <a:path>
              <a:moveTo>
                <a:pt x="0" y="0"/>
              </a:moveTo>
              <a:lnTo>
                <a:pt x="418091" y="0"/>
              </a:lnTo>
            </a:path>
          </a:pathLst>
        </a:custGeom>
        <a:noFill/>
        <a:ln w="6350" cap="flat" cmpd="sng" algn="ctr">
          <a:solidFill>
            <a:sysClr val="windowText" lastClr="000000"/>
          </a:solidFill>
          <a:prstDash val="solid"/>
          <a:miter lim="800000"/>
        </a:ln>
        <a:effectLst/>
      </dgm:spPr>
      <dgm:t>
        <a:bodyPr/>
        <a:lstStyle/>
        <a:p>
          <a:endParaRPr lang="ru-RU"/>
        </a:p>
      </dgm:t>
    </dgm:pt>
    <dgm:pt modelId="{D4B24687-D33A-491C-A98A-E9C254B00C5F}" type="sibTrans" cxnId="{399FEEF4-6BB8-424C-9721-05670D1969ED}">
      <dgm:prSet/>
      <dgm:spPr/>
      <dgm:t>
        <a:bodyPr/>
        <a:lstStyle/>
        <a:p>
          <a:endParaRPr lang="ru-RU"/>
        </a:p>
      </dgm:t>
    </dgm:pt>
    <dgm:pt modelId="{3150C7E2-7DFB-456A-B3C7-CC339A14293C}">
      <dgm:prSet phldrT="[Текст]" custT="1">
        <dgm:style>
          <a:lnRef idx="2">
            <a:schemeClr val="dk1"/>
          </a:lnRef>
          <a:fillRef idx="1">
            <a:schemeClr val="lt1"/>
          </a:fillRef>
          <a:effectRef idx="0">
            <a:schemeClr val="dk1"/>
          </a:effectRef>
          <a:fontRef idx="minor">
            <a:schemeClr val="dk1"/>
          </a:fontRef>
        </dgm:style>
      </dgm:prSet>
      <dgm:spPr>
        <a:xfrm>
          <a:off x="1054651" y="1059110"/>
          <a:ext cx="1221501" cy="761980"/>
        </a:xfrm>
        <a:prstGeom prst="roundRect">
          <a:avLst/>
        </a:prstGeom>
        <a:solidFill>
          <a:sysClr val="window" lastClr="FFFFFF"/>
        </a:solidFill>
        <a:ln w="12700" cap="flat" cmpd="sng" algn="ctr">
          <a:solidFill>
            <a:sysClr val="windowText" lastClr="000000"/>
          </a:solidFill>
          <a:prstDash val="solid"/>
          <a:miter lim="800000"/>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Відділ збуту</a:t>
          </a:r>
        </a:p>
      </dgm:t>
    </dgm:pt>
    <dgm:pt modelId="{D63FAF85-A5CC-4793-AC37-D324B7C4E3B0}" type="parTrans" cxnId="{B3A195DD-9A4F-4E66-AB4B-D17CB52AB461}">
      <dgm:prSet>
        <dgm:style>
          <a:lnRef idx="1">
            <a:schemeClr val="dk1"/>
          </a:lnRef>
          <a:fillRef idx="0">
            <a:schemeClr val="dk1"/>
          </a:fillRef>
          <a:effectRef idx="0">
            <a:schemeClr val="dk1"/>
          </a:effectRef>
          <a:fontRef idx="minor">
            <a:schemeClr val="tx1"/>
          </a:fontRef>
        </dgm:style>
      </dgm:prSet>
      <dgm:spPr>
        <a:xfrm rot="11904365">
          <a:off x="2266172" y="1704942"/>
          <a:ext cx="390184" cy="0"/>
        </a:xfrm>
        <a:custGeom>
          <a:avLst/>
          <a:gdLst/>
          <a:ahLst/>
          <a:cxnLst/>
          <a:rect l="0" t="0" r="0" b="0"/>
          <a:pathLst>
            <a:path>
              <a:moveTo>
                <a:pt x="0" y="0"/>
              </a:moveTo>
              <a:lnTo>
                <a:pt x="390184" y="0"/>
              </a:lnTo>
            </a:path>
          </a:pathLst>
        </a:custGeom>
        <a:noFill/>
        <a:ln w="6350" cap="flat" cmpd="sng" algn="ctr">
          <a:solidFill>
            <a:sysClr val="windowText" lastClr="000000"/>
          </a:solidFill>
          <a:prstDash val="solid"/>
          <a:miter lim="800000"/>
        </a:ln>
        <a:effectLst/>
      </dgm:spPr>
      <dgm:t>
        <a:bodyPr/>
        <a:lstStyle/>
        <a:p>
          <a:endParaRPr lang="ru-RU"/>
        </a:p>
      </dgm:t>
    </dgm:pt>
    <dgm:pt modelId="{8B3B5FD5-D608-40CE-897C-195523C136B5}" type="sibTrans" cxnId="{B3A195DD-9A4F-4E66-AB4B-D17CB52AB461}">
      <dgm:prSet/>
      <dgm:spPr/>
      <dgm:t>
        <a:bodyPr/>
        <a:lstStyle/>
        <a:p>
          <a:endParaRPr lang="ru-RU"/>
        </a:p>
      </dgm:t>
    </dgm:pt>
    <dgm:pt modelId="{CF23752A-2BD2-4D02-A175-ECD668C9655B}">
      <dgm:prSet phldrT="[Текст]" custT="1">
        <dgm:style>
          <a:lnRef idx="2">
            <a:schemeClr val="dk1"/>
          </a:lnRef>
          <a:fillRef idx="1">
            <a:schemeClr val="lt1"/>
          </a:fillRef>
          <a:effectRef idx="0">
            <a:schemeClr val="dk1"/>
          </a:effectRef>
          <a:fontRef idx="minor">
            <a:schemeClr val="dk1"/>
          </a:fontRef>
        </dgm:style>
      </dgm:prSet>
      <dgm:spPr>
        <a:xfrm>
          <a:off x="4147494" y="1082856"/>
          <a:ext cx="1163026" cy="761980"/>
        </a:xfrm>
        <a:prstGeom prst="roundRect">
          <a:avLst/>
        </a:prstGeom>
        <a:solidFill>
          <a:sysClr val="window" lastClr="FFFFFF"/>
        </a:solidFill>
        <a:ln w="12700" cap="flat" cmpd="sng" algn="ctr">
          <a:solidFill>
            <a:sysClr val="windowText" lastClr="000000"/>
          </a:solidFill>
          <a:prstDash val="solid"/>
          <a:miter lim="800000"/>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Бухгалтерія</a:t>
          </a:r>
        </a:p>
      </dgm:t>
    </dgm:pt>
    <dgm:pt modelId="{1E4D86C7-2E07-42EA-8CDE-D3BE723E2391}" type="parTrans" cxnId="{6A3589CE-C036-47DB-897E-68C890A7711E}">
      <dgm:prSet>
        <dgm:style>
          <a:lnRef idx="1">
            <a:schemeClr val="dk1"/>
          </a:lnRef>
          <a:fillRef idx="0">
            <a:schemeClr val="dk1"/>
          </a:fillRef>
          <a:effectRef idx="0">
            <a:schemeClr val="dk1"/>
          </a:effectRef>
          <a:fontRef idx="minor">
            <a:schemeClr val="tx1"/>
          </a:fontRef>
        </dgm:style>
      </dgm:prSet>
      <dgm:spPr>
        <a:xfrm rot="20520000">
          <a:off x="3774299" y="1711900"/>
          <a:ext cx="382557" cy="0"/>
        </a:xfrm>
        <a:custGeom>
          <a:avLst/>
          <a:gdLst/>
          <a:ahLst/>
          <a:cxnLst/>
          <a:rect l="0" t="0" r="0" b="0"/>
          <a:pathLst>
            <a:path>
              <a:moveTo>
                <a:pt x="0" y="0"/>
              </a:moveTo>
              <a:lnTo>
                <a:pt x="382557" y="0"/>
              </a:lnTo>
            </a:path>
          </a:pathLst>
        </a:custGeom>
        <a:noFill/>
        <a:ln w="6350" cap="flat" cmpd="sng" algn="ctr">
          <a:solidFill>
            <a:sysClr val="windowText" lastClr="000000"/>
          </a:solidFill>
          <a:prstDash val="solid"/>
          <a:miter lim="800000"/>
        </a:ln>
        <a:effectLst/>
      </dgm:spPr>
      <dgm:t>
        <a:bodyPr/>
        <a:lstStyle/>
        <a:p>
          <a:endParaRPr lang="ru-RU"/>
        </a:p>
      </dgm:t>
    </dgm:pt>
    <dgm:pt modelId="{6BDA7CE3-3E4C-4831-9790-4E10449EACDE}" type="sibTrans" cxnId="{6A3589CE-C036-47DB-897E-68C890A7711E}">
      <dgm:prSet/>
      <dgm:spPr/>
      <dgm:t>
        <a:bodyPr/>
        <a:lstStyle/>
        <a:p>
          <a:endParaRPr lang="ru-RU"/>
        </a:p>
      </dgm:t>
    </dgm:pt>
    <dgm:pt modelId="{D84E1CC2-952D-4700-9A3A-1A4477BA9338}">
      <dgm:prSet phldrT="[Текст]" custT="1">
        <dgm:style>
          <a:lnRef idx="2">
            <a:schemeClr val="dk1"/>
          </a:lnRef>
          <a:fillRef idx="1">
            <a:schemeClr val="lt1"/>
          </a:fillRef>
          <a:effectRef idx="0">
            <a:schemeClr val="dk1"/>
          </a:effectRef>
          <a:fontRef idx="minor">
            <a:schemeClr val="dk1"/>
          </a:fontRef>
        </dgm:style>
      </dgm:prSet>
      <dgm:spPr>
        <a:xfrm>
          <a:off x="3462730" y="2862658"/>
          <a:ext cx="1375969" cy="761980"/>
        </a:xfrm>
        <a:prstGeom prst="roundRect">
          <a:avLst/>
        </a:prstGeom>
        <a:solidFill>
          <a:sysClr val="window" lastClr="FFFFFF"/>
        </a:solidFill>
        <a:ln w="12700" cap="flat" cmpd="sng" algn="ctr">
          <a:solidFill>
            <a:sysClr val="windowText" lastClr="000000"/>
          </a:solidFill>
          <a:prstDash val="solid"/>
          <a:miter lim="800000"/>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Адміністрація</a:t>
          </a:r>
          <a:r>
            <a:rPr lang="ru-RU" sz="1400">
              <a:solidFill>
                <a:sysClr val="windowText" lastClr="000000"/>
              </a:solidFill>
              <a:latin typeface="Calibri" panose="020F0502020204030204"/>
              <a:ea typeface="+mn-ea"/>
              <a:cs typeface="+mn-cs"/>
            </a:rPr>
            <a:t> </a:t>
          </a:r>
        </a:p>
      </dgm:t>
    </dgm:pt>
    <dgm:pt modelId="{315FFC13-D652-4F3E-B19A-3D08B4C15BC0}" type="parTrans" cxnId="{4500DAFC-90ED-47C1-922F-0CF3E1B7ED63}">
      <dgm:prSet>
        <dgm:style>
          <a:lnRef idx="1">
            <a:schemeClr val="dk1"/>
          </a:lnRef>
          <a:fillRef idx="0">
            <a:schemeClr val="dk1"/>
          </a:fillRef>
          <a:effectRef idx="0">
            <a:schemeClr val="dk1"/>
          </a:effectRef>
          <a:fontRef idx="minor">
            <a:schemeClr val="tx1"/>
          </a:fontRef>
        </dgm:style>
      </dgm:prSet>
      <dgm:spPr>
        <a:xfrm rot="3240000">
          <a:off x="3541989" y="2693536"/>
          <a:ext cx="418091" cy="0"/>
        </a:xfrm>
        <a:custGeom>
          <a:avLst/>
          <a:gdLst/>
          <a:ahLst/>
          <a:cxnLst/>
          <a:rect l="0" t="0" r="0" b="0"/>
          <a:pathLst>
            <a:path>
              <a:moveTo>
                <a:pt x="0" y="0"/>
              </a:moveTo>
              <a:lnTo>
                <a:pt x="418091" y="0"/>
              </a:lnTo>
            </a:path>
          </a:pathLst>
        </a:custGeom>
        <a:noFill/>
        <a:ln w="6350" cap="flat" cmpd="sng" algn="ctr">
          <a:solidFill>
            <a:sysClr val="windowText" lastClr="000000"/>
          </a:solidFill>
          <a:prstDash val="solid"/>
          <a:miter lim="800000"/>
        </a:ln>
        <a:effectLst/>
      </dgm:spPr>
      <dgm:t>
        <a:bodyPr/>
        <a:lstStyle/>
        <a:p>
          <a:endParaRPr lang="ru-RU"/>
        </a:p>
      </dgm:t>
    </dgm:pt>
    <dgm:pt modelId="{162BB78B-8D04-445F-A7FE-3A7DAC94DA9E}" type="sibTrans" cxnId="{4500DAFC-90ED-47C1-922F-0CF3E1B7ED63}">
      <dgm:prSet/>
      <dgm:spPr/>
      <dgm:t>
        <a:bodyPr/>
        <a:lstStyle/>
        <a:p>
          <a:endParaRPr lang="ru-RU"/>
        </a:p>
      </dgm:t>
    </dgm:pt>
    <dgm:pt modelId="{74871E91-094B-4C21-A1B3-AFC78751B265}" type="pres">
      <dgm:prSet presAssocID="{E368FACA-C49B-4E2B-AFC0-A4516F6A093B}" presName="Name0" presStyleCnt="0">
        <dgm:presLayoutVars>
          <dgm:chMax val="1"/>
          <dgm:chPref val="1"/>
          <dgm:dir/>
          <dgm:animOne val="branch"/>
          <dgm:animLvl val="lvl"/>
        </dgm:presLayoutVars>
      </dgm:prSet>
      <dgm:spPr/>
      <dgm:t>
        <a:bodyPr/>
        <a:lstStyle/>
        <a:p>
          <a:endParaRPr lang="ru-RU"/>
        </a:p>
      </dgm:t>
    </dgm:pt>
    <dgm:pt modelId="{67E58D7D-1694-40D4-8351-665ED5A0717D}" type="pres">
      <dgm:prSet presAssocID="{15402B23-2C29-4CF1-99B1-6B6032FFC262}" presName="singleCycle" presStyleCnt="0"/>
      <dgm:spPr/>
    </dgm:pt>
    <dgm:pt modelId="{589515E6-D78F-4F64-ACDB-DD4BE2E016FF}" type="pres">
      <dgm:prSet presAssocID="{15402B23-2C29-4CF1-99B1-6B6032FFC262}" presName="singleCenter" presStyleLbl="node1" presStyleIdx="0" presStyleCnt="6">
        <dgm:presLayoutVars>
          <dgm:chMax val="7"/>
          <dgm:chPref val="7"/>
        </dgm:presLayoutVars>
      </dgm:prSet>
      <dgm:spPr/>
      <dgm:t>
        <a:bodyPr/>
        <a:lstStyle/>
        <a:p>
          <a:endParaRPr lang="ru-RU"/>
        </a:p>
      </dgm:t>
    </dgm:pt>
    <dgm:pt modelId="{1E0EC915-F835-4A2F-84A6-91A8A6DD3A00}" type="pres">
      <dgm:prSet presAssocID="{2D15BED7-301D-41B8-B710-AEB664CB99C2}" presName="Name56" presStyleLbl="parChTrans1D2" presStyleIdx="0" presStyleCnt="5"/>
      <dgm:spPr/>
      <dgm:t>
        <a:bodyPr/>
        <a:lstStyle/>
        <a:p>
          <a:endParaRPr lang="ru-RU"/>
        </a:p>
      </dgm:t>
    </dgm:pt>
    <dgm:pt modelId="{53D9ACB0-C122-4662-9AA1-4CE0EE6F361B}" type="pres">
      <dgm:prSet presAssocID="{FCF5F4E7-FCB4-415D-8630-687D96B9698D}" presName="text0" presStyleLbl="node1" presStyleIdx="1" presStyleCnt="6" custScaleX="335009" custScaleY="51854">
        <dgm:presLayoutVars>
          <dgm:bulletEnabled val="1"/>
        </dgm:presLayoutVars>
      </dgm:prSet>
      <dgm:spPr/>
      <dgm:t>
        <a:bodyPr/>
        <a:lstStyle/>
        <a:p>
          <a:endParaRPr lang="ru-RU"/>
        </a:p>
      </dgm:t>
    </dgm:pt>
    <dgm:pt modelId="{DD8411B5-A234-449A-A381-3BCA6AC7874D}" type="pres">
      <dgm:prSet presAssocID="{1E4D86C7-2E07-42EA-8CDE-D3BE723E2391}" presName="Name56" presStyleLbl="parChTrans1D2" presStyleIdx="1" presStyleCnt="5"/>
      <dgm:spPr/>
      <dgm:t>
        <a:bodyPr/>
        <a:lstStyle/>
        <a:p>
          <a:endParaRPr lang="ru-RU"/>
        </a:p>
      </dgm:t>
    </dgm:pt>
    <dgm:pt modelId="{CB1F1A26-A0FE-43E3-AC6E-4C301EB39D4C}" type="pres">
      <dgm:prSet presAssocID="{CF23752A-2BD2-4D02-A175-ECD668C9655B}" presName="text0" presStyleLbl="node1" presStyleIdx="2" presStyleCnt="6" custScaleX="152632">
        <dgm:presLayoutVars>
          <dgm:bulletEnabled val="1"/>
        </dgm:presLayoutVars>
      </dgm:prSet>
      <dgm:spPr/>
      <dgm:t>
        <a:bodyPr/>
        <a:lstStyle/>
        <a:p>
          <a:endParaRPr lang="ru-RU"/>
        </a:p>
      </dgm:t>
    </dgm:pt>
    <dgm:pt modelId="{B5570CE1-CB19-4981-AB31-801C0F27628F}" type="pres">
      <dgm:prSet presAssocID="{315FFC13-D652-4F3E-B19A-3D08B4C15BC0}" presName="Name56" presStyleLbl="parChTrans1D2" presStyleIdx="2" presStyleCnt="5"/>
      <dgm:spPr/>
      <dgm:t>
        <a:bodyPr/>
        <a:lstStyle/>
        <a:p>
          <a:endParaRPr lang="ru-RU"/>
        </a:p>
      </dgm:t>
    </dgm:pt>
    <dgm:pt modelId="{53749A24-85FD-4347-8694-00506ADC7D0E}" type="pres">
      <dgm:prSet presAssocID="{D84E1CC2-952D-4700-9A3A-1A4477BA9338}" presName="text0" presStyleLbl="node1" presStyleIdx="3" presStyleCnt="6" custScaleX="180578">
        <dgm:presLayoutVars>
          <dgm:bulletEnabled val="1"/>
        </dgm:presLayoutVars>
      </dgm:prSet>
      <dgm:spPr/>
      <dgm:t>
        <a:bodyPr/>
        <a:lstStyle/>
        <a:p>
          <a:endParaRPr lang="ru-RU"/>
        </a:p>
      </dgm:t>
    </dgm:pt>
    <dgm:pt modelId="{B19B5296-F69F-43E1-AE49-103A5A80EAC2}" type="pres">
      <dgm:prSet presAssocID="{D0D8A7C5-66CF-4346-A5C9-BB458DB9668E}" presName="Name56" presStyleLbl="parChTrans1D2" presStyleIdx="3" presStyleCnt="5"/>
      <dgm:spPr/>
      <dgm:t>
        <a:bodyPr/>
        <a:lstStyle/>
        <a:p>
          <a:endParaRPr lang="ru-RU"/>
        </a:p>
      </dgm:t>
    </dgm:pt>
    <dgm:pt modelId="{4E27C599-AEF7-4260-ADFB-D724ECCBB571}" type="pres">
      <dgm:prSet presAssocID="{59FF9A89-EB5F-448C-A35B-B40DE0DBF44E}" presName="text0" presStyleLbl="node1" presStyleIdx="4" presStyleCnt="6" custScaleX="173251">
        <dgm:presLayoutVars>
          <dgm:bulletEnabled val="1"/>
        </dgm:presLayoutVars>
      </dgm:prSet>
      <dgm:spPr/>
      <dgm:t>
        <a:bodyPr/>
        <a:lstStyle/>
        <a:p>
          <a:endParaRPr lang="ru-RU"/>
        </a:p>
      </dgm:t>
    </dgm:pt>
    <dgm:pt modelId="{76824AB2-F70D-4174-8953-E695C203A260}" type="pres">
      <dgm:prSet presAssocID="{D63FAF85-A5CC-4793-AC37-D324B7C4E3B0}" presName="Name56" presStyleLbl="parChTrans1D2" presStyleIdx="4" presStyleCnt="5"/>
      <dgm:spPr/>
      <dgm:t>
        <a:bodyPr/>
        <a:lstStyle/>
        <a:p>
          <a:endParaRPr lang="ru-RU"/>
        </a:p>
      </dgm:t>
    </dgm:pt>
    <dgm:pt modelId="{00D34415-CCB6-45BE-B657-967B2F754118}" type="pres">
      <dgm:prSet presAssocID="{3150C7E2-7DFB-456A-B3C7-CC339A14293C}" presName="text0" presStyleLbl="node1" presStyleIdx="5" presStyleCnt="6" custScaleX="160306" custRadScaleRad="102592" custRadScaleInc="1128">
        <dgm:presLayoutVars>
          <dgm:bulletEnabled val="1"/>
        </dgm:presLayoutVars>
      </dgm:prSet>
      <dgm:spPr/>
      <dgm:t>
        <a:bodyPr/>
        <a:lstStyle/>
        <a:p>
          <a:endParaRPr lang="ru-RU"/>
        </a:p>
      </dgm:t>
    </dgm:pt>
  </dgm:ptLst>
  <dgm:cxnLst>
    <dgm:cxn modelId="{8D99F971-821B-4957-9370-D3DBDB71CDB3}" type="presOf" srcId="{D63FAF85-A5CC-4793-AC37-D324B7C4E3B0}" destId="{76824AB2-F70D-4174-8953-E695C203A260}" srcOrd="0" destOrd="0" presId="urn:microsoft.com/office/officeart/2008/layout/RadialCluster"/>
    <dgm:cxn modelId="{EDA47211-32D6-4E0A-91D4-C12DC9920528}" type="presOf" srcId="{2D15BED7-301D-41B8-B710-AEB664CB99C2}" destId="{1E0EC915-F835-4A2F-84A6-91A8A6DD3A00}" srcOrd="0" destOrd="0" presId="urn:microsoft.com/office/officeart/2008/layout/RadialCluster"/>
    <dgm:cxn modelId="{8CA34DF9-BFBA-42C9-A3F5-C5CA7A5C4170}" type="presOf" srcId="{D0D8A7C5-66CF-4346-A5C9-BB458DB9668E}" destId="{B19B5296-F69F-43E1-AE49-103A5A80EAC2}" srcOrd="0" destOrd="0" presId="urn:microsoft.com/office/officeart/2008/layout/RadialCluster"/>
    <dgm:cxn modelId="{D4C5A0D5-7C48-44F5-9DB8-AF2A8DAF811F}" type="presOf" srcId="{3150C7E2-7DFB-456A-B3C7-CC339A14293C}" destId="{00D34415-CCB6-45BE-B657-967B2F754118}" srcOrd="0" destOrd="0" presId="urn:microsoft.com/office/officeart/2008/layout/RadialCluster"/>
    <dgm:cxn modelId="{46111172-17B2-40B9-9ECB-642E1143ED59}" type="presOf" srcId="{1E4D86C7-2E07-42EA-8CDE-D3BE723E2391}" destId="{DD8411B5-A234-449A-A381-3BCA6AC7874D}" srcOrd="0" destOrd="0" presId="urn:microsoft.com/office/officeart/2008/layout/RadialCluster"/>
    <dgm:cxn modelId="{1EF6D62F-34B7-4D2C-94F9-D49829757959}" type="presOf" srcId="{15402B23-2C29-4CF1-99B1-6B6032FFC262}" destId="{589515E6-D78F-4F64-ACDB-DD4BE2E016FF}" srcOrd="0" destOrd="0" presId="urn:microsoft.com/office/officeart/2008/layout/RadialCluster"/>
    <dgm:cxn modelId="{A36775F6-35EB-4406-917E-C8AD02DDAFCB}" type="presOf" srcId="{315FFC13-D652-4F3E-B19A-3D08B4C15BC0}" destId="{B5570CE1-CB19-4981-AB31-801C0F27628F}" srcOrd="0" destOrd="0" presId="urn:microsoft.com/office/officeart/2008/layout/RadialCluster"/>
    <dgm:cxn modelId="{6A3589CE-C036-47DB-897E-68C890A7711E}" srcId="{15402B23-2C29-4CF1-99B1-6B6032FFC262}" destId="{CF23752A-2BD2-4D02-A175-ECD668C9655B}" srcOrd="1" destOrd="0" parTransId="{1E4D86C7-2E07-42EA-8CDE-D3BE723E2391}" sibTransId="{6BDA7CE3-3E4C-4831-9790-4E10449EACDE}"/>
    <dgm:cxn modelId="{F7F14DA4-0605-4496-B90A-F8F263C339BA}" srcId="{E368FACA-C49B-4E2B-AFC0-A4516F6A093B}" destId="{15402B23-2C29-4CF1-99B1-6B6032FFC262}" srcOrd="0" destOrd="0" parTransId="{E0DFD352-F9B8-4235-9B24-455591007A4B}" sibTransId="{2AAA4EFF-A104-430C-9AB0-67BE1681321A}"/>
    <dgm:cxn modelId="{77FF5C3D-BA5E-4F4B-89EA-56EAB3DA71D2}" type="presOf" srcId="{59FF9A89-EB5F-448C-A35B-B40DE0DBF44E}" destId="{4E27C599-AEF7-4260-ADFB-D724ECCBB571}" srcOrd="0" destOrd="0" presId="urn:microsoft.com/office/officeart/2008/layout/RadialCluster"/>
    <dgm:cxn modelId="{161BFF8B-9318-450E-BF32-B60CB56CC599}" type="presOf" srcId="{CF23752A-2BD2-4D02-A175-ECD668C9655B}" destId="{CB1F1A26-A0FE-43E3-AC6E-4C301EB39D4C}" srcOrd="0" destOrd="0" presId="urn:microsoft.com/office/officeart/2008/layout/RadialCluster"/>
    <dgm:cxn modelId="{399FEEF4-6BB8-424C-9721-05670D1969ED}" srcId="{15402B23-2C29-4CF1-99B1-6B6032FFC262}" destId="{59FF9A89-EB5F-448C-A35B-B40DE0DBF44E}" srcOrd="3" destOrd="0" parTransId="{D0D8A7C5-66CF-4346-A5C9-BB458DB9668E}" sibTransId="{D4B24687-D33A-491C-A98A-E9C254B00C5F}"/>
    <dgm:cxn modelId="{86034C81-E99A-4D27-A070-277C4AE40DFA}" srcId="{15402B23-2C29-4CF1-99B1-6B6032FFC262}" destId="{FCF5F4E7-FCB4-415D-8630-687D96B9698D}" srcOrd="0" destOrd="0" parTransId="{2D15BED7-301D-41B8-B710-AEB664CB99C2}" sibTransId="{F11110AA-A796-471C-A875-E92B6F4A9B3E}"/>
    <dgm:cxn modelId="{B3A195DD-9A4F-4E66-AB4B-D17CB52AB461}" srcId="{15402B23-2C29-4CF1-99B1-6B6032FFC262}" destId="{3150C7E2-7DFB-456A-B3C7-CC339A14293C}" srcOrd="4" destOrd="0" parTransId="{D63FAF85-A5CC-4793-AC37-D324B7C4E3B0}" sibTransId="{8B3B5FD5-D608-40CE-897C-195523C136B5}"/>
    <dgm:cxn modelId="{4500DAFC-90ED-47C1-922F-0CF3E1B7ED63}" srcId="{15402B23-2C29-4CF1-99B1-6B6032FFC262}" destId="{D84E1CC2-952D-4700-9A3A-1A4477BA9338}" srcOrd="2" destOrd="0" parTransId="{315FFC13-D652-4F3E-B19A-3D08B4C15BC0}" sibTransId="{162BB78B-8D04-445F-A7FE-3A7DAC94DA9E}"/>
    <dgm:cxn modelId="{4BCAD0CD-70C4-4B37-AE43-8787097CEE1A}" type="presOf" srcId="{E368FACA-C49B-4E2B-AFC0-A4516F6A093B}" destId="{74871E91-094B-4C21-A1B3-AFC78751B265}" srcOrd="0" destOrd="0" presId="urn:microsoft.com/office/officeart/2008/layout/RadialCluster"/>
    <dgm:cxn modelId="{FC9D8160-8156-44BB-9F8B-DC3DA622674B}" type="presOf" srcId="{D84E1CC2-952D-4700-9A3A-1A4477BA9338}" destId="{53749A24-85FD-4347-8694-00506ADC7D0E}" srcOrd="0" destOrd="0" presId="urn:microsoft.com/office/officeart/2008/layout/RadialCluster"/>
    <dgm:cxn modelId="{B9CE64A6-49C5-48E5-AF20-83AB6EC682BC}" type="presOf" srcId="{FCF5F4E7-FCB4-415D-8630-687D96B9698D}" destId="{53D9ACB0-C122-4662-9AA1-4CE0EE6F361B}" srcOrd="0" destOrd="0" presId="urn:microsoft.com/office/officeart/2008/layout/RadialCluster"/>
    <dgm:cxn modelId="{C1C77369-492E-4AAB-9B7B-A6B1FE080043}" type="presParOf" srcId="{74871E91-094B-4C21-A1B3-AFC78751B265}" destId="{67E58D7D-1694-40D4-8351-665ED5A0717D}" srcOrd="0" destOrd="0" presId="urn:microsoft.com/office/officeart/2008/layout/RadialCluster"/>
    <dgm:cxn modelId="{086BF005-5F12-47FB-BAA8-8A0F5408F8F2}" type="presParOf" srcId="{67E58D7D-1694-40D4-8351-665ED5A0717D}" destId="{589515E6-D78F-4F64-ACDB-DD4BE2E016FF}" srcOrd="0" destOrd="0" presId="urn:microsoft.com/office/officeart/2008/layout/RadialCluster"/>
    <dgm:cxn modelId="{AA8F904E-DEEA-4351-9580-2F7E0D3377C3}" type="presParOf" srcId="{67E58D7D-1694-40D4-8351-665ED5A0717D}" destId="{1E0EC915-F835-4A2F-84A6-91A8A6DD3A00}" srcOrd="1" destOrd="0" presId="urn:microsoft.com/office/officeart/2008/layout/RadialCluster"/>
    <dgm:cxn modelId="{07075E84-5687-400E-9C62-D3A237460C1F}" type="presParOf" srcId="{67E58D7D-1694-40D4-8351-665ED5A0717D}" destId="{53D9ACB0-C122-4662-9AA1-4CE0EE6F361B}" srcOrd="2" destOrd="0" presId="urn:microsoft.com/office/officeart/2008/layout/RadialCluster"/>
    <dgm:cxn modelId="{F5109964-04F3-4ADC-B6DE-614E410B2DF0}" type="presParOf" srcId="{67E58D7D-1694-40D4-8351-665ED5A0717D}" destId="{DD8411B5-A234-449A-A381-3BCA6AC7874D}" srcOrd="3" destOrd="0" presId="urn:microsoft.com/office/officeart/2008/layout/RadialCluster"/>
    <dgm:cxn modelId="{50B83ACE-EFA8-4730-9ABB-61A5928D7C9C}" type="presParOf" srcId="{67E58D7D-1694-40D4-8351-665ED5A0717D}" destId="{CB1F1A26-A0FE-43E3-AC6E-4C301EB39D4C}" srcOrd="4" destOrd="0" presId="urn:microsoft.com/office/officeart/2008/layout/RadialCluster"/>
    <dgm:cxn modelId="{0FF78BC3-F6D2-40D3-9368-CC173DFD287B}" type="presParOf" srcId="{67E58D7D-1694-40D4-8351-665ED5A0717D}" destId="{B5570CE1-CB19-4981-AB31-801C0F27628F}" srcOrd="5" destOrd="0" presId="urn:microsoft.com/office/officeart/2008/layout/RadialCluster"/>
    <dgm:cxn modelId="{50EC5F07-F4F6-49F9-ACA4-657E5E7029EF}" type="presParOf" srcId="{67E58D7D-1694-40D4-8351-665ED5A0717D}" destId="{53749A24-85FD-4347-8694-00506ADC7D0E}" srcOrd="6" destOrd="0" presId="urn:microsoft.com/office/officeart/2008/layout/RadialCluster"/>
    <dgm:cxn modelId="{2190A083-A2E6-473A-BC26-FE71142FF5F9}" type="presParOf" srcId="{67E58D7D-1694-40D4-8351-665ED5A0717D}" destId="{B19B5296-F69F-43E1-AE49-103A5A80EAC2}" srcOrd="7" destOrd="0" presId="urn:microsoft.com/office/officeart/2008/layout/RadialCluster"/>
    <dgm:cxn modelId="{3762FE2F-4D0B-4933-9DB7-1616661C2058}" type="presParOf" srcId="{67E58D7D-1694-40D4-8351-665ED5A0717D}" destId="{4E27C599-AEF7-4260-ADFB-D724ECCBB571}" srcOrd="8" destOrd="0" presId="urn:microsoft.com/office/officeart/2008/layout/RadialCluster"/>
    <dgm:cxn modelId="{F8433747-DA24-4DB6-A55B-B92066EE1903}" type="presParOf" srcId="{67E58D7D-1694-40D4-8351-665ED5A0717D}" destId="{76824AB2-F70D-4174-8953-E695C203A260}" srcOrd="9" destOrd="0" presId="urn:microsoft.com/office/officeart/2008/layout/RadialCluster"/>
    <dgm:cxn modelId="{77AE52A9-BC69-446D-8C87-48EDAAE1CED2}" type="presParOf" srcId="{67E58D7D-1694-40D4-8351-665ED5A0717D}" destId="{00D34415-CCB6-45BE-B657-967B2F754118}" srcOrd="10"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9515E6-D78F-4F64-ACDB-DD4BE2E016FF}">
      <dsp:nvSpPr>
        <dsp:cNvPr id="0" name=""/>
        <dsp:cNvSpPr/>
      </dsp:nvSpPr>
      <dsp:spPr>
        <a:xfrm>
          <a:off x="2411785" y="1108796"/>
          <a:ext cx="909083" cy="909083"/>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ТОВ "Сигнал"</a:t>
          </a:r>
        </a:p>
      </dsp:txBody>
      <dsp:txXfrm>
        <a:off x="2456163" y="1153174"/>
        <a:ext cx="820327" cy="820327"/>
      </dsp:txXfrm>
    </dsp:sp>
    <dsp:sp modelId="{1E0EC915-F835-4A2F-84A6-91A8A6DD3A00}">
      <dsp:nvSpPr>
        <dsp:cNvPr id="0" name=""/>
        <dsp:cNvSpPr/>
      </dsp:nvSpPr>
      <dsp:spPr>
        <a:xfrm rot="16200000">
          <a:off x="2536317" y="778785"/>
          <a:ext cx="660020" cy="0"/>
        </a:xfrm>
        <a:custGeom>
          <a:avLst/>
          <a:gdLst/>
          <a:ahLst/>
          <a:cxnLst/>
          <a:rect l="0" t="0" r="0" b="0"/>
          <a:pathLst>
            <a:path>
              <a:moveTo>
                <a:pt x="0" y="0"/>
              </a:moveTo>
              <a:lnTo>
                <a:pt x="825701" y="0"/>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53D9ACB0-C122-4662-9AA1-4CE0EE6F361B}">
      <dsp:nvSpPr>
        <dsp:cNvPr id="0" name=""/>
        <dsp:cNvSpPr/>
      </dsp:nvSpPr>
      <dsp:spPr>
        <a:xfrm>
          <a:off x="1846081" y="132939"/>
          <a:ext cx="2040493" cy="315835"/>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Виробничі підрозділи</a:t>
          </a:r>
        </a:p>
      </dsp:txBody>
      <dsp:txXfrm>
        <a:off x="1861499" y="148357"/>
        <a:ext cx="2009657" cy="284999"/>
      </dsp:txXfrm>
    </dsp:sp>
    <dsp:sp modelId="{DD8411B5-A234-449A-A381-3BCA6AC7874D}">
      <dsp:nvSpPr>
        <dsp:cNvPr id="0" name=""/>
        <dsp:cNvSpPr/>
      </dsp:nvSpPr>
      <dsp:spPr>
        <a:xfrm rot="20520000">
          <a:off x="3313386" y="1368400"/>
          <a:ext cx="305795" cy="0"/>
        </a:xfrm>
        <a:custGeom>
          <a:avLst/>
          <a:gdLst/>
          <a:ahLst/>
          <a:cxnLst/>
          <a:rect l="0" t="0" r="0" b="0"/>
          <a:pathLst>
            <a:path>
              <a:moveTo>
                <a:pt x="0" y="0"/>
              </a:moveTo>
              <a:lnTo>
                <a:pt x="382557" y="0"/>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CB1F1A26-A0FE-43E3-AC6E-4C301EB39D4C}">
      <dsp:nvSpPr>
        <dsp:cNvPr id="0" name=""/>
        <dsp:cNvSpPr/>
      </dsp:nvSpPr>
      <dsp:spPr>
        <a:xfrm>
          <a:off x="3611698" y="865576"/>
          <a:ext cx="929660" cy="609086"/>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Бухгалтерія</a:t>
          </a:r>
        </a:p>
      </dsp:txBody>
      <dsp:txXfrm>
        <a:off x="3641431" y="895309"/>
        <a:ext cx="870194" cy="549620"/>
      </dsp:txXfrm>
    </dsp:sp>
    <dsp:sp modelId="{B5570CE1-CB19-4981-AB31-801C0F27628F}">
      <dsp:nvSpPr>
        <dsp:cNvPr id="0" name=""/>
        <dsp:cNvSpPr/>
      </dsp:nvSpPr>
      <dsp:spPr>
        <a:xfrm rot="3240000">
          <a:off x="3127690" y="2153066"/>
          <a:ext cx="334199" cy="0"/>
        </a:xfrm>
        <a:custGeom>
          <a:avLst/>
          <a:gdLst/>
          <a:ahLst/>
          <a:cxnLst/>
          <a:rect l="0" t="0" r="0" b="0"/>
          <a:pathLst>
            <a:path>
              <a:moveTo>
                <a:pt x="0" y="0"/>
              </a:moveTo>
              <a:lnTo>
                <a:pt x="418091" y="0"/>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53749A24-85FD-4347-8694-00506ADC7D0E}">
      <dsp:nvSpPr>
        <dsp:cNvPr id="0" name=""/>
        <dsp:cNvSpPr/>
      </dsp:nvSpPr>
      <dsp:spPr>
        <a:xfrm>
          <a:off x="3064335" y="2288253"/>
          <a:ext cx="1099875" cy="609086"/>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Адміністрація</a:t>
          </a:r>
          <a:r>
            <a:rPr lang="ru-RU" sz="1400" kern="1200">
              <a:solidFill>
                <a:sysClr val="windowText" lastClr="000000"/>
              </a:solidFill>
              <a:latin typeface="Calibri" panose="020F0502020204030204"/>
              <a:ea typeface="+mn-ea"/>
              <a:cs typeface="+mn-cs"/>
            </a:rPr>
            <a:t> </a:t>
          </a:r>
        </a:p>
      </dsp:txBody>
      <dsp:txXfrm>
        <a:off x="3094068" y="2317986"/>
        <a:ext cx="1040409" cy="549620"/>
      </dsp:txXfrm>
    </dsp:sp>
    <dsp:sp modelId="{B19B5296-F69F-43E1-AE49-103A5A80EAC2}">
      <dsp:nvSpPr>
        <dsp:cNvPr id="0" name=""/>
        <dsp:cNvSpPr/>
      </dsp:nvSpPr>
      <dsp:spPr>
        <a:xfrm rot="7560000">
          <a:off x="2270764" y="2153066"/>
          <a:ext cx="334199" cy="0"/>
        </a:xfrm>
        <a:custGeom>
          <a:avLst/>
          <a:gdLst/>
          <a:ahLst/>
          <a:cxnLst/>
          <a:rect l="0" t="0" r="0" b="0"/>
          <a:pathLst>
            <a:path>
              <a:moveTo>
                <a:pt x="0" y="0"/>
              </a:moveTo>
              <a:lnTo>
                <a:pt x="418091" y="0"/>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4E27C599-AEF7-4260-ADFB-D724ECCBB571}">
      <dsp:nvSpPr>
        <dsp:cNvPr id="0" name=""/>
        <dsp:cNvSpPr/>
      </dsp:nvSpPr>
      <dsp:spPr>
        <a:xfrm>
          <a:off x="1590758" y="2288253"/>
          <a:ext cx="1055247" cy="609086"/>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Лабораторія</a:t>
          </a:r>
        </a:p>
      </dsp:txBody>
      <dsp:txXfrm>
        <a:off x="1620491" y="2317986"/>
        <a:ext cx="995781" cy="549620"/>
      </dsp:txXfrm>
    </dsp:sp>
    <dsp:sp modelId="{76824AB2-F70D-4174-8953-E695C203A260}">
      <dsp:nvSpPr>
        <dsp:cNvPr id="0" name=""/>
        <dsp:cNvSpPr/>
      </dsp:nvSpPr>
      <dsp:spPr>
        <a:xfrm rot="11904365">
          <a:off x="2107871" y="1362838"/>
          <a:ext cx="311891" cy="0"/>
        </a:xfrm>
        <a:custGeom>
          <a:avLst/>
          <a:gdLst/>
          <a:ahLst/>
          <a:cxnLst/>
          <a:rect l="0" t="0" r="0" b="0"/>
          <a:pathLst>
            <a:path>
              <a:moveTo>
                <a:pt x="0" y="0"/>
              </a:moveTo>
              <a:lnTo>
                <a:pt x="390184" y="0"/>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00D34415-CCB6-45BE-B657-967B2F754118}">
      <dsp:nvSpPr>
        <dsp:cNvPr id="0" name=""/>
        <dsp:cNvSpPr/>
      </dsp:nvSpPr>
      <dsp:spPr>
        <a:xfrm>
          <a:off x="1139448" y="846595"/>
          <a:ext cx="976401" cy="609086"/>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Відділ збуту</a:t>
          </a:r>
        </a:p>
      </dsp:txBody>
      <dsp:txXfrm>
        <a:off x="1169181" y="876328"/>
        <a:ext cx="916935" cy="549620"/>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4E17D-4637-4FD2-86AE-13756143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3605</TotalTime>
  <Pages>66</Pages>
  <Words>15933</Words>
  <Characters>90819</Characters>
  <Application>Microsoft Office Word</Application>
  <DocSecurity>0</DocSecurity>
  <Lines>756</Lines>
  <Paragraphs>213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153</cp:revision>
  <dcterms:created xsi:type="dcterms:W3CDTF">2023-08-02T15:30:00Z</dcterms:created>
  <dcterms:modified xsi:type="dcterms:W3CDTF">2023-11-30T13:29:00Z</dcterms:modified>
</cp:coreProperties>
</file>