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2760" w14:textId="62C17849" w:rsidR="00B5449F" w:rsidRDefault="00B5449F" w:rsidP="00B5449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МІНІСТЕРСТВО ОСВІТИ І НАУКИ УКРАЇНИ</w:t>
      </w:r>
    </w:p>
    <w:p w14:paraId="0BB35374" w14:textId="3330802E" w:rsidR="00B5449F" w:rsidRDefault="00B5449F" w:rsidP="00B5449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Західноукраїнський національний університет</w:t>
      </w:r>
    </w:p>
    <w:p w14:paraId="66B2419F" w14:textId="02B70DFF" w:rsidR="00B5449F" w:rsidRDefault="00B5449F" w:rsidP="00B5449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Факультет фінансів та обліку</w:t>
      </w:r>
    </w:p>
    <w:p w14:paraId="43A09879" w14:textId="66C17920" w:rsidR="00CD749D" w:rsidRDefault="00CD749D" w:rsidP="00B5449F">
      <w:pPr>
        <w:tabs>
          <w:tab w:val="left" w:pos="1178"/>
        </w:tabs>
        <w:jc w:val="center"/>
        <w:rPr>
          <w:rFonts w:ascii="Times New Roman" w:hAnsi="Times New Roman" w:cs="Times New Roman"/>
          <w:b/>
          <w:bCs/>
          <w:noProof/>
          <w:sz w:val="28"/>
          <w:szCs w:val="28"/>
        </w:rPr>
      </w:pPr>
      <w:r>
        <w:rPr>
          <w:rFonts w:ascii="Times New Roman" w:hAnsi="Times New Roman" w:cs="Times New Roman"/>
          <w:b/>
          <w:bCs/>
          <w:noProof/>
          <w:sz w:val="28"/>
          <w:szCs w:val="28"/>
        </w:rPr>
        <w:t>Кафедра фінансових технологій та банківського бізнесу</w:t>
      </w:r>
    </w:p>
    <w:p w14:paraId="5DA0F21A" w14:textId="77777777" w:rsidR="00CD749D" w:rsidRDefault="00CD749D">
      <w:pPr>
        <w:rPr>
          <w:rFonts w:ascii="Times New Roman" w:hAnsi="Times New Roman" w:cs="Times New Roman"/>
          <w:sz w:val="28"/>
          <w:szCs w:val="28"/>
        </w:rPr>
      </w:pPr>
    </w:p>
    <w:p w14:paraId="54F034C1" w14:textId="77777777" w:rsidR="00CD749D" w:rsidRPr="00CD749D" w:rsidRDefault="00CD749D" w:rsidP="00CD749D">
      <w:pPr>
        <w:rPr>
          <w:rFonts w:ascii="Times New Roman" w:hAnsi="Times New Roman" w:cs="Times New Roman"/>
          <w:sz w:val="28"/>
          <w:szCs w:val="28"/>
        </w:rPr>
      </w:pPr>
    </w:p>
    <w:p w14:paraId="72873388" w14:textId="77777777" w:rsidR="00CD749D" w:rsidRPr="00CD749D" w:rsidRDefault="00CD749D" w:rsidP="00CD749D">
      <w:pPr>
        <w:rPr>
          <w:rFonts w:ascii="Times New Roman" w:hAnsi="Times New Roman" w:cs="Times New Roman"/>
          <w:sz w:val="28"/>
          <w:szCs w:val="28"/>
        </w:rPr>
      </w:pPr>
    </w:p>
    <w:p w14:paraId="322B3502" w14:textId="77777777" w:rsidR="00CD749D" w:rsidRDefault="00CD749D">
      <w:pPr>
        <w:rPr>
          <w:rFonts w:ascii="Times New Roman" w:hAnsi="Times New Roman" w:cs="Times New Roman"/>
          <w:sz w:val="28"/>
          <w:szCs w:val="28"/>
        </w:rPr>
      </w:pPr>
    </w:p>
    <w:p w14:paraId="340040DD" w14:textId="72EDB468" w:rsidR="00CD749D" w:rsidRDefault="00CD749D" w:rsidP="00CD749D">
      <w:pPr>
        <w:tabs>
          <w:tab w:val="left" w:pos="4208"/>
        </w:tabs>
        <w:jc w:val="center"/>
        <w:rPr>
          <w:rFonts w:ascii="Times New Roman" w:hAnsi="Times New Roman" w:cs="Times New Roman"/>
          <w:b/>
          <w:bCs/>
          <w:sz w:val="28"/>
          <w:szCs w:val="28"/>
        </w:rPr>
      </w:pPr>
      <w:r w:rsidRPr="00CD749D">
        <w:rPr>
          <w:rFonts w:ascii="Times New Roman" w:hAnsi="Times New Roman" w:cs="Times New Roman"/>
          <w:b/>
          <w:bCs/>
          <w:sz w:val="28"/>
          <w:szCs w:val="28"/>
        </w:rPr>
        <w:t>ЯРЕМЧУК РОСТИСЛАВ ЯРОСЛАВОВИЧ</w:t>
      </w:r>
    </w:p>
    <w:p w14:paraId="242EEE12" w14:textId="77777777" w:rsidR="001A3D15" w:rsidRPr="00CD749D" w:rsidRDefault="001A3D15" w:rsidP="00CD749D">
      <w:pPr>
        <w:tabs>
          <w:tab w:val="left" w:pos="4208"/>
        </w:tabs>
        <w:jc w:val="center"/>
        <w:rPr>
          <w:rFonts w:ascii="Times New Roman" w:hAnsi="Times New Roman" w:cs="Times New Roman"/>
          <w:b/>
          <w:bCs/>
          <w:sz w:val="28"/>
          <w:szCs w:val="28"/>
        </w:rPr>
      </w:pPr>
    </w:p>
    <w:p w14:paraId="46141E8E" w14:textId="77777777" w:rsidR="001A3D15" w:rsidRDefault="00CD749D" w:rsidP="001A3D15">
      <w:pPr>
        <w:tabs>
          <w:tab w:val="left" w:pos="1159"/>
        </w:tabs>
        <w:spacing w:after="0"/>
        <w:ind w:firstLine="709"/>
        <w:jc w:val="center"/>
        <w:rPr>
          <w:rFonts w:ascii="Times New Roman" w:hAnsi="Times New Roman" w:cs="Times New Roman"/>
          <w:b/>
          <w:bCs/>
          <w:sz w:val="32"/>
          <w:szCs w:val="32"/>
        </w:rPr>
      </w:pPr>
      <w:r w:rsidRPr="001A3D15">
        <w:rPr>
          <w:rFonts w:ascii="Times New Roman" w:hAnsi="Times New Roman" w:cs="Times New Roman"/>
          <w:b/>
          <w:bCs/>
          <w:sz w:val="32"/>
          <w:szCs w:val="32"/>
        </w:rPr>
        <w:t xml:space="preserve">Соціально-економічна ефективність пенсійного забезпечення населення в Україні / </w:t>
      </w:r>
    </w:p>
    <w:p w14:paraId="3CA431BF" w14:textId="48823410" w:rsidR="00CD749D" w:rsidRPr="001A3D15" w:rsidRDefault="00CD749D" w:rsidP="001A3D15">
      <w:pPr>
        <w:tabs>
          <w:tab w:val="left" w:pos="1159"/>
        </w:tabs>
        <w:spacing w:after="0"/>
        <w:ind w:firstLine="709"/>
        <w:jc w:val="center"/>
        <w:rPr>
          <w:rFonts w:ascii="Times New Roman" w:hAnsi="Times New Roman" w:cs="Times New Roman"/>
          <w:b/>
          <w:bCs/>
          <w:sz w:val="32"/>
          <w:szCs w:val="32"/>
        </w:rPr>
      </w:pPr>
      <w:proofErr w:type="spellStart"/>
      <w:r w:rsidRPr="001A3D15">
        <w:rPr>
          <w:rFonts w:ascii="Times New Roman" w:hAnsi="Times New Roman" w:cs="Times New Roman"/>
          <w:b/>
          <w:bCs/>
          <w:sz w:val="32"/>
          <w:szCs w:val="32"/>
        </w:rPr>
        <w:t>Socio-economic</w:t>
      </w:r>
      <w:proofErr w:type="spellEnd"/>
      <w:r w:rsidRPr="001A3D15">
        <w:rPr>
          <w:rFonts w:ascii="Times New Roman" w:hAnsi="Times New Roman" w:cs="Times New Roman"/>
          <w:b/>
          <w:bCs/>
          <w:sz w:val="32"/>
          <w:szCs w:val="32"/>
        </w:rPr>
        <w:t xml:space="preserve"> </w:t>
      </w:r>
      <w:proofErr w:type="spellStart"/>
      <w:r w:rsidRPr="001A3D15">
        <w:rPr>
          <w:rFonts w:ascii="Times New Roman" w:hAnsi="Times New Roman" w:cs="Times New Roman"/>
          <w:b/>
          <w:bCs/>
          <w:sz w:val="32"/>
          <w:szCs w:val="32"/>
        </w:rPr>
        <w:t>efficiency</w:t>
      </w:r>
      <w:proofErr w:type="spellEnd"/>
      <w:r w:rsidRPr="001A3D15">
        <w:rPr>
          <w:rFonts w:ascii="Times New Roman" w:hAnsi="Times New Roman" w:cs="Times New Roman"/>
          <w:b/>
          <w:bCs/>
          <w:sz w:val="32"/>
          <w:szCs w:val="32"/>
        </w:rPr>
        <w:t xml:space="preserve"> </w:t>
      </w:r>
      <w:proofErr w:type="spellStart"/>
      <w:r w:rsidRPr="001A3D15">
        <w:rPr>
          <w:rFonts w:ascii="Times New Roman" w:hAnsi="Times New Roman" w:cs="Times New Roman"/>
          <w:b/>
          <w:bCs/>
          <w:sz w:val="32"/>
          <w:szCs w:val="32"/>
        </w:rPr>
        <w:t>of</w:t>
      </w:r>
      <w:proofErr w:type="spellEnd"/>
      <w:r w:rsidRPr="001A3D15">
        <w:rPr>
          <w:rFonts w:ascii="Times New Roman" w:hAnsi="Times New Roman" w:cs="Times New Roman"/>
          <w:b/>
          <w:bCs/>
          <w:sz w:val="32"/>
          <w:szCs w:val="32"/>
        </w:rPr>
        <w:t xml:space="preserve"> </w:t>
      </w:r>
      <w:proofErr w:type="spellStart"/>
      <w:r w:rsidRPr="001A3D15">
        <w:rPr>
          <w:rFonts w:ascii="Times New Roman" w:hAnsi="Times New Roman" w:cs="Times New Roman"/>
          <w:b/>
          <w:bCs/>
          <w:sz w:val="32"/>
          <w:szCs w:val="32"/>
        </w:rPr>
        <w:t>pension</w:t>
      </w:r>
      <w:proofErr w:type="spellEnd"/>
      <w:r w:rsidRPr="001A3D15">
        <w:rPr>
          <w:rFonts w:ascii="Times New Roman" w:hAnsi="Times New Roman" w:cs="Times New Roman"/>
          <w:b/>
          <w:bCs/>
          <w:sz w:val="32"/>
          <w:szCs w:val="32"/>
        </w:rPr>
        <w:t xml:space="preserve"> </w:t>
      </w:r>
      <w:proofErr w:type="spellStart"/>
      <w:r w:rsidRPr="001A3D15">
        <w:rPr>
          <w:rFonts w:ascii="Times New Roman" w:hAnsi="Times New Roman" w:cs="Times New Roman"/>
          <w:b/>
          <w:bCs/>
          <w:sz w:val="32"/>
          <w:szCs w:val="32"/>
        </w:rPr>
        <w:t>provision</w:t>
      </w:r>
      <w:proofErr w:type="spellEnd"/>
      <w:r w:rsidRPr="001A3D15">
        <w:rPr>
          <w:rFonts w:ascii="Times New Roman" w:hAnsi="Times New Roman" w:cs="Times New Roman"/>
          <w:b/>
          <w:bCs/>
          <w:sz w:val="32"/>
          <w:szCs w:val="32"/>
        </w:rPr>
        <w:t xml:space="preserve"> </w:t>
      </w:r>
      <w:r w:rsidRPr="001A3D15">
        <w:rPr>
          <w:rFonts w:ascii="Times New Roman" w:hAnsi="Times New Roman" w:cs="Times New Roman"/>
          <w:b/>
          <w:bCs/>
          <w:sz w:val="32"/>
          <w:szCs w:val="32"/>
          <w:lang w:val="en-US"/>
        </w:rPr>
        <w:t xml:space="preserve">of the population </w:t>
      </w:r>
      <w:proofErr w:type="spellStart"/>
      <w:r w:rsidRPr="001A3D15">
        <w:rPr>
          <w:rFonts w:ascii="Times New Roman" w:hAnsi="Times New Roman" w:cs="Times New Roman"/>
          <w:b/>
          <w:bCs/>
          <w:sz w:val="32"/>
          <w:szCs w:val="32"/>
        </w:rPr>
        <w:t>in</w:t>
      </w:r>
      <w:proofErr w:type="spellEnd"/>
      <w:r w:rsidRPr="001A3D15">
        <w:rPr>
          <w:rFonts w:ascii="Times New Roman" w:hAnsi="Times New Roman" w:cs="Times New Roman"/>
          <w:b/>
          <w:bCs/>
          <w:sz w:val="32"/>
          <w:szCs w:val="32"/>
        </w:rPr>
        <w:t xml:space="preserve"> </w:t>
      </w:r>
      <w:proofErr w:type="spellStart"/>
      <w:r w:rsidRPr="001A3D15">
        <w:rPr>
          <w:rFonts w:ascii="Times New Roman" w:hAnsi="Times New Roman" w:cs="Times New Roman"/>
          <w:b/>
          <w:bCs/>
          <w:sz w:val="32"/>
          <w:szCs w:val="32"/>
        </w:rPr>
        <w:t>Ukraine</w:t>
      </w:r>
      <w:proofErr w:type="spellEnd"/>
    </w:p>
    <w:p w14:paraId="6B4C5758" w14:textId="77777777" w:rsidR="00CD749D" w:rsidRDefault="00CD749D" w:rsidP="00CD749D">
      <w:pPr>
        <w:tabs>
          <w:tab w:val="left" w:pos="1159"/>
        </w:tabs>
        <w:spacing w:after="0"/>
        <w:jc w:val="center"/>
        <w:rPr>
          <w:rFonts w:ascii="Times New Roman" w:hAnsi="Times New Roman" w:cs="Times New Roman"/>
          <w:sz w:val="28"/>
          <w:szCs w:val="28"/>
        </w:rPr>
      </w:pPr>
      <w:r>
        <w:rPr>
          <w:rFonts w:ascii="Times New Roman" w:hAnsi="Times New Roman" w:cs="Times New Roman"/>
          <w:sz w:val="28"/>
          <w:szCs w:val="28"/>
        </w:rPr>
        <w:t xml:space="preserve">Спеціальність: 232 – Соціальне забезпечення </w:t>
      </w:r>
    </w:p>
    <w:p w14:paraId="2F055FD5" w14:textId="6ABFAE06" w:rsidR="00CD749D" w:rsidRDefault="00CD749D" w:rsidP="00CD749D">
      <w:pPr>
        <w:tabs>
          <w:tab w:val="left" w:pos="1159"/>
        </w:tabs>
        <w:spacing w:after="0"/>
        <w:jc w:val="center"/>
        <w:rPr>
          <w:rFonts w:ascii="Times New Roman" w:hAnsi="Times New Roman" w:cs="Times New Roman"/>
          <w:sz w:val="28"/>
          <w:szCs w:val="28"/>
        </w:rPr>
      </w:pPr>
      <w:r>
        <w:rPr>
          <w:rFonts w:ascii="Times New Roman" w:hAnsi="Times New Roman" w:cs="Times New Roman"/>
          <w:sz w:val="28"/>
          <w:szCs w:val="28"/>
        </w:rPr>
        <w:t>освітньо-професійна програма – Соціальне забезпечення</w:t>
      </w:r>
    </w:p>
    <w:p w14:paraId="5683FB1D" w14:textId="35CDC3BC" w:rsidR="00CD749D" w:rsidRDefault="00CD749D" w:rsidP="00CD749D">
      <w:pPr>
        <w:tabs>
          <w:tab w:val="left" w:pos="1159"/>
        </w:tabs>
        <w:spacing w:after="0"/>
        <w:jc w:val="center"/>
        <w:rPr>
          <w:rFonts w:ascii="Times New Roman" w:hAnsi="Times New Roman" w:cs="Times New Roman"/>
          <w:sz w:val="28"/>
          <w:szCs w:val="28"/>
        </w:rPr>
      </w:pPr>
      <w:r>
        <w:rPr>
          <w:rFonts w:ascii="Times New Roman" w:hAnsi="Times New Roman" w:cs="Times New Roman"/>
          <w:sz w:val="28"/>
          <w:szCs w:val="28"/>
        </w:rPr>
        <w:t>Кваліфікаційна робота</w:t>
      </w:r>
    </w:p>
    <w:p w14:paraId="31DAC6A9" w14:textId="31040030" w:rsidR="00CD749D" w:rsidRDefault="00CD749D" w:rsidP="00CD749D">
      <w:pPr>
        <w:tabs>
          <w:tab w:val="left" w:pos="1159"/>
        </w:tabs>
        <w:spacing w:after="0"/>
        <w:jc w:val="center"/>
        <w:rPr>
          <w:rFonts w:ascii="Times New Roman" w:hAnsi="Times New Roman" w:cs="Times New Roman"/>
          <w:sz w:val="28"/>
          <w:szCs w:val="28"/>
        </w:rPr>
      </w:pPr>
    </w:p>
    <w:p w14:paraId="1C5F8A94" w14:textId="185405F1" w:rsidR="00CD749D" w:rsidRDefault="00CD749D" w:rsidP="00CD749D">
      <w:pPr>
        <w:tabs>
          <w:tab w:val="left" w:pos="1159"/>
        </w:tabs>
        <w:spacing w:after="0"/>
        <w:jc w:val="center"/>
        <w:rPr>
          <w:rFonts w:ascii="Times New Roman" w:hAnsi="Times New Roman" w:cs="Times New Roman"/>
          <w:sz w:val="28"/>
          <w:szCs w:val="28"/>
        </w:rPr>
      </w:pPr>
    </w:p>
    <w:p w14:paraId="6A74AE8A" w14:textId="2A083C2E"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Виконав студент групи СЗм-21</w:t>
      </w:r>
    </w:p>
    <w:p w14:paraId="18F96A7C" w14:textId="097ED2FC"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Р. Я. Яремчук</w:t>
      </w:r>
    </w:p>
    <w:p w14:paraId="6170B3C2" w14:textId="73E672FE"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__________________________</w:t>
      </w:r>
    </w:p>
    <w:p w14:paraId="4B52352E" w14:textId="1D71B13C"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Науковий керівник:</w:t>
      </w:r>
    </w:p>
    <w:p w14:paraId="0BFA85E9" w14:textId="77777777"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 xml:space="preserve">д. філософії, І. А. </w:t>
      </w:r>
      <w:proofErr w:type="spellStart"/>
      <w:r>
        <w:rPr>
          <w:rFonts w:ascii="Times New Roman" w:hAnsi="Times New Roman" w:cs="Times New Roman"/>
          <w:sz w:val="28"/>
          <w:szCs w:val="28"/>
        </w:rPr>
        <w:t>Гузела</w:t>
      </w:r>
      <w:proofErr w:type="spellEnd"/>
    </w:p>
    <w:p w14:paraId="5AC29B30" w14:textId="02EAFD0D" w:rsidR="00CD749D" w:rsidRDefault="00CD749D" w:rsidP="00CD749D">
      <w:pPr>
        <w:tabs>
          <w:tab w:val="left" w:pos="1159"/>
        </w:tabs>
        <w:spacing w:after="0"/>
        <w:ind w:left="3402" w:firstLine="1985"/>
        <w:jc w:val="both"/>
        <w:rPr>
          <w:rFonts w:ascii="Times New Roman" w:hAnsi="Times New Roman" w:cs="Times New Roman"/>
          <w:sz w:val="28"/>
          <w:szCs w:val="28"/>
        </w:rPr>
      </w:pPr>
      <w:r>
        <w:rPr>
          <w:rFonts w:ascii="Times New Roman" w:hAnsi="Times New Roman" w:cs="Times New Roman"/>
          <w:sz w:val="28"/>
          <w:szCs w:val="28"/>
        </w:rPr>
        <w:t>__________________________</w:t>
      </w:r>
    </w:p>
    <w:p w14:paraId="35496794" w14:textId="77777777" w:rsidR="00CD749D" w:rsidRDefault="00CD749D">
      <w:pPr>
        <w:rPr>
          <w:rFonts w:ascii="Times New Roman" w:hAnsi="Times New Roman" w:cs="Times New Roman"/>
          <w:sz w:val="28"/>
          <w:szCs w:val="28"/>
        </w:rPr>
      </w:pPr>
    </w:p>
    <w:p w14:paraId="0B18B009" w14:textId="17672813" w:rsidR="00CD749D" w:rsidRDefault="00CD749D" w:rsidP="00CD749D">
      <w:pPr>
        <w:tabs>
          <w:tab w:val="left" w:pos="1047"/>
        </w:tabs>
        <w:spacing w:after="0"/>
        <w:rPr>
          <w:rFonts w:ascii="Times New Roman" w:hAnsi="Times New Roman" w:cs="Times New Roman"/>
          <w:sz w:val="28"/>
          <w:szCs w:val="28"/>
        </w:rPr>
      </w:pPr>
      <w:r>
        <w:rPr>
          <w:rFonts w:ascii="Times New Roman" w:hAnsi="Times New Roman" w:cs="Times New Roman"/>
          <w:sz w:val="28"/>
          <w:szCs w:val="28"/>
        </w:rPr>
        <w:t>Кваліфікаційну роботу</w:t>
      </w:r>
    </w:p>
    <w:p w14:paraId="6B5FB51A" w14:textId="23E4EC3A" w:rsidR="00CD749D" w:rsidRDefault="00CD749D" w:rsidP="00CD749D">
      <w:pPr>
        <w:tabs>
          <w:tab w:val="left" w:pos="1047"/>
        </w:tabs>
        <w:spacing w:after="0"/>
        <w:rPr>
          <w:rFonts w:ascii="Times New Roman" w:hAnsi="Times New Roman" w:cs="Times New Roman"/>
          <w:sz w:val="28"/>
          <w:szCs w:val="28"/>
        </w:rPr>
      </w:pPr>
      <w:r>
        <w:rPr>
          <w:rFonts w:ascii="Times New Roman" w:hAnsi="Times New Roman" w:cs="Times New Roman"/>
          <w:sz w:val="28"/>
          <w:szCs w:val="28"/>
        </w:rPr>
        <w:t>Допущено до захисту:</w:t>
      </w:r>
    </w:p>
    <w:p w14:paraId="204729FD" w14:textId="65147326" w:rsidR="00CD749D" w:rsidRDefault="00CD749D" w:rsidP="00CD749D">
      <w:pPr>
        <w:tabs>
          <w:tab w:val="left" w:pos="1047"/>
        </w:tabs>
        <w:spacing w:after="0"/>
        <w:rPr>
          <w:rFonts w:ascii="Times New Roman" w:hAnsi="Times New Roman" w:cs="Times New Roman"/>
          <w:sz w:val="28"/>
          <w:szCs w:val="28"/>
        </w:rPr>
      </w:pPr>
      <w:r>
        <w:rPr>
          <w:rFonts w:ascii="Times New Roman" w:hAnsi="Times New Roman" w:cs="Times New Roman"/>
          <w:sz w:val="28"/>
          <w:szCs w:val="28"/>
        </w:rPr>
        <w:t>«___» ___________ 20___р.</w:t>
      </w:r>
    </w:p>
    <w:p w14:paraId="5C925C88" w14:textId="4293D67C" w:rsidR="00CD749D" w:rsidRDefault="00CD749D" w:rsidP="00CD749D">
      <w:pPr>
        <w:tabs>
          <w:tab w:val="left" w:pos="1047"/>
        </w:tabs>
        <w:spacing w:after="0"/>
        <w:rPr>
          <w:rFonts w:ascii="Times New Roman" w:hAnsi="Times New Roman" w:cs="Times New Roman"/>
          <w:sz w:val="28"/>
          <w:szCs w:val="28"/>
        </w:rPr>
      </w:pPr>
      <w:r>
        <w:rPr>
          <w:rFonts w:ascii="Times New Roman" w:hAnsi="Times New Roman" w:cs="Times New Roman"/>
          <w:sz w:val="28"/>
          <w:szCs w:val="28"/>
        </w:rPr>
        <w:t>Завідувач кафедри</w:t>
      </w:r>
    </w:p>
    <w:p w14:paraId="3C9831FB" w14:textId="0003F862" w:rsidR="00CD749D" w:rsidRDefault="00CD749D" w:rsidP="00CD749D">
      <w:pPr>
        <w:tabs>
          <w:tab w:val="left" w:pos="1047"/>
        </w:tabs>
        <w:spacing w:after="0"/>
        <w:rPr>
          <w:rFonts w:ascii="Times New Roman" w:hAnsi="Times New Roman" w:cs="Times New Roman"/>
          <w:sz w:val="28"/>
          <w:szCs w:val="28"/>
        </w:rPr>
      </w:pPr>
      <w:r>
        <w:rPr>
          <w:rFonts w:ascii="Times New Roman" w:hAnsi="Times New Roman" w:cs="Times New Roman"/>
          <w:sz w:val="28"/>
          <w:szCs w:val="28"/>
        </w:rPr>
        <w:t xml:space="preserve">____________ О. В. </w:t>
      </w:r>
      <w:proofErr w:type="spellStart"/>
      <w:r>
        <w:rPr>
          <w:rFonts w:ascii="Times New Roman" w:hAnsi="Times New Roman" w:cs="Times New Roman"/>
          <w:sz w:val="28"/>
          <w:szCs w:val="28"/>
        </w:rPr>
        <w:t>Кнейслер</w:t>
      </w:r>
      <w:proofErr w:type="spellEnd"/>
    </w:p>
    <w:p w14:paraId="335C78D5" w14:textId="7D9443D1" w:rsidR="00CD749D" w:rsidRDefault="00CD749D" w:rsidP="00CD749D">
      <w:pPr>
        <w:tabs>
          <w:tab w:val="left" w:pos="1047"/>
        </w:tabs>
        <w:spacing w:after="0"/>
        <w:rPr>
          <w:rFonts w:ascii="Times New Roman" w:hAnsi="Times New Roman" w:cs="Times New Roman"/>
          <w:sz w:val="28"/>
          <w:szCs w:val="28"/>
        </w:rPr>
      </w:pPr>
    </w:p>
    <w:p w14:paraId="3BFA98AF" w14:textId="17C03516" w:rsidR="00CD749D" w:rsidRDefault="00CD749D" w:rsidP="00CD749D">
      <w:pPr>
        <w:tabs>
          <w:tab w:val="left" w:pos="1047"/>
        </w:tabs>
        <w:spacing w:after="0"/>
        <w:rPr>
          <w:rFonts w:ascii="Times New Roman" w:hAnsi="Times New Roman" w:cs="Times New Roman"/>
          <w:sz w:val="28"/>
          <w:szCs w:val="28"/>
        </w:rPr>
      </w:pPr>
    </w:p>
    <w:p w14:paraId="74F30383" w14:textId="0CE51823" w:rsidR="00CD749D" w:rsidRDefault="00CD749D" w:rsidP="00CD749D">
      <w:pPr>
        <w:tabs>
          <w:tab w:val="left" w:pos="1047"/>
        </w:tabs>
        <w:spacing w:after="0"/>
        <w:jc w:val="center"/>
        <w:rPr>
          <w:rFonts w:ascii="Times New Roman" w:hAnsi="Times New Roman" w:cs="Times New Roman"/>
          <w:sz w:val="28"/>
          <w:szCs w:val="28"/>
        </w:rPr>
      </w:pPr>
    </w:p>
    <w:p w14:paraId="4BDBB56E" w14:textId="77777777" w:rsidR="001A3D15" w:rsidRDefault="001A3D15" w:rsidP="00CD749D">
      <w:pPr>
        <w:tabs>
          <w:tab w:val="left" w:pos="1047"/>
        </w:tabs>
        <w:spacing w:after="0"/>
        <w:jc w:val="center"/>
        <w:rPr>
          <w:rFonts w:ascii="Times New Roman" w:hAnsi="Times New Roman" w:cs="Times New Roman"/>
          <w:sz w:val="28"/>
          <w:szCs w:val="28"/>
        </w:rPr>
      </w:pPr>
    </w:p>
    <w:p w14:paraId="5162283F" w14:textId="29DAB486" w:rsidR="00CD749D" w:rsidRDefault="00CD749D" w:rsidP="00CD749D">
      <w:pPr>
        <w:tabs>
          <w:tab w:val="left" w:pos="1047"/>
        </w:tabs>
        <w:spacing w:after="0"/>
        <w:jc w:val="center"/>
        <w:rPr>
          <w:rFonts w:ascii="Times New Roman" w:hAnsi="Times New Roman" w:cs="Times New Roman"/>
          <w:sz w:val="28"/>
          <w:szCs w:val="28"/>
        </w:rPr>
      </w:pPr>
      <w:r>
        <w:rPr>
          <w:rFonts w:ascii="Times New Roman" w:hAnsi="Times New Roman" w:cs="Times New Roman"/>
          <w:sz w:val="28"/>
          <w:szCs w:val="28"/>
        </w:rPr>
        <w:t>ТЕРНОПІЛЬ - 2024</w:t>
      </w:r>
    </w:p>
    <w:p w14:paraId="724CFF66" w14:textId="7255D8A3" w:rsidR="00DF34E2" w:rsidRDefault="00B5449F" w:rsidP="001A3D15">
      <w:pPr>
        <w:jc w:val="center"/>
        <w:rPr>
          <w:rFonts w:ascii="Times New Roman" w:hAnsi="Times New Roman" w:cs="Times New Roman"/>
          <w:b/>
          <w:bCs/>
          <w:sz w:val="28"/>
          <w:szCs w:val="28"/>
        </w:rPr>
      </w:pPr>
      <w:r w:rsidRPr="00CD749D">
        <w:rPr>
          <w:rFonts w:ascii="Times New Roman" w:hAnsi="Times New Roman" w:cs="Times New Roman"/>
          <w:sz w:val="28"/>
          <w:szCs w:val="28"/>
        </w:rPr>
        <w:br w:type="page"/>
      </w:r>
      <w:r w:rsidR="00DF34E2">
        <w:rPr>
          <w:rFonts w:ascii="Times New Roman" w:hAnsi="Times New Roman" w:cs="Times New Roman"/>
          <w:b/>
          <w:bCs/>
          <w:sz w:val="28"/>
          <w:szCs w:val="28"/>
        </w:rPr>
        <w:lastRenderedPageBreak/>
        <w:t>ЗМІСТ</w:t>
      </w:r>
    </w:p>
    <w:p w14:paraId="4FED9B5C" w14:textId="77777777" w:rsidR="006A24C0" w:rsidRPr="006A24C0" w:rsidRDefault="00BF722C" w:rsidP="00653592">
      <w:pPr>
        <w:pStyle w:val="1"/>
        <w:rPr>
          <w:rFonts w:asciiTheme="minorHAnsi" w:eastAsiaTheme="minorEastAsia" w:hAnsiTheme="minorHAnsi" w:cstheme="minorBidi"/>
          <w:noProof/>
          <w:kern w:val="2"/>
          <w:sz w:val="22"/>
          <w:szCs w:val="22"/>
          <w:lang w:eastAsia="uk-UA"/>
          <w14:ligatures w14:val="standardContextual"/>
        </w:rPr>
      </w:pPr>
      <w:hyperlink w:anchor="_Toc152944412" w:history="1">
        <w:r w:rsidR="006A24C0" w:rsidRPr="006A24C0">
          <w:rPr>
            <w:rStyle w:val="ab"/>
            <w:b/>
            <w:bCs/>
            <w:noProof/>
            <w:color w:val="0D0D0D" w:themeColor="text1" w:themeTint="F2"/>
            <w:u w:val="none"/>
          </w:rPr>
          <w:t>ВСТУП</w:t>
        </w:r>
        <w:r w:rsidR="006A24C0" w:rsidRPr="006A24C0">
          <w:rPr>
            <w:noProof/>
            <w:webHidden/>
          </w:rPr>
          <w:tab/>
        </w:r>
        <w:r w:rsidR="006A24C0" w:rsidRPr="006A24C0">
          <w:rPr>
            <w:noProof/>
            <w:webHidden/>
          </w:rPr>
          <w:fldChar w:fldCharType="begin"/>
        </w:r>
        <w:r w:rsidR="006A24C0" w:rsidRPr="006A24C0">
          <w:rPr>
            <w:noProof/>
            <w:webHidden/>
          </w:rPr>
          <w:instrText xml:space="preserve"> PAGEREF _Toc152944412 \h </w:instrText>
        </w:r>
        <w:r w:rsidR="006A24C0" w:rsidRPr="006A24C0">
          <w:rPr>
            <w:noProof/>
            <w:webHidden/>
          </w:rPr>
        </w:r>
        <w:r w:rsidR="006A24C0" w:rsidRPr="006A24C0">
          <w:rPr>
            <w:noProof/>
            <w:webHidden/>
          </w:rPr>
          <w:fldChar w:fldCharType="separate"/>
        </w:r>
        <w:r w:rsidR="006A24C0" w:rsidRPr="006A24C0">
          <w:rPr>
            <w:noProof/>
            <w:webHidden/>
          </w:rPr>
          <w:t>3</w:t>
        </w:r>
        <w:r w:rsidR="006A24C0" w:rsidRPr="006A24C0">
          <w:rPr>
            <w:noProof/>
            <w:webHidden/>
          </w:rPr>
          <w:fldChar w:fldCharType="end"/>
        </w:r>
      </w:hyperlink>
    </w:p>
    <w:p w14:paraId="696DF27C" w14:textId="0E4F01CE" w:rsidR="006A24C0" w:rsidRPr="006A24C0" w:rsidRDefault="00BF722C" w:rsidP="00653592">
      <w:pPr>
        <w:pStyle w:val="1"/>
        <w:rPr>
          <w:rFonts w:asciiTheme="minorHAnsi" w:eastAsiaTheme="minorEastAsia" w:hAnsiTheme="minorHAnsi" w:cstheme="minorBidi"/>
          <w:noProof/>
          <w:color w:val="0D0D0D" w:themeColor="text1" w:themeTint="F2"/>
          <w:kern w:val="2"/>
          <w:sz w:val="22"/>
          <w:szCs w:val="22"/>
          <w:lang w:eastAsia="uk-UA"/>
          <w14:ligatures w14:val="standardContextual"/>
        </w:rPr>
      </w:pPr>
      <w:hyperlink w:anchor="_Toc152944413" w:history="1">
        <w:r w:rsidR="006A24C0" w:rsidRPr="006A24C0">
          <w:rPr>
            <w:rStyle w:val="ab"/>
            <w:b/>
            <w:bCs/>
            <w:noProof/>
            <w:color w:val="0D0D0D" w:themeColor="text1" w:themeTint="F2"/>
            <w:u w:val="none"/>
          </w:rPr>
          <w:t>РОЗДІЛ 1.</w:t>
        </w:r>
        <w:r w:rsidR="006A24C0" w:rsidRPr="006A24C0">
          <w:t>ТЕОРЕТИЧНІ ЗАСАДИ ПЕНСІЙНОГО ЗАБЕЗПЕЧЕННЯ</w:t>
        </w:r>
        <w:r w:rsidR="006A24C0" w:rsidRPr="006A24C0">
          <w:rPr>
            <w:noProof/>
            <w:webHidden/>
            <w:color w:val="0D0D0D" w:themeColor="text1" w:themeTint="F2"/>
          </w:rPr>
          <w:tab/>
        </w:r>
        <w:r w:rsidR="006A24C0">
          <w:rPr>
            <w:noProof/>
            <w:webHidden/>
            <w:color w:val="0D0D0D" w:themeColor="text1" w:themeTint="F2"/>
          </w:rPr>
          <w:t>6</w:t>
        </w:r>
      </w:hyperlink>
    </w:p>
    <w:p w14:paraId="39FC65A0" w14:textId="7291CF19" w:rsidR="006A24C0" w:rsidRPr="006A24C0" w:rsidRDefault="00BF722C" w:rsidP="006A24C0">
      <w:pPr>
        <w:pStyle w:val="2"/>
        <w:tabs>
          <w:tab w:val="right" w:leader="dot" w:pos="9627"/>
        </w:tabs>
        <w:spacing w:after="0" w:line="360" w:lineRule="auto"/>
        <w:jc w:val="both"/>
        <w:rPr>
          <w:rFonts w:asciiTheme="minorHAnsi" w:eastAsiaTheme="minorEastAsia" w:hAnsiTheme="minorHAnsi" w:cstheme="minorBidi"/>
          <w:noProof/>
          <w:color w:val="0D0D0D" w:themeColor="text1" w:themeTint="F2"/>
          <w:kern w:val="2"/>
          <w:sz w:val="22"/>
          <w:szCs w:val="22"/>
          <w:lang w:eastAsia="uk-UA"/>
          <w14:ligatures w14:val="standardContextual"/>
        </w:rPr>
      </w:pPr>
      <w:hyperlink w:anchor="_Toc152944414" w:history="1">
        <w:r w:rsidR="006A24C0" w:rsidRPr="006A24C0">
          <w:rPr>
            <w:rStyle w:val="ab"/>
            <w:noProof/>
            <w:color w:val="0D0D0D" w:themeColor="text1" w:themeTint="F2"/>
            <w:u w:val="none"/>
          </w:rPr>
          <w:t xml:space="preserve">1.1. </w:t>
        </w:r>
        <w:r w:rsidR="006A24C0" w:rsidRPr="006A24C0">
          <w:t>Пенсійне забезпечення населення як частина соціальної політики держави</w:t>
        </w:r>
        <w:r w:rsidR="00653592">
          <w:rPr>
            <w:noProof/>
            <w:webHidden/>
            <w:color w:val="0D0D0D" w:themeColor="text1" w:themeTint="F2"/>
          </w:rPr>
          <w:t>…………………………………………………………………………….</w:t>
        </w:r>
        <w:r w:rsidR="006A24C0" w:rsidRPr="006A24C0">
          <w:rPr>
            <w:noProof/>
            <w:webHidden/>
            <w:color w:val="0D0D0D" w:themeColor="text1" w:themeTint="F2"/>
          </w:rPr>
          <w:t>6</w:t>
        </w:r>
      </w:hyperlink>
    </w:p>
    <w:p w14:paraId="22D37827" w14:textId="1D379093" w:rsidR="006A24C0" w:rsidRPr="006A24C0" w:rsidRDefault="00BF722C" w:rsidP="006A24C0">
      <w:pPr>
        <w:pStyle w:val="2"/>
        <w:tabs>
          <w:tab w:val="right" w:leader="dot" w:pos="9627"/>
        </w:tabs>
        <w:spacing w:after="0" w:line="360" w:lineRule="auto"/>
        <w:jc w:val="both"/>
        <w:rPr>
          <w:rFonts w:asciiTheme="minorHAnsi" w:eastAsiaTheme="minorEastAsia" w:hAnsiTheme="minorHAnsi" w:cstheme="minorBidi"/>
          <w:noProof/>
          <w:color w:val="0D0D0D" w:themeColor="text1" w:themeTint="F2"/>
          <w:kern w:val="2"/>
          <w:sz w:val="22"/>
          <w:szCs w:val="22"/>
          <w:lang w:eastAsia="uk-UA"/>
          <w14:ligatures w14:val="standardContextual"/>
        </w:rPr>
      </w:pPr>
      <w:hyperlink w:anchor="_Toc152944415" w:history="1">
        <w:r w:rsidR="006A24C0" w:rsidRPr="006A24C0">
          <w:rPr>
            <w:rStyle w:val="ab"/>
            <w:noProof/>
            <w:color w:val="0D0D0D" w:themeColor="text1" w:themeTint="F2"/>
            <w:u w:val="none"/>
          </w:rPr>
          <w:t xml:space="preserve">1.2. </w:t>
        </w:r>
        <w:r w:rsidR="006A24C0" w:rsidRPr="006A24C0">
          <w:rPr>
            <w:rFonts w:eastAsia="Times New Roman"/>
            <w:lang w:eastAsia="uk-UA"/>
          </w:rPr>
          <w:t>Нормативно-організаційні засади функціонування системи пенсійного забезпечення</w:t>
        </w:r>
        <w:r w:rsidR="006A24C0" w:rsidRPr="006A24C0">
          <w:rPr>
            <w:noProof/>
            <w:webHidden/>
            <w:color w:val="0D0D0D" w:themeColor="text1" w:themeTint="F2"/>
          </w:rPr>
          <w:tab/>
        </w:r>
        <w:r w:rsidR="006A24C0" w:rsidRPr="006A24C0">
          <w:rPr>
            <w:noProof/>
            <w:webHidden/>
            <w:color w:val="0D0D0D" w:themeColor="text1" w:themeTint="F2"/>
          </w:rPr>
          <w:fldChar w:fldCharType="begin"/>
        </w:r>
        <w:r w:rsidR="006A24C0" w:rsidRPr="006A24C0">
          <w:rPr>
            <w:noProof/>
            <w:webHidden/>
            <w:color w:val="0D0D0D" w:themeColor="text1" w:themeTint="F2"/>
          </w:rPr>
          <w:instrText xml:space="preserve"> PAGEREF _Toc152944415 \h </w:instrText>
        </w:r>
        <w:r w:rsidR="006A24C0" w:rsidRPr="006A24C0">
          <w:rPr>
            <w:noProof/>
            <w:webHidden/>
            <w:color w:val="0D0D0D" w:themeColor="text1" w:themeTint="F2"/>
          </w:rPr>
        </w:r>
        <w:r w:rsidR="006A24C0" w:rsidRPr="006A24C0">
          <w:rPr>
            <w:noProof/>
            <w:webHidden/>
            <w:color w:val="0D0D0D" w:themeColor="text1" w:themeTint="F2"/>
          </w:rPr>
          <w:fldChar w:fldCharType="separate"/>
        </w:r>
        <w:r w:rsidR="006A24C0" w:rsidRPr="006A24C0">
          <w:rPr>
            <w:noProof/>
            <w:webHidden/>
            <w:color w:val="0D0D0D" w:themeColor="text1" w:themeTint="F2"/>
          </w:rPr>
          <w:t>11</w:t>
        </w:r>
        <w:r w:rsidR="006A24C0" w:rsidRPr="006A24C0">
          <w:rPr>
            <w:noProof/>
            <w:webHidden/>
            <w:color w:val="0D0D0D" w:themeColor="text1" w:themeTint="F2"/>
          </w:rPr>
          <w:fldChar w:fldCharType="end"/>
        </w:r>
      </w:hyperlink>
    </w:p>
    <w:p w14:paraId="25B53F85" w14:textId="2C2EB7DC" w:rsidR="006A24C0" w:rsidRPr="006A24C0" w:rsidRDefault="00BF722C" w:rsidP="006A24C0">
      <w:pPr>
        <w:pStyle w:val="2"/>
        <w:tabs>
          <w:tab w:val="right" w:leader="dot" w:pos="9627"/>
        </w:tabs>
        <w:spacing w:after="0" w:line="360" w:lineRule="auto"/>
        <w:rPr>
          <w:rFonts w:asciiTheme="minorHAnsi" w:eastAsiaTheme="minorEastAsia" w:hAnsiTheme="minorHAnsi" w:cstheme="minorBidi"/>
          <w:noProof/>
          <w:color w:val="0D0D0D" w:themeColor="text1" w:themeTint="F2"/>
          <w:kern w:val="2"/>
          <w:sz w:val="22"/>
          <w:szCs w:val="22"/>
          <w:lang w:eastAsia="uk-UA"/>
          <w14:ligatures w14:val="standardContextual"/>
        </w:rPr>
      </w:pPr>
      <w:hyperlink w:anchor="_Toc152944416" w:history="1">
        <w:r w:rsidR="006A24C0" w:rsidRPr="006A24C0">
          <w:rPr>
            <w:rStyle w:val="ab"/>
            <w:noProof/>
            <w:color w:val="0D0D0D" w:themeColor="text1" w:themeTint="F2"/>
            <w:u w:val="none"/>
          </w:rPr>
          <w:t>Висновки до розділу 1</w:t>
        </w:r>
        <w:r w:rsidR="006A24C0" w:rsidRPr="006A24C0">
          <w:rPr>
            <w:noProof/>
            <w:webHidden/>
            <w:color w:val="0D0D0D" w:themeColor="text1" w:themeTint="F2"/>
          </w:rPr>
          <w:tab/>
        </w:r>
        <w:r w:rsidR="006A24C0" w:rsidRPr="006A24C0">
          <w:rPr>
            <w:noProof/>
            <w:webHidden/>
            <w:color w:val="0D0D0D" w:themeColor="text1" w:themeTint="F2"/>
          </w:rPr>
          <w:fldChar w:fldCharType="begin"/>
        </w:r>
        <w:r w:rsidR="006A24C0" w:rsidRPr="006A24C0">
          <w:rPr>
            <w:noProof/>
            <w:webHidden/>
            <w:color w:val="0D0D0D" w:themeColor="text1" w:themeTint="F2"/>
          </w:rPr>
          <w:instrText xml:space="preserve"> PAGEREF _Toc152944416 \h </w:instrText>
        </w:r>
        <w:r w:rsidR="006A24C0" w:rsidRPr="006A24C0">
          <w:rPr>
            <w:noProof/>
            <w:webHidden/>
            <w:color w:val="0D0D0D" w:themeColor="text1" w:themeTint="F2"/>
          </w:rPr>
        </w:r>
        <w:r w:rsidR="006A24C0" w:rsidRPr="006A24C0">
          <w:rPr>
            <w:noProof/>
            <w:webHidden/>
            <w:color w:val="0D0D0D" w:themeColor="text1" w:themeTint="F2"/>
          </w:rPr>
          <w:fldChar w:fldCharType="separate"/>
        </w:r>
        <w:r w:rsidR="006A24C0" w:rsidRPr="006A24C0">
          <w:rPr>
            <w:noProof/>
            <w:webHidden/>
            <w:color w:val="0D0D0D" w:themeColor="text1" w:themeTint="F2"/>
          </w:rPr>
          <w:t>17</w:t>
        </w:r>
        <w:r w:rsidR="006A24C0" w:rsidRPr="006A24C0">
          <w:rPr>
            <w:noProof/>
            <w:webHidden/>
            <w:color w:val="0D0D0D" w:themeColor="text1" w:themeTint="F2"/>
          </w:rPr>
          <w:fldChar w:fldCharType="end"/>
        </w:r>
      </w:hyperlink>
    </w:p>
    <w:p w14:paraId="7E65C408" w14:textId="33E15B7B" w:rsidR="006A24C0" w:rsidRPr="006A24C0" w:rsidRDefault="00BF722C" w:rsidP="00653592">
      <w:pPr>
        <w:pStyle w:val="1"/>
        <w:rPr>
          <w:rFonts w:asciiTheme="minorHAnsi" w:eastAsiaTheme="minorEastAsia" w:hAnsiTheme="minorHAnsi" w:cstheme="minorBidi"/>
          <w:noProof/>
          <w:kern w:val="2"/>
          <w:sz w:val="22"/>
          <w:szCs w:val="22"/>
          <w:lang w:eastAsia="uk-UA"/>
          <w14:ligatures w14:val="standardContextual"/>
        </w:rPr>
      </w:pPr>
      <w:hyperlink w:anchor="_Toc152944417" w:history="1">
        <w:r w:rsidR="006A24C0" w:rsidRPr="006A24C0">
          <w:rPr>
            <w:rStyle w:val="ab"/>
            <w:b/>
            <w:bCs/>
            <w:noProof/>
            <w:color w:val="0D0D0D" w:themeColor="text1" w:themeTint="F2"/>
            <w:u w:val="none"/>
          </w:rPr>
          <w:t>РОЗДІЛ 2. ПРАКТИЧНІ АСПЕКТИ ФУНКЦІОНУВАННЯ СИСТЕМИ ПЕНСІЙНОГО ЗАБЕЗПЕЧЕННЯ В УКРАЇНІ</w:t>
        </w:r>
        <w:r w:rsidR="006A24C0" w:rsidRPr="006A24C0">
          <w:rPr>
            <w:noProof/>
            <w:webHidden/>
          </w:rPr>
          <w:tab/>
        </w:r>
        <w:r w:rsidR="00653592">
          <w:rPr>
            <w:noProof/>
            <w:webHidden/>
          </w:rPr>
          <w:t>19</w:t>
        </w:r>
      </w:hyperlink>
    </w:p>
    <w:p w14:paraId="211E74E6" w14:textId="57BE4107" w:rsidR="006A24C0" w:rsidRPr="00653592" w:rsidRDefault="00BF722C" w:rsidP="00653592">
      <w:pPr>
        <w:pStyle w:val="2"/>
        <w:tabs>
          <w:tab w:val="right" w:leader="dot" w:pos="9627"/>
        </w:tabs>
        <w:spacing w:after="0" w:line="360" w:lineRule="auto"/>
        <w:jc w:val="both"/>
        <w:rPr>
          <w:rFonts w:asciiTheme="minorHAnsi" w:eastAsiaTheme="minorEastAsia" w:hAnsiTheme="minorHAnsi" w:cstheme="minorBidi"/>
          <w:noProof/>
          <w:kern w:val="2"/>
          <w:sz w:val="22"/>
          <w:szCs w:val="22"/>
          <w:lang w:eastAsia="uk-UA"/>
          <w14:ligatures w14:val="standardContextual"/>
        </w:rPr>
      </w:pPr>
      <w:hyperlink w:anchor="_Toc152944418" w:history="1">
        <w:r w:rsidR="006A24C0" w:rsidRPr="00653592">
          <w:rPr>
            <w:rStyle w:val="ab"/>
            <w:noProof/>
            <w:color w:val="auto"/>
            <w:u w:val="none"/>
          </w:rPr>
          <w:t xml:space="preserve">2.1. </w:t>
        </w:r>
        <w:r w:rsidR="00653592" w:rsidRPr="00653592">
          <w:t>Прагматика реалізації пенсійного забезпечення в Україні</w:t>
        </w:r>
        <w:r w:rsidR="006A24C0" w:rsidRPr="00653592">
          <w:rPr>
            <w:noProof/>
            <w:webHidden/>
          </w:rPr>
          <w:tab/>
        </w:r>
        <w:r w:rsidR="00653592" w:rsidRPr="00653592">
          <w:rPr>
            <w:noProof/>
            <w:webHidden/>
          </w:rPr>
          <w:t>19</w:t>
        </w:r>
      </w:hyperlink>
    </w:p>
    <w:p w14:paraId="28775720" w14:textId="411C429A" w:rsidR="006A24C0" w:rsidRPr="00653592" w:rsidRDefault="00BF722C" w:rsidP="00653592">
      <w:pPr>
        <w:pStyle w:val="2"/>
        <w:tabs>
          <w:tab w:val="right" w:leader="dot" w:pos="9627"/>
        </w:tabs>
        <w:spacing w:after="0" w:line="360" w:lineRule="auto"/>
        <w:jc w:val="both"/>
        <w:rPr>
          <w:rFonts w:asciiTheme="minorHAnsi" w:eastAsiaTheme="minorEastAsia" w:hAnsiTheme="minorHAnsi" w:cstheme="minorBidi"/>
          <w:noProof/>
          <w:kern w:val="2"/>
          <w:sz w:val="22"/>
          <w:szCs w:val="22"/>
          <w:lang w:eastAsia="uk-UA"/>
          <w14:ligatures w14:val="standardContextual"/>
        </w:rPr>
      </w:pPr>
      <w:hyperlink w:anchor="_Toc152944419" w:history="1">
        <w:r w:rsidR="00653592">
          <w:rPr>
            <w:rStyle w:val="ab"/>
            <w:noProof/>
            <w:color w:val="000000" w:themeColor="text1"/>
            <w:u w:val="none"/>
          </w:rPr>
          <w:t>2.2.</w:t>
        </w:r>
        <w:r w:rsidR="006A24C0" w:rsidRPr="00653592">
          <w:rPr>
            <w:rStyle w:val="ab"/>
            <w:noProof/>
            <w:color w:val="auto"/>
            <w:u w:val="none"/>
          </w:rPr>
          <w:t xml:space="preserve"> </w:t>
        </w:r>
        <w:r w:rsidR="00653592" w:rsidRPr="00653592">
          <w:t>Аналіз поточного стану та перспективи розвитку недержавного пенсійного страхування в Україні</w:t>
        </w:r>
        <w:r w:rsidR="006A24C0" w:rsidRPr="00653592">
          <w:rPr>
            <w:noProof/>
            <w:webHidden/>
          </w:rPr>
          <w:tab/>
        </w:r>
        <w:r w:rsidR="00653592" w:rsidRPr="00653592">
          <w:rPr>
            <w:noProof/>
            <w:webHidden/>
          </w:rPr>
          <w:t>29</w:t>
        </w:r>
      </w:hyperlink>
    </w:p>
    <w:p w14:paraId="0556299D" w14:textId="3B75F6F0" w:rsidR="006A24C0" w:rsidRPr="006A24C0" w:rsidRDefault="00BF722C" w:rsidP="006A24C0">
      <w:pPr>
        <w:pStyle w:val="2"/>
        <w:tabs>
          <w:tab w:val="right" w:leader="dot" w:pos="9627"/>
        </w:tabs>
        <w:spacing w:after="0" w:line="360" w:lineRule="auto"/>
        <w:rPr>
          <w:rFonts w:asciiTheme="minorHAnsi" w:eastAsiaTheme="minorEastAsia" w:hAnsiTheme="minorHAnsi" w:cstheme="minorBidi"/>
          <w:b/>
          <w:bCs/>
          <w:noProof/>
          <w:color w:val="0D0D0D" w:themeColor="text1" w:themeTint="F2"/>
          <w:kern w:val="2"/>
          <w:sz w:val="22"/>
          <w:szCs w:val="22"/>
          <w:lang w:eastAsia="uk-UA"/>
          <w14:ligatures w14:val="standardContextual"/>
        </w:rPr>
      </w:pPr>
      <w:hyperlink w:anchor="_Toc152944420" w:history="1">
        <w:r w:rsidR="006A24C0" w:rsidRPr="006A24C0">
          <w:rPr>
            <w:rStyle w:val="ab"/>
            <w:b/>
            <w:bCs/>
            <w:noProof/>
            <w:color w:val="0D0D0D" w:themeColor="text1" w:themeTint="F2"/>
            <w:u w:val="none"/>
          </w:rPr>
          <w:t>Висновки до розділу 2</w:t>
        </w:r>
        <w:r w:rsidR="006A24C0" w:rsidRPr="006A24C0">
          <w:rPr>
            <w:b/>
            <w:bCs/>
            <w:noProof/>
            <w:webHidden/>
            <w:color w:val="0D0D0D" w:themeColor="text1" w:themeTint="F2"/>
          </w:rPr>
          <w:tab/>
        </w:r>
        <w:r w:rsidR="00653592" w:rsidRPr="00653592">
          <w:rPr>
            <w:noProof/>
            <w:webHidden/>
            <w:color w:val="0D0D0D" w:themeColor="text1" w:themeTint="F2"/>
          </w:rPr>
          <w:t>35</w:t>
        </w:r>
      </w:hyperlink>
    </w:p>
    <w:p w14:paraId="55872E59" w14:textId="7F1790BA" w:rsidR="006A24C0" w:rsidRPr="00653592" w:rsidRDefault="00BF722C" w:rsidP="00653592">
      <w:pPr>
        <w:pStyle w:val="1"/>
        <w:rPr>
          <w:rFonts w:asciiTheme="minorHAnsi" w:eastAsiaTheme="minorEastAsia" w:hAnsiTheme="minorHAnsi" w:cstheme="minorBidi"/>
          <w:b/>
          <w:bCs/>
          <w:noProof/>
          <w:color w:val="0D0D0D" w:themeColor="text1" w:themeTint="F2"/>
          <w:kern w:val="2"/>
          <w:sz w:val="22"/>
          <w:szCs w:val="22"/>
          <w:lang w:eastAsia="uk-UA"/>
          <w14:ligatures w14:val="standardContextual"/>
        </w:rPr>
      </w:pPr>
      <w:hyperlink w:anchor="_Toc152944421" w:history="1">
        <w:r w:rsidR="006A24C0" w:rsidRPr="00653592">
          <w:rPr>
            <w:rStyle w:val="ab"/>
            <w:b/>
            <w:bCs/>
            <w:noProof/>
            <w:color w:val="0D0D0D" w:themeColor="text1" w:themeTint="F2"/>
            <w:u w:val="none"/>
          </w:rPr>
          <w:t xml:space="preserve">РОЗДІЛ 3. </w:t>
        </w:r>
        <w:r w:rsidR="00653592" w:rsidRPr="00653592">
          <w:rPr>
            <w:b/>
            <w:bCs/>
          </w:rPr>
          <w:t>ПЕРСПЕКТИВНІ НАПРЯМКИ ВДОСКОНАЛЕННЯ ПЕНСІЙНОГО ЗАБЕЗПЕЧЕННЯ НАСЕЛЕННЯ В УКРАЇНІ</w:t>
        </w:r>
        <w:r w:rsidR="006A24C0" w:rsidRPr="00653592">
          <w:rPr>
            <w:b/>
            <w:bCs/>
            <w:noProof/>
            <w:webHidden/>
            <w:color w:val="0D0D0D" w:themeColor="text1" w:themeTint="F2"/>
          </w:rPr>
          <w:tab/>
        </w:r>
        <w:r w:rsidR="00653592" w:rsidRPr="00653592">
          <w:rPr>
            <w:noProof/>
            <w:webHidden/>
            <w:color w:val="0D0D0D" w:themeColor="text1" w:themeTint="F2"/>
          </w:rPr>
          <w:t>37</w:t>
        </w:r>
      </w:hyperlink>
    </w:p>
    <w:p w14:paraId="3E09DCA8" w14:textId="462F542E" w:rsidR="006A24C0" w:rsidRPr="00653592" w:rsidRDefault="00BF722C" w:rsidP="006A24C0">
      <w:pPr>
        <w:pStyle w:val="2"/>
        <w:tabs>
          <w:tab w:val="right" w:leader="dot" w:pos="9627"/>
        </w:tabs>
        <w:spacing w:after="0" w:line="360" w:lineRule="auto"/>
        <w:rPr>
          <w:rFonts w:asciiTheme="minorHAnsi" w:eastAsiaTheme="minorEastAsia" w:hAnsiTheme="minorHAnsi" w:cstheme="minorBidi"/>
          <w:noProof/>
          <w:color w:val="0D0D0D" w:themeColor="text1" w:themeTint="F2"/>
          <w:kern w:val="2"/>
          <w:sz w:val="22"/>
          <w:szCs w:val="22"/>
          <w:lang w:eastAsia="uk-UA"/>
          <w14:ligatures w14:val="standardContextual"/>
        </w:rPr>
      </w:pPr>
      <w:hyperlink w:anchor="_Toc152944422" w:history="1">
        <w:r w:rsidR="006A24C0" w:rsidRPr="00653592">
          <w:rPr>
            <w:rStyle w:val="ab"/>
            <w:noProof/>
            <w:color w:val="0D0D0D" w:themeColor="text1" w:themeTint="F2"/>
            <w:u w:val="none"/>
          </w:rPr>
          <w:t>Висновки до розділу 3</w:t>
        </w:r>
        <w:r w:rsidR="006A24C0" w:rsidRPr="00653592">
          <w:rPr>
            <w:noProof/>
            <w:webHidden/>
            <w:color w:val="0D0D0D" w:themeColor="text1" w:themeTint="F2"/>
          </w:rPr>
          <w:tab/>
        </w:r>
        <w:r w:rsidR="00653592" w:rsidRPr="00653592">
          <w:rPr>
            <w:noProof/>
            <w:webHidden/>
            <w:color w:val="0D0D0D" w:themeColor="text1" w:themeTint="F2"/>
          </w:rPr>
          <w:t>46</w:t>
        </w:r>
      </w:hyperlink>
    </w:p>
    <w:p w14:paraId="1B62E815" w14:textId="79243F80" w:rsidR="006A24C0" w:rsidRPr="006A24C0" w:rsidRDefault="00BF722C" w:rsidP="00653592">
      <w:pPr>
        <w:pStyle w:val="1"/>
        <w:rPr>
          <w:rFonts w:asciiTheme="minorHAnsi" w:eastAsiaTheme="minorEastAsia" w:hAnsiTheme="minorHAnsi" w:cstheme="minorBidi"/>
          <w:noProof/>
          <w:kern w:val="2"/>
          <w:sz w:val="22"/>
          <w:szCs w:val="22"/>
          <w:lang w:eastAsia="uk-UA"/>
          <w14:ligatures w14:val="standardContextual"/>
        </w:rPr>
      </w:pPr>
      <w:hyperlink w:anchor="_Toc152944423" w:history="1">
        <w:r w:rsidR="006A24C0" w:rsidRPr="006A24C0">
          <w:rPr>
            <w:rStyle w:val="ab"/>
            <w:b/>
            <w:bCs/>
            <w:noProof/>
            <w:color w:val="0D0D0D" w:themeColor="text1" w:themeTint="F2"/>
            <w:u w:val="none"/>
          </w:rPr>
          <w:t>ВИСНОВКИ</w:t>
        </w:r>
        <w:r w:rsidR="006A24C0" w:rsidRPr="006A24C0">
          <w:rPr>
            <w:noProof/>
            <w:webHidden/>
          </w:rPr>
          <w:tab/>
        </w:r>
        <w:r w:rsidR="00653592">
          <w:rPr>
            <w:noProof/>
            <w:webHidden/>
          </w:rPr>
          <w:t>47</w:t>
        </w:r>
      </w:hyperlink>
    </w:p>
    <w:p w14:paraId="3C6E394F" w14:textId="688629D8" w:rsidR="006A24C0" w:rsidRPr="006A24C0" w:rsidRDefault="00BF722C" w:rsidP="00653592">
      <w:pPr>
        <w:pStyle w:val="1"/>
        <w:rPr>
          <w:rFonts w:asciiTheme="minorHAnsi" w:eastAsiaTheme="minorEastAsia" w:hAnsiTheme="minorHAnsi" w:cstheme="minorBidi"/>
          <w:noProof/>
          <w:kern w:val="2"/>
          <w:sz w:val="22"/>
          <w:szCs w:val="22"/>
          <w:lang w:eastAsia="uk-UA"/>
          <w14:ligatures w14:val="standardContextual"/>
        </w:rPr>
      </w:pPr>
      <w:hyperlink w:anchor="_Toc152944424" w:history="1">
        <w:r w:rsidR="006A24C0" w:rsidRPr="006A24C0">
          <w:rPr>
            <w:rStyle w:val="ab"/>
            <w:b/>
            <w:bCs/>
            <w:noProof/>
            <w:color w:val="0D0D0D" w:themeColor="text1" w:themeTint="F2"/>
            <w:u w:val="none"/>
          </w:rPr>
          <w:t>СПИСОК ВИКОРИСТАНИХ ДЖЕРЕЛ</w:t>
        </w:r>
        <w:r w:rsidR="006A24C0" w:rsidRPr="006A24C0">
          <w:rPr>
            <w:noProof/>
            <w:webHidden/>
          </w:rPr>
          <w:tab/>
        </w:r>
        <w:r w:rsidR="00653592">
          <w:rPr>
            <w:noProof/>
            <w:webHidden/>
          </w:rPr>
          <w:t>49</w:t>
        </w:r>
      </w:hyperlink>
    </w:p>
    <w:p w14:paraId="7F2F96C5" w14:textId="77777777" w:rsidR="00D36441" w:rsidRPr="006A24C0" w:rsidRDefault="00D36441">
      <w:pPr>
        <w:rPr>
          <w:rFonts w:ascii="Times New Roman" w:hAnsi="Times New Roman" w:cs="Times New Roman"/>
          <w:b/>
          <w:bCs/>
          <w:sz w:val="28"/>
          <w:szCs w:val="28"/>
        </w:rPr>
      </w:pPr>
    </w:p>
    <w:p w14:paraId="336997D0"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7B3B239E"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6E874F6B"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5E014A95"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2AC1F272"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334DC7B9"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28476A50"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111135D2"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7BB167C9" w14:textId="77777777" w:rsidR="00CD749D" w:rsidRDefault="00CD749D" w:rsidP="00A15FFE">
      <w:pPr>
        <w:spacing w:after="0" w:line="360" w:lineRule="auto"/>
        <w:ind w:firstLine="709"/>
        <w:jc w:val="center"/>
        <w:rPr>
          <w:rFonts w:ascii="Times New Roman" w:hAnsi="Times New Roman" w:cs="Times New Roman"/>
          <w:b/>
          <w:bCs/>
          <w:sz w:val="28"/>
          <w:szCs w:val="28"/>
        </w:rPr>
      </w:pPr>
    </w:p>
    <w:p w14:paraId="5007C5F4" w14:textId="77777777" w:rsidR="00CD749D" w:rsidRDefault="00CD749D" w:rsidP="00A15FFE">
      <w:pPr>
        <w:spacing w:after="0" w:line="360" w:lineRule="auto"/>
        <w:ind w:firstLine="709"/>
        <w:jc w:val="center"/>
        <w:rPr>
          <w:rFonts w:ascii="Times New Roman" w:hAnsi="Times New Roman" w:cs="Times New Roman"/>
          <w:b/>
          <w:bCs/>
          <w:sz w:val="28"/>
          <w:szCs w:val="28"/>
        </w:rPr>
      </w:pPr>
    </w:p>
    <w:p w14:paraId="27FC3C3F" w14:textId="5FE785E0" w:rsidR="00BA369D" w:rsidRDefault="00BA369D" w:rsidP="00A15FF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14:paraId="7CFE7D1C" w14:textId="795390E1" w:rsidR="00BA369D" w:rsidRDefault="00BA369D" w:rsidP="00BA369D">
      <w:pPr>
        <w:spacing w:after="0" w:line="360" w:lineRule="auto"/>
        <w:ind w:firstLine="709"/>
        <w:jc w:val="both"/>
        <w:rPr>
          <w:rFonts w:ascii="Times New Roman" w:hAnsi="Times New Roman" w:cs="Times New Roman"/>
          <w:color w:val="000000"/>
          <w:sz w:val="28"/>
          <w:szCs w:val="28"/>
        </w:rPr>
      </w:pPr>
      <w:r w:rsidRPr="00F4485F">
        <w:rPr>
          <w:rFonts w:ascii="Times New Roman" w:hAnsi="Times New Roman" w:cs="Times New Roman"/>
          <w:b/>
          <w:bCs/>
          <w:color w:val="000000"/>
          <w:sz w:val="28"/>
          <w:szCs w:val="28"/>
        </w:rPr>
        <w:t>Актуальність теми.</w:t>
      </w:r>
      <w:r>
        <w:rPr>
          <w:rFonts w:ascii="Times New Roman" w:hAnsi="Times New Roman" w:cs="Times New Roman"/>
          <w:b/>
          <w:bCs/>
          <w:color w:val="000000"/>
          <w:sz w:val="28"/>
          <w:szCs w:val="28"/>
        </w:rPr>
        <w:t xml:space="preserve"> </w:t>
      </w:r>
      <w:r w:rsidR="008B277A" w:rsidRPr="008B277A">
        <w:rPr>
          <w:rFonts w:ascii="Times New Roman" w:hAnsi="Times New Roman" w:cs="Times New Roman"/>
          <w:color w:val="000000"/>
          <w:sz w:val="28"/>
          <w:szCs w:val="28"/>
        </w:rPr>
        <w:t>Пенсійне забезпечення є одним з найважливіших соціальних питань сучасності, оскільки безпосередньо впливає на добробут громадян у похилому віці. В Україні</w:t>
      </w:r>
      <w:r w:rsidR="00D13456" w:rsidRPr="00D13456">
        <w:rPr>
          <w:rFonts w:ascii="Times New Roman" w:hAnsi="Times New Roman" w:cs="Times New Roman"/>
          <w:color w:val="000000"/>
          <w:sz w:val="28"/>
          <w:szCs w:val="28"/>
          <w:lang w:val="ru-RU"/>
        </w:rPr>
        <w:t xml:space="preserve"> </w:t>
      </w:r>
      <w:r w:rsidR="008B277A" w:rsidRPr="008B277A">
        <w:rPr>
          <w:rFonts w:ascii="Times New Roman" w:hAnsi="Times New Roman" w:cs="Times New Roman"/>
          <w:color w:val="000000"/>
          <w:sz w:val="28"/>
          <w:szCs w:val="28"/>
        </w:rPr>
        <w:t>система</w:t>
      </w:r>
      <w:r w:rsidR="00D13456" w:rsidRPr="00D13456">
        <w:rPr>
          <w:rFonts w:ascii="Times New Roman" w:hAnsi="Times New Roman" w:cs="Times New Roman"/>
          <w:color w:val="000000"/>
          <w:sz w:val="28"/>
          <w:szCs w:val="28"/>
          <w:lang w:val="ru-RU"/>
        </w:rPr>
        <w:t xml:space="preserve"> </w:t>
      </w:r>
      <w:r w:rsidR="00D13456">
        <w:rPr>
          <w:rFonts w:ascii="Times New Roman" w:hAnsi="Times New Roman" w:cs="Times New Roman"/>
          <w:color w:val="000000"/>
          <w:sz w:val="28"/>
          <w:szCs w:val="28"/>
        </w:rPr>
        <w:t>пенсійного забезпечення</w:t>
      </w:r>
      <w:r w:rsidR="008B277A" w:rsidRPr="008B277A">
        <w:rPr>
          <w:rFonts w:ascii="Times New Roman" w:hAnsi="Times New Roman" w:cs="Times New Roman"/>
          <w:color w:val="000000"/>
          <w:sz w:val="28"/>
          <w:szCs w:val="28"/>
        </w:rPr>
        <w:t>, заснована на принципі солідарності поколінь, останніми роками стикається з низкою серйозних проблем. Зокрема, спостерігається дефіцит коштів Пенсійного фонду, що посилився внаслідок економічних криз, а також зростання кількості пенсіонерів, які отримують мінімальні виплати. Це пов'язано з демографічними змінами, зменшенням кількості працюючих та збільшенням тривалості життя. Нестабільна економічна ситуація в країні, спричинена військовою агресією, ще більше ускладнює ситуацію в системі</w:t>
      </w:r>
      <w:r w:rsidR="00D13456">
        <w:rPr>
          <w:rFonts w:ascii="Times New Roman" w:hAnsi="Times New Roman" w:cs="Times New Roman"/>
          <w:color w:val="000000"/>
          <w:sz w:val="28"/>
          <w:szCs w:val="28"/>
        </w:rPr>
        <w:t xml:space="preserve"> пенсійного забезпечення</w:t>
      </w:r>
      <w:r w:rsidR="008B277A" w:rsidRPr="008B277A">
        <w:rPr>
          <w:rFonts w:ascii="Times New Roman" w:hAnsi="Times New Roman" w:cs="Times New Roman"/>
          <w:color w:val="000000"/>
          <w:sz w:val="28"/>
          <w:szCs w:val="28"/>
        </w:rPr>
        <w:t xml:space="preserve"> та вимагає негайних реформ.</w:t>
      </w:r>
    </w:p>
    <w:p w14:paraId="7DDAA590" w14:textId="75AF7CBE" w:rsidR="008B277A" w:rsidRDefault="008B277A" w:rsidP="00BA36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8B277A">
        <w:rPr>
          <w:rFonts w:ascii="Times New Roman" w:hAnsi="Times New Roman" w:cs="Times New Roman"/>
          <w:sz w:val="28"/>
          <w:szCs w:val="28"/>
        </w:rPr>
        <w:t xml:space="preserve">истема </w:t>
      </w:r>
      <w:r>
        <w:rPr>
          <w:rFonts w:ascii="Times New Roman" w:hAnsi="Times New Roman" w:cs="Times New Roman"/>
          <w:sz w:val="28"/>
          <w:szCs w:val="28"/>
        </w:rPr>
        <w:t xml:space="preserve">пенсійного забезпечення населення </w:t>
      </w:r>
      <w:r w:rsidRPr="008B277A">
        <w:rPr>
          <w:rFonts w:ascii="Times New Roman" w:hAnsi="Times New Roman" w:cs="Times New Roman"/>
          <w:sz w:val="28"/>
          <w:szCs w:val="28"/>
        </w:rPr>
        <w:t>України потребує кардинальних змін. Для забезпечення гідного рівня життя пенсіонерів необхідно провести комплексні реформи, які враховуватимуть як внутрішні, так і зовнішні чинники. Лише за умови системного підходу можна досягти стабільності та ефективності системи</w:t>
      </w:r>
      <w:r w:rsidR="00D13456">
        <w:rPr>
          <w:rFonts w:ascii="Times New Roman" w:hAnsi="Times New Roman" w:cs="Times New Roman"/>
          <w:sz w:val="28"/>
          <w:szCs w:val="28"/>
        </w:rPr>
        <w:t xml:space="preserve"> пенсійного забезпечення</w:t>
      </w:r>
      <w:r w:rsidRPr="008B277A">
        <w:rPr>
          <w:rFonts w:ascii="Times New Roman" w:hAnsi="Times New Roman" w:cs="Times New Roman"/>
          <w:sz w:val="28"/>
          <w:szCs w:val="28"/>
        </w:rPr>
        <w:t>.</w:t>
      </w:r>
    </w:p>
    <w:p w14:paraId="0095F51F" w14:textId="7AF8FFFD" w:rsidR="00E122D6" w:rsidRDefault="0062391E" w:rsidP="0062391E">
      <w:pPr>
        <w:spacing w:after="0" w:line="360" w:lineRule="auto"/>
        <w:ind w:firstLine="709"/>
        <w:jc w:val="both"/>
        <w:rPr>
          <w:rFonts w:ascii="Times New Roman" w:eastAsia="Arial Unicode MS" w:hAnsi="Times New Roman" w:cs="Times New Roman"/>
          <w:sz w:val="28"/>
          <w:szCs w:val="28"/>
        </w:rPr>
      </w:pPr>
      <w:r w:rsidRPr="0062391E">
        <w:rPr>
          <w:rFonts w:ascii="Times New Roman" w:eastAsia="Arial Unicode MS" w:hAnsi="Times New Roman" w:cs="Times New Roman"/>
          <w:sz w:val="28"/>
          <w:szCs w:val="28"/>
        </w:rPr>
        <w:t xml:space="preserve">Значний внесок у розробку теоретичних засад </w:t>
      </w:r>
      <w:r>
        <w:rPr>
          <w:rFonts w:ascii="Times New Roman" w:eastAsia="Arial Unicode MS" w:hAnsi="Times New Roman" w:cs="Times New Roman"/>
          <w:sz w:val="28"/>
          <w:szCs w:val="28"/>
        </w:rPr>
        <w:t>«</w:t>
      </w:r>
      <w:r w:rsidRPr="0062391E">
        <w:rPr>
          <w:rFonts w:ascii="Times New Roman" w:eastAsia="Arial Unicode MS" w:hAnsi="Times New Roman" w:cs="Times New Roman"/>
          <w:sz w:val="28"/>
          <w:szCs w:val="28"/>
        </w:rPr>
        <w:t>пенсійного забезпечення</w:t>
      </w:r>
      <w:r>
        <w:rPr>
          <w:rFonts w:ascii="Times New Roman" w:eastAsia="Arial Unicode MS" w:hAnsi="Times New Roman" w:cs="Times New Roman"/>
          <w:sz w:val="28"/>
          <w:szCs w:val="28"/>
        </w:rPr>
        <w:t>»</w:t>
      </w:r>
      <w:r w:rsidRPr="0062391E">
        <w:rPr>
          <w:rFonts w:ascii="Times New Roman" w:eastAsia="Arial Unicode MS" w:hAnsi="Times New Roman" w:cs="Times New Roman"/>
          <w:sz w:val="28"/>
          <w:szCs w:val="28"/>
        </w:rPr>
        <w:t xml:space="preserve"> та його практичного функціонування зробили такі вчені</w:t>
      </w:r>
      <w:r>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Бандурка О.</w:t>
      </w:r>
      <w:r>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М.</w:t>
      </w:r>
      <w:r>
        <w:rPr>
          <w:rFonts w:ascii="Times New Roman" w:eastAsia="Arial Unicode MS" w:hAnsi="Times New Roman" w:cs="Times New Roman"/>
          <w:sz w:val="28"/>
          <w:szCs w:val="28"/>
        </w:rPr>
        <w:t xml:space="preserve">, </w:t>
      </w:r>
      <w:proofErr w:type="spellStart"/>
      <w:r w:rsidRPr="0062391E">
        <w:rPr>
          <w:rFonts w:ascii="Times New Roman" w:eastAsia="Arial Unicode MS" w:hAnsi="Times New Roman" w:cs="Times New Roman"/>
          <w:sz w:val="28"/>
          <w:szCs w:val="28"/>
        </w:rPr>
        <w:t>Бурденюк</w:t>
      </w:r>
      <w:proofErr w:type="spellEnd"/>
      <w:r w:rsidRPr="0062391E">
        <w:rPr>
          <w:rFonts w:ascii="Times New Roman" w:eastAsia="Arial Unicode MS" w:hAnsi="Times New Roman" w:cs="Times New Roman"/>
          <w:sz w:val="28"/>
          <w:szCs w:val="28"/>
        </w:rPr>
        <w:t xml:space="preserve"> С. В.</w:t>
      </w:r>
      <w:r>
        <w:rPr>
          <w:rFonts w:ascii="Times New Roman" w:eastAsia="Arial Unicode MS" w:hAnsi="Times New Roman" w:cs="Times New Roman"/>
          <w:sz w:val="28"/>
          <w:szCs w:val="28"/>
        </w:rPr>
        <w:t xml:space="preserve">, </w:t>
      </w:r>
      <w:r w:rsidR="00810B45">
        <w:rPr>
          <w:rFonts w:ascii="Times New Roman" w:eastAsia="Arial Unicode MS" w:hAnsi="Times New Roman" w:cs="Times New Roman"/>
          <w:sz w:val="28"/>
          <w:szCs w:val="28"/>
        </w:rPr>
        <w:t xml:space="preserve">Гуцалова Ю. Є., </w:t>
      </w:r>
      <w:proofErr w:type="spellStart"/>
      <w:r w:rsidR="00E122D6" w:rsidRPr="00E122D6">
        <w:rPr>
          <w:rFonts w:ascii="Times New Roman" w:eastAsia="Arial Unicode MS" w:hAnsi="Times New Roman" w:cs="Times New Roman"/>
          <w:sz w:val="28"/>
          <w:szCs w:val="28"/>
        </w:rPr>
        <w:t>Дідковська</w:t>
      </w:r>
      <w:proofErr w:type="spellEnd"/>
      <w:r w:rsidR="00E122D6">
        <w:rPr>
          <w:rFonts w:ascii="Times New Roman" w:eastAsia="Arial Unicode MS" w:hAnsi="Times New Roman" w:cs="Times New Roman"/>
          <w:sz w:val="28"/>
          <w:szCs w:val="28"/>
        </w:rPr>
        <w:t xml:space="preserve"> Т. О.</w:t>
      </w:r>
      <w:r w:rsidR="005155B5" w:rsidRPr="00F4485F">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Зварич О. І.</w:t>
      </w:r>
      <w:r>
        <w:rPr>
          <w:rFonts w:ascii="Times New Roman" w:eastAsia="Arial Unicode MS" w:hAnsi="Times New Roman" w:cs="Times New Roman"/>
          <w:sz w:val="28"/>
          <w:szCs w:val="28"/>
        </w:rPr>
        <w:t xml:space="preserve">, </w:t>
      </w:r>
      <w:proofErr w:type="spellStart"/>
      <w:r w:rsidR="00810B45">
        <w:rPr>
          <w:rFonts w:ascii="Times New Roman" w:eastAsia="Arial Unicode MS" w:hAnsi="Times New Roman" w:cs="Times New Roman"/>
          <w:sz w:val="28"/>
          <w:szCs w:val="28"/>
        </w:rPr>
        <w:t>Казанчан</w:t>
      </w:r>
      <w:proofErr w:type="spellEnd"/>
      <w:r w:rsidR="00810B45">
        <w:rPr>
          <w:rFonts w:ascii="Times New Roman" w:eastAsia="Arial Unicode MS" w:hAnsi="Times New Roman" w:cs="Times New Roman"/>
          <w:sz w:val="28"/>
          <w:szCs w:val="28"/>
        </w:rPr>
        <w:t xml:space="preserve"> А. А., </w:t>
      </w:r>
      <w:r>
        <w:rPr>
          <w:rFonts w:ascii="Times New Roman" w:eastAsia="Arial Unicode MS" w:hAnsi="Times New Roman" w:cs="Times New Roman"/>
          <w:sz w:val="28"/>
          <w:szCs w:val="28"/>
        </w:rPr>
        <w:t xml:space="preserve">Кириленко О. П., </w:t>
      </w:r>
      <w:proofErr w:type="spellStart"/>
      <w:r>
        <w:rPr>
          <w:rFonts w:ascii="Times New Roman" w:eastAsia="Arial Unicode MS" w:hAnsi="Times New Roman" w:cs="Times New Roman"/>
          <w:sz w:val="28"/>
          <w:szCs w:val="28"/>
        </w:rPr>
        <w:t>Кнейслер</w:t>
      </w:r>
      <w:proofErr w:type="spellEnd"/>
      <w:r>
        <w:rPr>
          <w:rFonts w:ascii="Times New Roman" w:eastAsia="Arial Unicode MS" w:hAnsi="Times New Roman" w:cs="Times New Roman"/>
          <w:sz w:val="28"/>
          <w:szCs w:val="28"/>
        </w:rPr>
        <w:t xml:space="preserve"> О. В, </w:t>
      </w:r>
      <w:r w:rsidR="00E122D6">
        <w:rPr>
          <w:rFonts w:ascii="Times New Roman" w:eastAsia="Arial Unicode MS" w:hAnsi="Times New Roman" w:cs="Times New Roman"/>
          <w:sz w:val="28"/>
          <w:szCs w:val="28"/>
        </w:rPr>
        <w:t xml:space="preserve">Кравчук Т. В., </w:t>
      </w:r>
      <w:r w:rsidRPr="0062391E">
        <w:rPr>
          <w:rFonts w:ascii="Times New Roman" w:eastAsia="Arial Unicode MS" w:hAnsi="Times New Roman" w:cs="Times New Roman"/>
          <w:sz w:val="28"/>
          <w:szCs w:val="28"/>
        </w:rPr>
        <w:t>Мартиненко Н. В.</w:t>
      </w:r>
      <w:r>
        <w:rPr>
          <w:rFonts w:ascii="Times New Roman" w:eastAsia="Arial Unicode MS" w:hAnsi="Times New Roman" w:cs="Times New Roman"/>
          <w:sz w:val="28"/>
          <w:szCs w:val="28"/>
        </w:rPr>
        <w:t xml:space="preserve">, </w:t>
      </w:r>
      <w:r w:rsidR="00810B45">
        <w:rPr>
          <w:rFonts w:ascii="Times New Roman" w:eastAsia="Arial Unicode MS" w:hAnsi="Times New Roman" w:cs="Times New Roman"/>
          <w:sz w:val="28"/>
          <w:szCs w:val="28"/>
        </w:rPr>
        <w:t xml:space="preserve">Ріпа М. Б., </w:t>
      </w:r>
      <w:proofErr w:type="spellStart"/>
      <w:r w:rsidR="00810B45">
        <w:rPr>
          <w:rFonts w:ascii="Times New Roman" w:eastAsia="Arial Unicode MS" w:hAnsi="Times New Roman" w:cs="Times New Roman"/>
          <w:sz w:val="28"/>
          <w:szCs w:val="28"/>
        </w:rPr>
        <w:t>Стожок</w:t>
      </w:r>
      <w:proofErr w:type="spellEnd"/>
      <w:r w:rsidR="00810B45">
        <w:rPr>
          <w:rFonts w:ascii="Times New Roman" w:eastAsia="Arial Unicode MS" w:hAnsi="Times New Roman" w:cs="Times New Roman"/>
          <w:sz w:val="28"/>
          <w:szCs w:val="28"/>
        </w:rPr>
        <w:t xml:space="preserve"> Л. Г.,</w:t>
      </w:r>
      <w:r>
        <w:rPr>
          <w:rFonts w:ascii="Times New Roman" w:eastAsia="Arial Unicode MS" w:hAnsi="Times New Roman" w:cs="Times New Roman"/>
          <w:sz w:val="28"/>
          <w:szCs w:val="28"/>
        </w:rPr>
        <w:t xml:space="preserve"> </w:t>
      </w:r>
      <w:proofErr w:type="spellStart"/>
      <w:r w:rsidRPr="0062391E">
        <w:rPr>
          <w:rFonts w:ascii="Times New Roman" w:eastAsia="Arial Unicode MS" w:hAnsi="Times New Roman" w:cs="Times New Roman"/>
          <w:sz w:val="28"/>
          <w:szCs w:val="28"/>
        </w:rPr>
        <w:t>Толуб'як</w:t>
      </w:r>
      <w:proofErr w:type="spellEnd"/>
      <w:r w:rsidRPr="0062391E">
        <w:rPr>
          <w:rFonts w:ascii="Times New Roman" w:eastAsia="Arial Unicode MS" w:hAnsi="Times New Roman" w:cs="Times New Roman"/>
          <w:sz w:val="28"/>
          <w:szCs w:val="28"/>
        </w:rPr>
        <w:t xml:space="preserve"> В.</w:t>
      </w:r>
      <w:r>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С.</w:t>
      </w:r>
      <w:r>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Устинов С. О.</w:t>
      </w:r>
      <w:r>
        <w:rPr>
          <w:rFonts w:ascii="Times New Roman" w:eastAsia="Arial Unicode MS" w:hAnsi="Times New Roman" w:cs="Times New Roman"/>
          <w:sz w:val="28"/>
          <w:szCs w:val="28"/>
        </w:rPr>
        <w:t>,</w:t>
      </w:r>
      <w:r w:rsidRPr="0062391E">
        <w:rPr>
          <w:rFonts w:ascii="Times New Roman" w:eastAsia="Arial Unicode MS" w:hAnsi="Times New Roman" w:cs="Times New Roman"/>
          <w:sz w:val="28"/>
          <w:szCs w:val="28"/>
        </w:rPr>
        <w:t xml:space="preserve"> .Чернявська О. В.</w:t>
      </w:r>
      <w:r>
        <w:rPr>
          <w:rFonts w:ascii="Times New Roman" w:eastAsia="Arial Unicode MS" w:hAnsi="Times New Roman" w:cs="Times New Roman"/>
          <w:sz w:val="28"/>
          <w:szCs w:val="28"/>
        </w:rPr>
        <w:t xml:space="preserve">, </w:t>
      </w:r>
      <w:r w:rsidR="00810B45" w:rsidRPr="00810B45">
        <w:rPr>
          <w:rFonts w:ascii="Times New Roman" w:eastAsia="Arial Unicode MS" w:hAnsi="Times New Roman" w:cs="Times New Roman"/>
          <w:sz w:val="28"/>
          <w:szCs w:val="28"/>
        </w:rPr>
        <w:t>Шевченко О. С.</w:t>
      </w:r>
      <w:r w:rsidR="00810B45">
        <w:rPr>
          <w:rFonts w:ascii="Times New Roman" w:eastAsia="Arial Unicode MS" w:hAnsi="Times New Roman" w:cs="Times New Roman"/>
          <w:sz w:val="28"/>
          <w:szCs w:val="28"/>
        </w:rPr>
        <w:t xml:space="preserve">, </w:t>
      </w:r>
      <w:r w:rsidRPr="0062391E">
        <w:rPr>
          <w:rFonts w:ascii="Times New Roman" w:eastAsia="Arial Unicode MS" w:hAnsi="Times New Roman" w:cs="Times New Roman"/>
          <w:sz w:val="28"/>
          <w:szCs w:val="28"/>
        </w:rPr>
        <w:t>Шевчук П. І.</w:t>
      </w:r>
      <w:r w:rsidR="00810B45">
        <w:rPr>
          <w:rFonts w:ascii="Times New Roman" w:eastAsia="Arial Unicode MS" w:hAnsi="Times New Roman" w:cs="Times New Roman"/>
          <w:sz w:val="28"/>
          <w:szCs w:val="28"/>
        </w:rPr>
        <w:t xml:space="preserve"> </w:t>
      </w:r>
      <w:r w:rsidR="005155B5" w:rsidRPr="00F4485F">
        <w:rPr>
          <w:rFonts w:ascii="Times New Roman" w:eastAsia="Arial Unicode MS" w:hAnsi="Times New Roman" w:cs="Times New Roman"/>
          <w:sz w:val="28"/>
          <w:szCs w:val="28"/>
        </w:rPr>
        <w:t xml:space="preserve">та інші. </w:t>
      </w:r>
      <w:r w:rsidRPr="0062391E">
        <w:rPr>
          <w:rFonts w:ascii="Times New Roman" w:eastAsia="Arial Unicode MS" w:hAnsi="Times New Roman" w:cs="Times New Roman"/>
          <w:sz w:val="28"/>
          <w:szCs w:val="28"/>
        </w:rPr>
        <w:t xml:space="preserve">Необхідність подальших досліджень в галузі пенсійного </w:t>
      </w:r>
      <w:r>
        <w:rPr>
          <w:rFonts w:ascii="Times New Roman" w:eastAsia="Arial Unicode MS" w:hAnsi="Times New Roman" w:cs="Times New Roman"/>
          <w:sz w:val="28"/>
          <w:szCs w:val="28"/>
        </w:rPr>
        <w:t>забезпечення</w:t>
      </w:r>
      <w:r w:rsidRPr="0062391E">
        <w:rPr>
          <w:rFonts w:ascii="Times New Roman" w:eastAsia="Arial Unicode MS" w:hAnsi="Times New Roman" w:cs="Times New Roman"/>
          <w:sz w:val="28"/>
          <w:szCs w:val="28"/>
        </w:rPr>
        <w:t xml:space="preserve"> є очевидною, оскільки питання його </w:t>
      </w:r>
      <w:r>
        <w:rPr>
          <w:rFonts w:ascii="Times New Roman" w:eastAsia="Arial Unicode MS" w:hAnsi="Times New Roman" w:cs="Times New Roman"/>
          <w:sz w:val="28"/>
          <w:szCs w:val="28"/>
        </w:rPr>
        <w:t xml:space="preserve">соціально-економічної </w:t>
      </w:r>
      <w:r w:rsidRPr="0062391E">
        <w:rPr>
          <w:rFonts w:ascii="Times New Roman" w:eastAsia="Arial Unicode MS" w:hAnsi="Times New Roman" w:cs="Times New Roman"/>
          <w:sz w:val="28"/>
          <w:szCs w:val="28"/>
        </w:rPr>
        <w:t>ефективності залишаються відкритими</w:t>
      </w:r>
      <w:r w:rsidR="00DB54C9">
        <w:rPr>
          <w:rFonts w:ascii="Times New Roman" w:eastAsia="Arial Unicode MS" w:hAnsi="Times New Roman" w:cs="Times New Roman"/>
          <w:sz w:val="28"/>
          <w:szCs w:val="28"/>
        </w:rPr>
        <w:t>.</w:t>
      </w:r>
    </w:p>
    <w:p w14:paraId="3D817570" w14:textId="22B503DE" w:rsidR="00DB54C9" w:rsidRPr="00CF4EDC" w:rsidRDefault="00096795" w:rsidP="00CF4EDC">
      <w:pPr>
        <w:spacing w:after="0" w:line="360" w:lineRule="auto"/>
        <w:ind w:firstLine="709"/>
        <w:jc w:val="both"/>
        <w:rPr>
          <w:rFonts w:ascii="Times New Roman" w:hAnsi="Times New Roman" w:cs="Times New Roman"/>
          <w:sz w:val="28"/>
          <w:szCs w:val="28"/>
        </w:rPr>
      </w:pPr>
      <w:r w:rsidRPr="00F4485F">
        <w:rPr>
          <w:rFonts w:ascii="Times New Roman CYR" w:hAnsi="Times New Roman CYR" w:cs="Times New Roman CYR"/>
          <w:b/>
          <w:bCs/>
          <w:color w:val="000000"/>
          <w:sz w:val="28"/>
          <w:szCs w:val="28"/>
        </w:rPr>
        <w:t xml:space="preserve">Мета </w:t>
      </w:r>
      <w:r w:rsidR="006630ED">
        <w:rPr>
          <w:rFonts w:ascii="Times New Roman CYR" w:hAnsi="Times New Roman CYR" w:cs="Times New Roman CYR"/>
          <w:b/>
          <w:bCs/>
          <w:color w:val="000000"/>
          <w:sz w:val="28"/>
          <w:szCs w:val="28"/>
        </w:rPr>
        <w:t>та</w:t>
      </w:r>
      <w:r w:rsidRPr="00F4485F">
        <w:rPr>
          <w:rFonts w:ascii="Times New Roman CYR" w:hAnsi="Times New Roman CYR" w:cs="Times New Roman CYR"/>
          <w:b/>
          <w:bCs/>
          <w:color w:val="000000"/>
          <w:sz w:val="28"/>
          <w:szCs w:val="28"/>
        </w:rPr>
        <w:t xml:space="preserve"> завдання дослідження. </w:t>
      </w:r>
      <w:r w:rsidRPr="00F4485F">
        <w:rPr>
          <w:rFonts w:ascii="Times New Roman CYR" w:hAnsi="Times New Roman CYR" w:cs="Times New Roman CYR"/>
          <w:bCs/>
          <w:color w:val="000000"/>
          <w:sz w:val="28"/>
          <w:szCs w:val="28"/>
        </w:rPr>
        <w:t xml:space="preserve">Метою </w:t>
      </w:r>
      <w:r w:rsidRPr="00F4485F">
        <w:rPr>
          <w:rFonts w:ascii="Times New Roman" w:hAnsi="Times New Roman" w:cs="Times New Roman"/>
          <w:sz w:val="28"/>
          <w:szCs w:val="28"/>
        </w:rPr>
        <w:t>кваліфікаційної</w:t>
      </w:r>
      <w:r w:rsidRPr="00F4485F">
        <w:rPr>
          <w:rFonts w:ascii="Times New Roman" w:hAnsi="Times New Roman" w:cs="Times New Roman"/>
          <w:i/>
        </w:rPr>
        <w:t xml:space="preserve"> </w:t>
      </w:r>
      <w:r w:rsidRPr="00F4485F">
        <w:rPr>
          <w:rFonts w:ascii="Times New Roman" w:hAnsi="Times New Roman" w:cs="Times New Roman"/>
          <w:sz w:val="28"/>
          <w:szCs w:val="28"/>
        </w:rPr>
        <w:t>роботи</w:t>
      </w:r>
      <w:r w:rsidRPr="00F4485F">
        <w:rPr>
          <w:rFonts w:ascii="Times New Roman CYR" w:hAnsi="Times New Roman CYR" w:cs="Times New Roman CYR"/>
          <w:bCs/>
          <w:color w:val="000000"/>
          <w:sz w:val="28"/>
          <w:szCs w:val="28"/>
        </w:rPr>
        <w:t xml:space="preserve"> </w:t>
      </w:r>
      <w:r w:rsidRPr="00F4485F">
        <w:rPr>
          <w:rFonts w:ascii="Times New Roman CYR" w:hAnsi="Times New Roman CYR" w:cs="Times New Roman CYR"/>
          <w:color w:val="000000"/>
          <w:sz w:val="28"/>
          <w:szCs w:val="28"/>
        </w:rPr>
        <w:t xml:space="preserve">є вивчення теоретичних </w:t>
      </w:r>
      <w:r w:rsidR="00AF2182">
        <w:rPr>
          <w:rFonts w:ascii="Times New Roman CYR" w:hAnsi="Times New Roman CYR" w:cs="Times New Roman CYR"/>
          <w:color w:val="000000"/>
          <w:sz w:val="28"/>
          <w:szCs w:val="28"/>
        </w:rPr>
        <w:t>аспектів</w:t>
      </w:r>
      <w:r w:rsidR="006630ED">
        <w:rPr>
          <w:rFonts w:ascii="Times New Roman CYR" w:hAnsi="Times New Roman CYR" w:cs="Times New Roman CYR"/>
          <w:color w:val="000000"/>
          <w:sz w:val="28"/>
          <w:szCs w:val="28"/>
        </w:rPr>
        <w:t xml:space="preserve"> та</w:t>
      </w:r>
      <w:r w:rsidR="006630ED" w:rsidRPr="006E064A">
        <w:rPr>
          <w:rFonts w:ascii="Times New Roman CYR" w:hAnsi="Times New Roman CYR" w:cs="Times New Roman CYR"/>
          <w:color w:val="000000"/>
          <w:sz w:val="28"/>
          <w:szCs w:val="28"/>
        </w:rPr>
        <w:t xml:space="preserve"> обґрунтуванн</w:t>
      </w:r>
      <w:r w:rsidR="006630ED">
        <w:rPr>
          <w:rFonts w:ascii="Times New Roman CYR" w:hAnsi="Times New Roman CYR" w:cs="Times New Roman CYR"/>
          <w:color w:val="000000"/>
          <w:sz w:val="28"/>
          <w:szCs w:val="28"/>
        </w:rPr>
        <w:t>я</w:t>
      </w:r>
      <w:r w:rsidR="006630ED" w:rsidRPr="006E064A">
        <w:rPr>
          <w:rFonts w:ascii="Times New Roman CYR" w:hAnsi="Times New Roman CYR" w:cs="Times New Roman CYR"/>
          <w:color w:val="000000"/>
          <w:sz w:val="28"/>
          <w:szCs w:val="28"/>
        </w:rPr>
        <w:t xml:space="preserve"> практичних рекомендацій </w:t>
      </w:r>
      <w:r w:rsidR="006630ED">
        <w:rPr>
          <w:rFonts w:ascii="Times New Roman CYR" w:hAnsi="Times New Roman CYR" w:cs="Times New Roman CYR"/>
          <w:color w:val="000000"/>
          <w:sz w:val="28"/>
          <w:szCs w:val="28"/>
        </w:rPr>
        <w:t xml:space="preserve">з приводу підвищення соціально-економічної ефективності </w:t>
      </w:r>
      <w:r w:rsidR="006414B8">
        <w:rPr>
          <w:rFonts w:ascii="Times New Roman CYR" w:hAnsi="Times New Roman CYR" w:cs="Times New Roman CYR"/>
          <w:color w:val="000000"/>
          <w:sz w:val="28"/>
          <w:szCs w:val="28"/>
        </w:rPr>
        <w:t>«</w:t>
      </w:r>
      <w:r w:rsidR="006630ED">
        <w:rPr>
          <w:rFonts w:ascii="Times New Roman CYR" w:hAnsi="Times New Roman CYR" w:cs="Times New Roman CYR"/>
          <w:color w:val="000000"/>
          <w:sz w:val="28"/>
          <w:szCs w:val="28"/>
        </w:rPr>
        <w:t>пенсійного забезпечення населення</w:t>
      </w:r>
      <w:r w:rsidRPr="00F4485F">
        <w:rPr>
          <w:rFonts w:ascii="Times New Roman CYR" w:hAnsi="Times New Roman CYR" w:cs="Times New Roman CYR"/>
          <w:color w:val="000000"/>
          <w:sz w:val="28"/>
          <w:szCs w:val="28"/>
        </w:rPr>
        <w:t xml:space="preserve"> в Україні</w:t>
      </w:r>
      <w:r>
        <w:rPr>
          <w:rFonts w:ascii="Times New Roman CYR" w:hAnsi="Times New Roman CYR" w:cs="Times New Roman CYR"/>
          <w:color w:val="000000"/>
          <w:sz w:val="28"/>
          <w:szCs w:val="28"/>
        </w:rPr>
        <w:t>»</w:t>
      </w:r>
      <w:r w:rsidRPr="00F4485F">
        <w:rPr>
          <w:rFonts w:ascii="Times New Roman" w:hAnsi="Times New Roman" w:cs="Times New Roman"/>
          <w:sz w:val="28"/>
          <w:szCs w:val="28"/>
        </w:rPr>
        <w:t>.</w:t>
      </w:r>
    </w:p>
    <w:p w14:paraId="62ECDB25" w14:textId="526FA088" w:rsidR="00AF2182" w:rsidRPr="00657F9C" w:rsidRDefault="006414B8" w:rsidP="00AF2182">
      <w:pPr>
        <w:spacing w:after="0" w:line="360" w:lineRule="auto"/>
        <w:ind w:firstLine="709"/>
        <w:jc w:val="both"/>
        <w:rPr>
          <w:rFonts w:ascii="Times New Roman" w:hAnsi="Times New Roman" w:cs="Times New Roman"/>
          <w:sz w:val="28"/>
          <w:szCs w:val="28"/>
        </w:rPr>
      </w:pPr>
      <w:r w:rsidRPr="006414B8">
        <w:rPr>
          <w:rFonts w:ascii="Times New Roman" w:hAnsi="Times New Roman" w:cs="Times New Roman"/>
          <w:sz w:val="28"/>
          <w:szCs w:val="28"/>
        </w:rPr>
        <w:t xml:space="preserve">Для досягнення поставленої мети були визначені такі </w:t>
      </w:r>
      <w:r w:rsidR="00AF2182" w:rsidRPr="00657F9C">
        <w:rPr>
          <w:rFonts w:ascii="Times New Roman" w:hAnsi="Times New Roman" w:cs="Times New Roman"/>
          <w:b/>
          <w:sz w:val="28"/>
          <w:szCs w:val="28"/>
        </w:rPr>
        <w:t>завдання</w:t>
      </w:r>
      <w:r w:rsidR="00AF2182" w:rsidRPr="00657F9C">
        <w:rPr>
          <w:rFonts w:ascii="Times New Roman" w:hAnsi="Times New Roman" w:cs="Times New Roman"/>
          <w:sz w:val="28"/>
          <w:szCs w:val="28"/>
        </w:rPr>
        <w:t>:</w:t>
      </w:r>
    </w:p>
    <w:p w14:paraId="539B7E07" w14:textId="77777777" w:rsidR="00BC08AC" w:rsidRPr="00BC08AC" w:rsidRDefault="00BC08AC" w:rsidP="00573C26">
      <w:pPr>
        <w:pStyle w:val="a3"/>
        <w:numPr>
          <w:ilvl w:val="0"/>
          <w:numId w:val="12"/>
        </w:numPr>
        <w:tabs>
          <w:tab w:val="left" w:pos="1134"/>
        </w:tabs>
        <w:spacing w:after="0" w:line="360" w:lineRule="auto"/>
        <w:ind w:left="0" w:firstLine="709"/>
        <w:jc w:val="both"/>
        <w:rPr>
          <w:rFonts w:ascii="Times New Roman" w:eastAsia="Times New Roman" w:hAnsi="Times New Roman" w:cs="Times New Roman"/>
          <w:sz w:val="28"/>
          <w:szCs w:val="28"/>
          <w:lang w:eastAsia="uk-UA"/>
        </w:rPr>
      </w:pPr>
      <w:r w:rsidRPr="00BC08AC">
        <w:rPr>
          <w:rFonts w:ascii="Times New Roman" w:hAnsi="Times New Roman"/>
          <w:sz w:val="28"/>
          <w:szCs w:val="28"/>
        </w:rPr>
        <w:lastRenderedPageBreak/>
        <w:t>вивчити сутність «пенсійного забезпечення населення» як складової частини соціальної політики держави</w:t>
      </w:r>
      <w:r>
        <w:rPr>
          <w:rFonts w:ascii="Times New Roman" w:hAnsi="Times New Roman"/>
          <w:sz w:val="28"/>
          <w:szCs w:val="28"/>
        </w:rPr>
        <w:t>;</w:t>
      </w:r>
    </w:p>
    <w:p w14:paraId="1EE2B408" w14:textId="77777777" w:rsidR="00BC08AC" w:rsidRPr="00BC08AC" w:rsidRDefault="00BC08AC" w:rsidP="00573C26">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BC08AC">
        <w:rPr>
          <w:rFonts w:ascii="Times New Roman" w:eastAsia="Times New Roman" w:hAnsi="Times New Roman" w:cs="Times New Roman"/>
          <w:sz w:val="28"/>
          <w:szCs w:val="28"/>
          <w:lang w:eastAsia="uk-UA"/>
        </w:rPr>
        <w:t>аналізувати нормативно-організаційні основи функціонування «системи пенсійного забезпечення»</w:t>
      </w:r>
      <w:r>
        <w:rPr>
          <w:rFonts w:ascii="Times New Roman" w:eastAsia="Times New Roman" w:hAnsi="Times New Roman" w:cs="Times New Roman"/>
          <w:sz w:val="28"/>
          <w:szCs w:val="28"/>
          <w:lang w:eastAsia="uk-UA"/>
        </w:rPr>
        <w:t>;</w:t>
      </w:r>
    </w:p>
    <w:p w14:paraId="2F3A8BCF" w14:textId="00E9A81B" w:rsidR="000B469C" w:rsidRPr="00573C26" w:rsidRDefault="00573C26" w:rsidP="00573C26">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573C26">
        <w:rPr>
          <w:rFonts w:ascii="Times New Roman" w:eastAsia="Times New Roman" w:hAnsi="Times New Roman" w:cs="Times New Roman"/>
          <w:sz w:val="28"/>
          <w:szCs w:val="28"/>
          <w:lang w:eastAsia="uk-UA"/>
        </w:rPr>
        <w:t>здійснити</w:t>
      </w:r>
      <w:r w:rsidR="000B469C" w:rsidRPr="00573C26">
        <w:rPr>
          <w:rFonts w:ascii="Times New Roman" w:eastAsia="Times New Roman" w:hAnsi="Times New Roman" w:cs="Times New Roman"/>
          <w:sz w:val="28"/>
          <w:szCs w:val="28"/>
          <w:lang w:eastAsia="uk-UA"/>
        </w:rPr>
        <w:t xml:space="preserve"> </w:t>
      </w:r>
      <w:r w:rsidR="000B469C" w:rsidRPr="00573C26">
        <w:rPr>
          <w:rFonts w:ascii="Times New Roman" w:hAnsi="Times New Roman" w:cs="Times New Roman"/>
          <w:sz w:val="28"/>
          <w:szCs w:val="28"/>
        </w:rPr>
        <w:t xml:space="preserve">аналіз </w:t>
      </w:r>
      <w:r w:rsidRPr="00573C26">
        <w:rPr>
          <w:rFonts w:ascii="Times New Roman" w:hAnsi="Times New Roman" w:cs="Times New Roman"/>
          <w:sz w:val="28"/>
          <w:szCs w:val="28"/>
        </w:rPr>
        <w:t>функціонування</w:t>
      </w:r>
      <w:r w:rsidR="000B469C" w:rsidRPr="00573C26">
        <w:rPr>
          <w:rFonts w:ascii="Times New Roman" w:hAnsi="Times New Roman" w:cs="Times New Roman"/>
          <w:sz w:val="28"/>
          <w:szCs w:val="28"/>
        </w:rPr>
        <w:t xml:space="preserve"> «пенсійного забезпечення населення» в Україні;</w:t>
      </w:r>
    </w:p>
    <w:p w14:paraId="3BCE6E9F" w14:textId="3935FFAF" w:rsidR="00573C26" w:rsidRPr="00573C26" w:rsidRDefault="00573C26" w:rsidP="00573C26">
      <w:pPr>
        <w:pStyle w:val="a3"/>
        <w:numPr>
          <w:ilvl w:val="0"/>
          <w:numId w:val="12"/>
        </w:numPr>
        <w:tabs>
          <w:tab w:val="left" w:pos="1134"/>
        </w:tabs>
        <w:spacing w:after="0" w:line="360" w:lineRule="auto"/>
        <w:ind w:left="0" w:firstLine="709"/>
        <w:jc w:val="both"/>
        <w:rPr>
          <w:rFonts w:ascii="Times New Roman" w:hAnsi="Times New Roman" w:cs="Times New Roman"/>
          <w:sz w:val="28"/>
          <w:szCs w:val="28"/>
        </w:rPr>
      </w:pPr>
      <w:r w:rsidRPr="00573C26">
        <w:rPr>
          <w:rFonts w:ascii="Times New Roman" w:hAnsi="Times New Roman" w:cs="Times New Roman"/>
          <w:sz w:val="28"/>
          <w:szCs w:val="28"/>
        </w:rPr>
        <w:t>оцінити стан та перспективи розвитку «недержавного пенсійного страхування» в Україні;</w:t>
      </w:r>
    </w:p>
    <w:p w14:paraId="36D03559" w14:textId="4E2E70D0" w:rsidR="00AF2182" w:rsidRDefault="00573C26" w:rsidP="00573C26">
      <w:pPr>
        <w:pStyle w:val="a3"/>
        <w:numPr>
          <w:ilvl w:val="0"/>
          <w:numId w:val="12"/>
        </w:numPr>
        <w:tabs>
          <w:tab w:val="left" w:pos="1134"/>
        </w:tabs>
        <w:spacing w:after="0" w:line="360" w:lineRule="auto"/>
        <w:ind w:left="0" w:firstLine="709"/>
        <w:jc w:val="both"/>
        <w:rPr>
          <w:rFonts w:ascii="Times New Roman" w:hAnsi="Times New Roman"/>
          <w:sz w:val="28"/>
          <w:szCs w:val="28"/>
        </w:rPr>
      </w:pPr>
      <w:r w:rsidRPr="00573C26">
        <w:rPr>
          <w:rFonts w:ascii="Times New Roman" w:hAnsi="Times New Roman"/>
          <w:sz w:val="28"/>
          <w:szCs w:val="28"/>
        </w:rPr>
        <w:t>розробити</w:t>
      </w:r>
      <w:r w:rsidR="00B62EC9">
        <w:rPr>
          <w:rFonts w:ascii="Times New Roman" w:hAnsi="Times New Roman"/>
          <w:sz w:val="28"/>
          <w:szCs w:val="28"/>
        </w:rPr>
        <w:t xml:space="preserve"> </w:t>
      </w:r>
      <w:r w:rsidR="00AF2182" w:rsidRPr="00573C26">
        <w:rPr>
          <w:rFonts w:ascii="Times New Roman" w:hAnsi="Times New Roman"/>
          <w:sz w:val="28"/>
          <w:szCs w:val="28"/>
        </w:rPr>
        <w:t>вектори</w:t>
      </w:r>
      <w:r w:rsidR="00B62EC9">
        <w:rPr>
          <w:rFonts w:ascii="Times New Roman" w:hAnsi="Times New Roman"/>
          <w:sz w:val="28"/>
          <w:szCs w:val="28"/>
        </w:rPr>
        <w:t xml:space="preserve"> </w:t>
      </w:r>
      <w:r w:rsidR="00AF2182" w:rsidRPr="00573C26">
        <w:rPr>
          <w:rFonts w:ascii="Times New Roman" w:hAnsi="Times New Roman"/>
          <w:sz w:val="28"/>
          <w:szCs w:val="28"/>
        </w:rPr>
        <w:t>вдосконалення</w:t>
      </w:r>
      <w:r w:rsidR="00B62EC9">
        <w:rPr>
          <w:rFonts w:ascii="Times New Roman" w:hAnsi="Times New Roman"/>
          <w:sz w:val="28"/>
          <w:szCs w:val="28"/>
        </w:rPr>
        <w:t xml:space="preserve"> </w:t>
      </w:r>
      <w:r w:rsidRPr="00573C26">
        <w:rPr>
          <w:rFonts w:ascii="Times New Roman" w:hAnsi="Times New Roman"/>
          <w:sz w:val="28"/>
          <w:szCs w:val="28"/>
        </w:rPr>
        <w:t>«пенсійного забезпечення населення» в Україні.</w:t>
      </w:r>
    </w:p>
    <w:p w14:paraId="1D89BB5A" w14:textId="77777777" w:rsidR="00B62EC9" w:rsidRDefault="00B62EC9" w:rsidP="00B62EC9">
      <w:pPr>
        <w:pStyle w:val="a3"/>
        <w:tabs>
          <w:tab w:val="left" w:pos="1134"/>
        </w:tabs>
        <w:spacing w:after="0" w:line="360" w:lineRule="auto"/>
        <w:ind w:left="0" w:firstLine="709"/>
        <w:jc w:val="both"/>
        <w:rPr>
          <w:rFonts w:ascii="Times New Roman" w:hAnsi="Times New Roman"/>
          <w:sz w:val="28"/>
          <w:szCs w:val="28"/>
        </w:rPr>
      </w:pPr>
      <w:r w:rsidRPr="00B62EC9">
        <w:rPr>
          <w:rFonts w:ascii="Times New Roman" w:hAnsi="Times New Roman"/>
          <w:b/>
          <w:bCs/>
          <w:sz w:val="28"/>
          <w:szCs w:val="28"/>
        </w:rPr>
        <w:t>Об'єктом дослідження</w:t>
      </w:r>
      <w:r w:rsidRPr="00B62EC9">
        <w:rPr>
          <w:rFonts w:ascii="Times New Roman" w:hAnsi="Times New Roman"/>
          <w:sz w:val="28"/>
          <w:szCs w:val="28"/>
        </w:rPr>
        <w:t xml:space="preserve"> є </w:t>
      </w:r>
      <w:r>
        <w:rPr>
          <w:rFonts w:ascii="Times New Roman" w:hAnsi="Times New Roman"/>
          <w:sz w:val="28"/>
          <w:szCs w:val="28"/>
        </w:rPr>
        <w:t>«пенсійне забезпечення</w:t>
      </w:r>
      <w:r w:rsidRPr="00B62EC9">
        <w:rPr>
          <w:rFonts w:ascii="Times New Roman" w:hAnsi="Times New Roman"/>
          <w:sz w:val="28"/>
          <w:szCs w:val="28"/>
        </w:rPr>
        <w:t xml:space="preserve"> населення</w:t>
      </w:r>
      <w:r>
        <w:rPr>
          <w:rFonts w:ascii="Times New Roman" w:hAnsi="Times New Roman"/>
          <w:sz w:val="28"/>
          <w:szCs w:val="28"/>
        </w:rPr>
        <w:t>»</w:t>
      </w:r>
      <w:r w:rsidRPr="00B62EC9">
        <w:rPr>
          <w:rFonts w:ascii="Times New Roman" w:hAnsi="Times New Roman"/>
          <w:sz w:val="28"/>
          <w:szCs w:val="28"/>
        </w:rPr>
        <w:t xml:space="preserve"> в Україні.</w:t>
      </w:r>
    </w:p>
    <w:p w14:paraId="43684E8C" w14:textId="2CFC5545" w:rsidR="008D4EDF" w:rsidRPr="008D4EDF" w:rsidRDefault="00BC08AC" w:rsidP="00B62EC9">
      <w:pPr>
        <w:spacing w:after="0" w:line="360" w:lineRule="auto"/>
        <w:ind w:firstLine="709"/>
        <w:jc w:val="both"/>
        <w:rPr>
          <w:rFonts w:ascii="Times New Roman" w:hAnsi="Times New Roman" w:cs="Times New Roman"/>
          <w:sz w:val="28"/>
          <w:szCs w:val="28"/>
        </w:rPr>
      </w:pPr>
      <w:r w:rsidRPr="00BC08AC">
        <w:rPr>
          <w:rFonts w:ascii="Times New Roman" w:hAnsi="Times New Roman" w:cs="Times New Roman"/>
          <w:b/>
          <w:bCs/>
          <w:sz w:val="28"/>
          <w:szCs w:val="28"/>
        </w:rPr>
        <w:t xml:space="preserve">Предметом дослідження </w:t>
      </w:r>
      <w:r w:rsidRPr="00BC08AC">
        <w:rPr>
          <w:rFonts w:ascii="Times New Roman" w:hAnsi="Times New Roman" w:cs="Times New Roman"/>
          <w:sz w:val="28"/>
          <w:szCs w:val="28"/>
        </w:rPr>
        <w:t xml:space="preserve">є аналіз тенденцій та можливих напрямів розвитку системи </w:t>
      </w:r>
      <w:r>
        <w:rPr>
          <w:rFonts w:ascii="Times New Roman" w:hAnsi="Times New Roman" w:cs="Times New Roman"/>
          <w:sz w:val="28"/>
          <w:szCs w:val="28"/>
        </w:rPr>
        <w:t>«</w:t>
      </w:r>
      <w:r w:rsidRPr="00BC08AC">
        <w:rPr>
          <w:rFonts w:ascii="Times New Roman" w:hAnsi="Times New Roman" w:cs="Times New Roman"/>
          <w:sz w:val="28"/>
          <w:szCs w:val="28"/>
        </w:rPr>
        <w:t>соціального забезпечення населення</w:t>
      </w:r>
      <w:r>
        <w:rPr>
          <w:rFonts w:ascii="Times New Roman" w:hAnsi="Times New Roman" w:cs="Times New Roman"/>
          <w:sz w:val="28"/>
          <w:szCs w:val="28"/>
        </w:rPr>
        <w:t>»</w:t>
      </w:r>
      <w:r w:rsidRPr="00BC08AC">
        <w:rPr>
          <w:rFonts w:ascii="Times New Roman" w:hAnsi="Times New Roman" w:cs="Times New Roman"/>
          <w:sz w:val="28"/>
          <w:szCs w:val="28"/>
        </w:rPr>
        <w:t xml:space="preserve"> в Україні,</w:t>
      </w:r>
      <w:r w:rsidR="008D4EDF" w:rsidRPr="008D4EDF">
        <w:rPr>
          <w:rFonts w:ascii="Times New Roman" w:hAnsi="Times New Roman" w:cs="Times New Roman"/>
          <w:sz w:val="28"/>
          <w:szCs w:val="28"/>
        </w:rPr>
        <w:t xml:space="preserve"> з акцентом на політику та стратегії, які визначають її ефективність і здатність адаптуватися до сучасних викликів.</w:t>
      </w:r>
    </w:p>
    <w:p w14:paraId="6D47B5D8" w14:textId="211BD287" w:rsidR="00B62EC9" w:rsidRPr="008D4EDF" w:rsidRDefault="00B62EC9" w:rsidP="00B62EC9">
      <w:pPr>
        <w:spacing w:after="0" w:line="360" w:lineRule="auto"/>
        <w:ind w:firstLine="709"/>
        <w:jc w:val="both"/>
        <w:rPr>
          <w:rFonts w:ascii="Times New Roman" w:hAnsi="Times New Roman" w:cs="Times New Roman"/>
          <w:sz w:val="28"/>
          <w:szCs w:val="28"/>
        </w:rPr>
      </w:pPr>
      <w:r w:rsidRPr="00B62EC9">
        <w:rPr>
          <w:rFonts w:ascii="Times New Roman" w:hAnsi="Times New Roman" w:cs="Times New Roman"/>
          <w:b/>
          <w:bCs/>
          <w:sz w:val="28"/>
          <w:szCs w:val="28"/>
        </w:rPr>
        <w:t>Методи дослідження.</w:t>
      </w:r>
      <w:r w:rsidRPr="00B62EC9">
        <w:rPr>
          <w:rFonts w:ascii="Times New Roman" w:hAnsi="Times New Roman" w:cs="Times New Roman"/>
          <w:sz w:val="28"/>
          <w:szCs w:val="28"/>
        </w:rPr>
        <w:t xml:space="preserve"> </w:t>
      </w:r>
      <w:r w:rsidR="008D4EDF" w:rsidRPr="008D4EDF">
        <w:rPr>
          <w:rFonts w:ascii="Times New Roman" w:hAnsi="Times New Roman" w:cs="Times New Roman"/>
          <w:sz w:val="28"/>
          <w:szCs w:val="28"/>
        </w:rPr>
        <w:t>У даному дослідженні використано різноманітні наукові методи, спрямовані на глибокий аналіз сучасних тенденцій і перспектив розвитку пенсійного забезпечення в Україні. Емпіричні та історичні методи дозволили проаналізувати наукову літературу та виокремити ключові аспекти й виклики в цій сфері. Метод порівняльного аналізу та синтезу застосовувався для виявлення основних факторів, що впливають на соціально-економічну ефективність пенсійної системи, зокрема політичних, економічних і соціальних. Метод узагальнення сприяв систематизації отриманих даних і формулюванню конкретних висновків та рекомендацій щодо вдосконалення пенсійного забезпечення населення України.</w:t>
      </w:r>
    </w:p>
    <w:p w14:paraId="05B79F87" w14:textId="4E953802" w:rsidR="004E292D" w:rsidRPr="004E292D" w:rsidRDefault="008D4EDF" w:rsidP="004E292D">
      <w:pPr>
        <w:spacing w:after="0" w:line="360" w:lineRule="auto"/>
        <w:ind w:firstLine="709"/>
        <w:jc w:val="both"/>
        <w:rPr>
          <w:rFonts w:ascii="Times New Roman" w:hAnsi="Times New Roman" w:cs="Times New Roman"/>
          <w:sz w:val="28"/>
          <w:szCs w:val="28"/>
        </w:rPr>
      </w:pPr>
      <w:r w:rsidRPr="008D4EDF">
        <w:rPr>
          <w:rFonts w:ascii="Times New Roman" w:hAnsi="Times New Roman" w:cs="Times New Roman"/>
          <w:b/>
          <w:bCs/>
          <w:sz w:val="28"/>
          <w:szCs w:val="28"/>
        </w:rPr>
        <w:t xml:space="preserve">Інформаційну основу дослідження </w:t>
      </w:r>
      <w:r w:rsidRPr="008D4EDF">
        <w:rPr>
          <w:rFonts w:ascii="Times New Roman" w:hAnsi="Times New Roman" w:cs="Times New Roman"/>
          <w:sz w:val="28"/>
          <w:szCs w:val="28"/>
        </w:rPr>
        <w:t xml:space="preserve">складають різноманітні джерела, зокрема академічні публікації, наукові статті, звіти органів державної влади та неурядових організацій, а також соціально-економічні аналітичні матеріали. Ці джерела містять дані про сучасні підходи до пенсійного забезпечення, політичні </w:t>
      </w:r>
      <w:r w:rsidRPr="008D4EDF">
        <w:rPr>
          <w:rFonts w:ascii="Times New Roman" w:hAnsi="Times New Roman" w:cs="Times New Roman"/>
          <w:sz w:val="28"/>
          <w:szCs w:val="28"/>
        </w:rPr>
        <w:lastRenderedPageBreak/>
        <w:t>рішення, демографічні процеси та економічні фактори, які впливають на функціонування пенсійної системи в Україні.</w:t>
      </w:r>
    </w:p>
    <w:p w14:paraId="251648A0" w14:textId="41303D45" w:rsidR="00AF2182" w:rsidRDefault="004E292D" w:rsidP="004E292D">
      <w:pPr>
        <w:tabs>
          <w:tab w:val="left" w:pos="1134"/>
        </w:tabs>
        <w:spacing w:after="0" w:line="360" w:lineRule="auto"/>
        <w:ind w:firstLine="709"/>
        <w:jc w:val="both"/>
        <w:rPr>
          <w:rFonts w:ascii="Times New Roman" w:hAnsi="Times New Roman" w:cs="Times New Roman"/>
          <w:sz w:val="28"/>
          <w:szCs w:val="28"/>
        </w:rPr>
      </w:pPr>
      <w:r w:rsidRPr="004E292D">
        <w:rPr>
          <w:rFonts w:ascii="Times New Roman" w:hAnsi="Times New Roman" w:cs="Times New Roman"/>
          <w:b/>
          <w:bCs/>
          <w:sz w:val="28"/>
          <w:szCs w:val="28"/>
        </w:rPr>
        <w:t>Практичне значення роботи</w:t>
      </w:r>
      <w:r w:rsidRPr="004E292D">
        <w:rPr>
          <w:rFonts w:ascii="Times New Roman" w:hAnsi="Times New Roman" w:cs="Times New Roman"/>
          <w:sz w:val="28"/>
          <w:szCs w:val="28"/>
        </w:rPr>
        <w:t xml:space="preserve"> полягає у розробці конкретних стратегій та підходів для підвищення ефективності пенсійного забезпечення населення в Україні, особливо в умовах війни. Запропоновані механізми вдосконалення адресної підтримки пенсіонерів та створення комплексної стратегії пенсійного забезпечення можуть бути впроваджені органами державного та муніципального управління для оптимізації розподілу пенсійних ресурсів і забезпечення їх більш ефективного використання.</w:t>
      </w:r>
    </w:p>
    <w:p w14:paraId="72AB66CA" w14:textId="621CBFEC" w:rsidR="000D0ED7" w:rsidRPr="000D0ED7" w:rsidRDefault="000D0ED7" w:rsidP="000D0ED7">
      <w:pPr>
        <w:autoSpaceDE w:val="0"/>
        <w:autoSpaceDN w:val="0"/>
        <w:adjustRightInd w:val="0"/>
        <w:spacing w:after="0" w:line="360" w:lineRule="auto"/>
        <w:ind w:firstLine="709"/>
        <w:jc w:val="both"/>
        <w:rPr>
          <w:rFonts w:ascii="Times New Roman CYR" w:hAnsi="Times New Roman CYR" w:cs="Times New Roman CYR"/>
          <w:color w:val="000000"/>
          <w:sz w:val="28"/>
          <w:szCs w:val="28"/>
        </w:rPr>
      </w:pPr>
      <w:r w:rsidRPr="006E064A">
        <w:rPr>
          <w:rFonts w:ascii="Times New Roman CYR" w:hAnsi="Times New Roman CYR" w:cs="Times New Roman CYR"/>
          <w:b/>
          <w:bCs/>
          <w:color w:val="000000"/>
          <w:sz w:val="28"/>
          <w:szCs w:val="28"/>
        </w:rPr>
        <w:t xml:space="preserve">Апробація. </w:t>
      </w:r>
      <w:r w:rsidRPr="000D0ED7">
        <w:rPr>
          <w:rFonts w:ascii="Times New Roman CYR" w:hAnsi="Times New Roman CYR" w:cs="Times New Roman CYR"/>
          <w:color w:val="000000"/>
          <w:sz w:val="28"/>
          <w:szCs w:val="28"/>
        </w:rPr>
        <w:t xml:space="preserve">Окремі положення та результати проведеного дослідження висвітлено у тезах доповідей, опублікованих у збірнику наукових праць студентів </w:t>
      </w:r>
      <w:r>
        <w:rPr>
          <w:rFonts w:ascii="Times New Roman CYR" w:hAnsi="Times New Roman CYR" w:cs="Times New Roman CYR"/>
          <w:color w:val="000000"/>
          <w:sz w:val="28"/>
          <w:szCs w:val="28"/>
        </w:rPr>
        <w:t>«</w:t>
      </w:r>
      <w:r w:rsidRPr="009312EA">
        <w:rPr>
          <w:rFonts w:ascii="Times New Roman" w:hAnsi="Times New Roman" w:cs="Times New Roman"/>
          <w:sz w:val="28"/>
          <w:szCs w:val="28"/>
        </w:rPr>
        <w:t>Актуальні питання теорії і практики фінансового менеджменту, фінансових ринків, банківської справи та соціального забезпечення</w:t>
      </w:r>
      <w:r>
        <w:rPr>
          <w:rFonts w:ascii="Times New Roman" w:hAnsi="Times New Roman" w:cs="Times New Roman"/>
          <w:sz w:val="28"/>
          <w:szCs w:val="28"/>
        </w:rPr>
        <w:t>»</w:t>
      </w:r>
      <w:r>
        <w:rPr>
          <w:rFonts w:ascii="Times New Roman CYR" w:hAnsi="Times New Roman CYR" w:cs="Times New Roman CYR"/>
          <w:color w:val="000000"/>
          <w:sz w:val="28"/>
          <w:szCs w:val="28"/>
        </w:rPr>
        <w:t>.</w:t>
      </w:r>
    </w:p>
    <w:p w14:paraId="68518526" w14:textId="3C6895BC" w:rsidR="005155B5" w:rsidRDefault="002E7547" w:rsidP="00BA369D">
      <w:pPr>
        <w:spacing w:after="0" w:line="360" w:lineRule="auto"/>
        <w:ind w:firstLine="709"/>
        <w:jc w:val="both"/>
        <w:rPr>
          <w:rFonts w:ascii="Times New Roman" w:hAnsi="Times New Roman" w:cs="Times New Roman"/>
          <w:sz w:val="28"/>
          <w:szCs w:val="28"/>
        </w:rPr>
      </w:pPr>
      <w:r w:rsidRPr="002E7547">
        <w:rPr>
          <w:rFonts w:ascii="Times New Roman" w:hAnsi="Times New Roman" w:cs="Times New Roman"/>
          <w:b/>
          <w:bCs/>
          <w:sz w:val="28"/>
          <w:szCs w:val="28"/>
        </w:rPr>
        <w:t xml:space="preserve">Структура та обсяг роботи </w:t>
      </w:r>
      <w:r w:rsidRPr="002E7547">
        <w:rPr>
          <w:rFonts w:ascii="Times New Roman" w:hAnsi="Times New Roman" w:cs="Times New Roman"/>
          <w:sz w:val="28"/>
          <w:szCs w:val="28"/>
        </w:rPr>
        <w:t>включають вступ, три розділи, висновки, список використаних джерел та додатки. Основна частина роботи займає 52 сторінки тексту. В роботі представлені 4 таблиці та 13 рисунків. Список використаних джерел містить 36 найменувань.</w:t>
      </w:r>
    </w:p>
    <w:p w14:paraId="162E77DC" w14:textId="77777777" w:rsidR="00D13456" w:rsidRPr="008B277A" w:rsidRDefault="00D13456" w:rsidP="00BA369D">
      <w:pPr>
        <w:spacing w:after="0" w:line="360" w:lineRule="auto"/>
        <w:ind w:firstLine="709"/>
        <w:jc w:val="both"/>
        <w:rPr>
          <w:rFonts w:ascii="Times New Roman" w:hAnsi="Times New Roman" w:cs="Times New Roman"/>
          <w:sz w:val="28"/>
          <w:szCs w:val="28"/>
        </w:rPr>
      </w:pPr>
    </w:p>
    <w:p w14:paraId="47BCD997" w14:textId="77777777" w:rsidR="00BA369D" w:rsidRDefault="00BA369D" w:rsidP="00A15FFE">
      <w:pPr>
        <w:spacing w:after="0" w:line="360" w:lineRule="auto"/>
        <w:ind w:firstLine="709"/>
        <w:jc w:val="center"/>
        <w:rPr>
          <w:rFonts w:ascii="Times New Roman" w:hAnsi="Times New Roman" w:cs="Times New Roman"/>
          <w:b/>
          <w:bCs/>
          <w:sz w:val="28"/>
          <w:szCs w:val="28"/>
        </w:rPr>
      </w:pPr>
    </w:p>
    <w:p w14:paraId="60016416" w14:textId="77777777" w:rsidR="00BA369D" w:rsidRDefault="00BA369D" w:rsidP="00A15FFE">
      <w:pPr>
        <w:spacing w:after="0" w:line="360" w:lineRule="auto"/>
        <w:ind w:firstLine="709"/>
        <w:jc w:val="center"/>
        <w:rPr>
          <w:rFonts w:ascii="Times New Roman" w:hAnsi="Times New Roman" w:cs="Times New Roman"/>
          <w:b/>
          <w:bCs/>
          <w:sz w:val="28"/>
          <w:szCs w:val="28"/>
        </w:rPr>
      </w:pPr>
    </w:p>
    <w:p w14:paraId="5CB26CAD" w14:textId="77777777" w:rsidR="00BA369D" w:rsidRDefault="00BA369D" w:rsidP="00A15FFE">
      <w:pPr>
        <w:spacing w:after="0" w:line="360" w:lineRule="auto"/>
        <w:ind w:firstLine="709"/>
        <w:jc w:val="center"/>
        <w:rPr>
          <w:rFonts w:ascii="Times New Roman" w:hAnsi="Times New Roman" w:cs="Times New Roman"/>
          <w:b/>
          <w:bCs/>
          <w:sz w:val="28"/>
          <w:szCs w:val="28"/>
        </w:rPr>
      </w:pPr>
    </w:p>
    <w:p w14:paraId="4F208F5C" w14:textId="77777777" w:rsidR="00BA369D" w:rsidRDefault="00BA369D" w:rsidP="00A15FFE">
      <w:pPr>
        <w:spacing w:after="0" w:line="360" w:lineRule="auto"/>
        <w:ind w:firstLine="709"/>
        <w:jc w:val="center"/>
        <w:rPr>
          <w:rFonts w:ascii="Times New Roman" w:hAnsi="Times New Roman" w:cs="Times New Roman"/>
          <w:b/>
          <w:bCs/>
          <w:sz w:val="28"/>
          <w:szCs w:val="28"/>
        </w:rPr>
      </w:pPr>
    </w:p>
    <w:p w14:paraId="5F6873D0"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577C092C"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5099F0D6"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273E13F4"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20DDC104"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6EB84C2E"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15AFFE2D" w14:textId="77777777" w:rsidR="00D36441" w:rsidRDefault="00D36441" w:rsidP="00A15FFE">
      <w:pPr>
        <w:spacing w:after="0" w:line="360" w:lineRule="auto"/>
        <w:ind w:firstLine="709"/>
        <w:jc w:val="center"/>
        <w:rPr>
          <w:rFonts w:ascii="Times New Roman" w:hAnsi="Times New Roman" w:cs="Times New Roman"/>
          <w:b/>
          <w:bCs/>
          <w:sz w:val="28"/>
          <w:szCs w:val="28"/>
        </w:rPr>
      </w:pPr>
    </w:p>
    <w:p w14:paraId="56A74D0D" w14:textId="2F4F7108" w:rsidR="00156369" w:rsidRDefault="00156369" w:rsidP="00A15FF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РОЗДІЛ 1. ТЕОРЕТИЧНІ </w:t>
      </w:r>
      <w:r w:rsidR="00266A3D">
        <w:rPr>
          <w:rFonts w:ascii="Times New Roman" w:hAnsi="Times New Roman" w:cs="Times New Roman"/>
          <w:b/>
          <w:bCs/>
          <w:sz w:val="28"/>
          <w:szCs w:val="28"/>
        </w:rPr>
        <w:t>ЗАСАДИ</w:t>
      </w:r>
      <w:r>
        <w:rPr>
          <w:rFonts w:ascii="Times New Roman" w:hAnsi="Times New Roman" w:cs="Times New Roman"/>
          <w:b/>
          <w:bCs/>
          <w:sz w:val="28"/>
          <w:szCs w:val="28"/>
        </w:rPr>
        <w:t xml:space="preserve"> ПЕНСІЙНОГО ЗАБЕЗПЕЧЕННЯ</w:t>
      </w:r>
    </w:p>
    <w:p w14:paraId="1525AF1D" w14:textId="77777777" w:rsidR="00156369" w:rsidRPr="003C51F6" w:rsidRDefault="00156369" w:rsidP="003C51F6">
      <w:pPr>
        <w:spacing w:after="0" w:line="360" w:lineRule="auto"/>
        <w:ind w:firstLine="709"/>
        <w:jc w:val="center"/>
        <w:rPr>
          <w:rFonts w:ascii="Times New Roman" w:hAnsi="Times New Roman" w:cs="Times New Roman"/>
          <w:b/>
          <w:bCs/>
          <w:sz w:val="28"/>
          <w:szCs w:val="28"/>
        </w:rPr>
      </w:pPr>
    </w:p>
    <w:p w14:paraId="4F896024" w14:textId="4C91C0D1" w:rsidR="00032082" w:rsidRPr="004D64CF" w:rsidRDefault="00032082" w:rsidP="00032082">
      <w:pPr>
        <w:spacing w:after="0" w:line="360" w:lineRule="auto"/>
        <w:ind w:firstLine="709"/>
        <w:jc w:val="both"/>
        <w:rPr>
          <w:rFonts w:ascii="Times New Roman" w:hAnsi="Times New Roman" w:cs="Times New Roman"/>
          <w:b/>
          <w:bCs/>
          <w:sz w:val="28"/>
          <w:szCs w:val="28"/>
        </w:rPr>
      </w:pPr>
      <w:r w:rsidRPr="004D64CF">
        <w:rPr>
          <w:rFonts w:ascii="Times New Roman" w:hAnsi="Times New Roman" w:cs="Times New Roman"/>
          <w:b/>
          <w:bCs/>
          <w:sz w:val="28"/>
          <w:szCs w:val="28"/>
        </w:rPr>
        <w:t>1.1</w:t>
      </w:r>
      <w:r w:rsidR="004D64CF" w:rsidRPr="004D64CF">
        <w:rPr>
          <w:rFonts w:ascii="Times New Roman" w:hAnsi="Times New Roman" w:cs="Times New Roman"/>
          <w:b/>
          <w:bCs/>
          <w:sz w:val="28"/>
          <w:szCs w:val="28"/>
          <w:lang w:val="ru-RU"/>
        </w:rPr>
        <w:t>.</w:t>
      </w:r>
      <w:r w:rsidRPr="004D64CF">
        <w:rPr>
          <w:rFonts w:ascii="Times New Roman" w:hAnsi="Times New Roman" w:cs="Times New Roman"/>
          <w:b/>
          <w:bCs/>
          <w:sz w:val="28"/>
          <w:szCs w:val="28"/>
        </w:rPr>
        <w:t xml:space="preserve"> Пенсійне забезпечення населення як частина соціальної політики держави</w:t>
      </w:r>
    </w:p>
    <w:p w14:paraId="35345C2C" w14:textId="77777777" w:rsidR="00032082" w:rsidRDefault="00032082" w:rsidP="00032082">
      <w:pPr>
        <w:spacing w:after="0" w:line="360" w:lineRule="auto"/>
        <w:ind w:firstLine="709"/>
        <w:jc w:val="both"/>
        <w:rPr>
          <w:rFonts w:ascii="Times New Roman" w:hAnsi="Times New Roman" w:cs="Times New Roman"/>
          <w:sz w:val="28"/>
          <w:szCs w:val="28"/>
        </w:rPr>
      </w:pPr>
    </w:p>
    <w:p w14:paraId="6A49DD81" w14:textId="3AF71D85" w:rsidR="00032082" w:rsidRDefault="00032082" w:rsidP="00032082">
      <w:pPr>
        <w:spacing w:after="0" w:line="360" w:lineRule="auto"/>
        <w:ind w:firstLine="709"/>
        <w:jc w:val="both"/>
        <w:rPr>
          <w:rFonts w:ascii="Times New Roman" w:hAnsi="Times New Roman" w:cs="Times New Roman"/>
          <w:sz w:val="28"/>
          <w:szCs w:val="28"/>
        </w:rPr>
      </w:pPr>
      <w:r w:rsidRPr="00032082">
        <w:rPr>
          <w:rFonts w:ascii="Times New Roman" w:hAnsi="Times New Roman" w:cs="Times New Roman"/>
          <w:sz w:val="28"/>
          <w:szCs w:val="28"/>
        </w:rPr>
        <w:t>Пенсійне забезпечення, будучи однією з форм соціального</w:t>
      </w:r>
      <w:r>
        <w:rPr>
          <w:rFonts w:ascii="Times New Roman" w:hAnsi="Times New Roman" w:cs="Times New Roman"/>
          <w:sz w:val="28"/>
          <w:szCs w:val="28"/>
        </w:rPr>
        <w:t xml:space="preserve"> </w:t>
      </w:r>
      <w:r w:rsidRPr="00032082">
        <w:rPr>
          <w:rFonts w:ascii="Times New Roman" w:hAnsi="Times New Roman" w:cs="Times New Roman"/>
          <w:sz w:val="28"/>
          <w:szCs w:val="28"/>
        </w:rPr>
        <w:t>страхування через систему правових, економічних та організаційних заходів,</w:t>
      </w:r>
      <w:r>
        <w:rPr>
          <w:rFonts w:ascii="Times New Roman" w:hAnsi="Times New Roman" w:cs="Times New Roman"/>
          <w:sz w:val="28"/>
          <w:szCs w:val="28"/>
        </w:rPr>
        <w:t xml:space="preserve"> </w:t>
      </w:r>
      <w:r w:rsidRPr="00032082">
        <w:rPr>
          <w:rFonts w:ascii="Times New Roman" w:hAnsi="Times New Roman" w:cs="Times New Roman"/>
          <w:sz w:val="28"/>
          <w:szCs w:val="28"/>
        </w:rPr>
        <w:t>має захищати працівників від матеріальної незабезпеченості внаслідок</w:t>
      </w:r>
      <w:r>
        <w:rPr>
          <w:rFonts w:ascii="Times New Roman" w:hAnsi="Times New Roman" w:cs="Times New Roman"/>
          <w:sz w:val="28"/>
          <w:szCs w:val="28"/>
        </w:rPr>
        <w:t xml:space="preserve"> </w:t>
      </w:r>
      <w:r w:rsidRPr="00032082">
        <w:rPr>
          <w:rFonts w:ascii="Times New Roman" w:hAnsi="Times New Roman" w:cs="Times New Roman"/>
          <w:sz w:val="28"/>
          <w:szCs w:val="28"/>
        </w:rPr>
        <w:t>настання старості або втрати працездатності з інших причин</w:t>
      </w:r>
      <w:r>
        <w:rPr>
          <w:rFonts w:ascii="Times New Roman" w:hAnsi="Times New Roman" w:cs="Times New Roman"/>
          <w:sz w:val="28"/>
          <w:szCs w:val="28"/>
        </w:rPr>
        <w:t xml:space="preserve"> </w:t>
      </w:r>
      <w:r w:rsidRPr="00032082">
        <w:rPr>
          <w:rFonts w:ascii="Times New Roman" w:hAnsi="Times New Roman" w:cs="Times New Roman"/>
          <w:sz w:val="28"/>
          <w:szCs w:val="28"/>
        </w:rPr>
        <w:t>(інвалідність, втрата годувальника) і для цього має бути відповідно</w:t>
      </w:r>
      <w:r>
        <w:rPr>
          <w:rFonts w:ascii="Times New Roman" w:hAnsi="Times New Roman" w:cs="Times New Roman"/>
          <w:sz w:val="28"/>
          <w:szCs w:val="28"/>
        </w:rPr>
        <w:t xml:space="preserve"> </w:t>
      </w:r>
      <w:r w:rsidRPr="00032082">
        <w:rPr>
          <w:rFonts w:ascii="Times New Roman" w:hAnsi="Times New Roman" w:cs="Times New Roman"/>
          <w:sz w:val="28"/>
          <w:szCs w:val="28"/>
        </w:rPr>
        <w:t>організовано.</w:t>
      </w:r>
    </w:p>
    <w:p w14:paraId="72467961" w14:textId="77777777" w:rsidR="00032082" w:rsidRDefault="00032082" w:rsidP="00032082">
      <w:pPr>
        <w:spacing w:after="0" w:line="360" w:lineRule="auto"/>
        <w:ind w:firstLine="709"/>
        <w:jc w:val="both"/>
        <w:rPr>
          <w:rFonts w:ascii="Times New Roman" w:hAnsi="Times New Roman" w:cs="Times New Roman"/>
          <w:sz w:val="28"/>
          <w:szCs w:val="28"/>
        </w:rPr>
      </w:pPr>
      <w:r w:rsidRPr="00032082">
        <w:rPr>
          <w:rFonts w:ascii="Times New Roman" w:hAnsi="Times New Roman" w:cs="Times New Roman"/>
          <w:sz w:val="28"/>
          <w:szCs w:val="28"/>
        </w:rPr>
        <w:t>Проте, держава, проводячи певну соціальну політику,</w:t>
      </w:r>
      <w:r>
        <w:rPr>
          <w:rFonts w:ascii="Times New Roman" w:hAnsi="Times New Roman" w:cs="Times New Roman"/>
          <w:sz w:val="28"/>
          <w:szCs w:val="28"/>
        </w:rPr>
        <w:t xml:space="preserve"> </w:t>
      </w:r>
      <w:r w:rsidRPr="00032082">
        <w:rPr>
          <w:rFonts w:ascii="Times New Roman" w:hAnsi="Times New Roman" w:cs="Times New Roman"/>
          <w:sz w:val="28"/>
          <w:szCs w:val="28"/>
        </w:rPr>
        <w:t>неминуче стикається з проблемою організації системи пенсійного</w:t>
      </w:r>
      <w:r>
        <w:rPr>
          <w:rFonts w:ascii="Times New Roman" w:hAnsi="Times New Roman" w:cs="Times New Roman"/>
          <w:sz w:val="28"/>
          <w:szCs w:val="28"/>
        </w:rPr>
        <w:t xml:space="preserve"> </w:t>
      </w:r>
      <w:r w:rsidRPr="00032082">
        <w:rPr>
          <w:rFonts w:ascii="Times New Roman" w:hAnsi="Times New Roman" w:cs="Times New Roman"/>
          <w:sz w:val="28"/>
          <w:szCs w:val="28"/>
        </w:rPr>
        <w:t>забезпечення, яка за функціями та способами організації повинна</w:t>
      </w:r>
      <w:r>
        <w:rPr>
          <w:rFonts w:ascii="Times New Roman" w:hAnsi="Times New Roman" w:cs="Times New Roman"/>
          <w:sz w:val="28"/>
          <w:szCs w:val="28"/>
        </w:rPr>
        <w:t xml:space="preserve"> </w:t>
      </w:r>
      <w:r w:rsidRPr="00032082">
        <w:rPr>
          <w:rFonts w:ascii="Times New Roman" w:hAnsi="Times New Roman" w:cs="Times New Roman"/>
          <w:sz w:val="28"/>
          <w:szCs w:val="28"/>
        </w:rPr>
        <w:t>відповідати національним традиціям, що склалися, уявленням про</w:t>
      </w:r>
      <w:r>
        <w:rPr>
          <w:rFonts w:ascii="Times New Roman" w:hAnsi="Times New Roman" w:cs="Times New Roman"/>
          <w:sz w:val="28"/>
          <w:szCs w:val="28"/>
        </w:rPr>
        <w:t xml:space="preserve"> </w:t>
      </w:r>
      <w:r w:rsidRPr="00032082">
        <w:rPr>
          <w:rFonts w:ascii="Times New Roman" w:hAnsi="Times New Roman" w:cs="Times New Roman"/>
          <w:sz w:val="28"/>
          <w:szCs w:val="28"/>
        </w:rPr>
        <w:t>соціальної справедливості, цілей, ідеології соціального захисту, моделі</w:t>
      </w:r>
      <w:r>
        <w:rPr>
          <w:rFonts w:ascii="Times New Roman" w:hAnsi="Times New Roman" w:cs="Times New Roman"/>
          <w:sz w:val="28"/>
          <w:szCs w:val="28"/>
        </w:rPr>
        <w:t xml:space="preserve"> </w:t>
      </w:r>
      <w:r w:rsidRPr="00032082">
        <w:rPr>
          <w:rFonts w:ascii="Times New Roman" w:hAnsi="Times New Roman" w:cs="Times New Roman"/>
          <w:sz w:val="28"/>
          <w:szCs w:val="28"/>
        </w:rPr>
        <w:t>економіки</w:t>
      </w:r>
      <w:r>
        <w:rPr>
          <w:rFonts w:ascii="Times New Roman" w:hAnsi="Times New Roman" w:cs="Times New Roman"/>
          <w:sz w:val="28"/>
          <w:szCs w:val="28"/>
        </w:rPr>
        <w:t>, тощо</w:t>
      </w:r>
      <w:r w:rsidRPr="00032082">
        <w:rPr>
          <w:rFonts w:ascii="Times New Roman" w:hAnsi="Times New Roman" w:cs="Times New Roman"/>
          <w:sz w:val="28"/>
          <w:szCs w:val="28"/>
        </w:rPr>
        <w:t>.</w:t>
      </w:r>
      <w:r>
        <w:rPr>
          <w:rFonts w:ascii="Times New Roman" w:hAnsi="Times New Roman" w:cs="Times New Roman"/>
          <w:sz w:val="28"/>
          <w:szCs w:val="28"/>
        </w:rPr>
        <w:t xml:space="preserve"> </w:t>
      </w:r>
      <w:r w:rsidRPr="00032082">
        <w:rPr>
          <w:rFonts w:ascii="Times New Roman" w:hAnsi="Times New Roman" w:cs="Times New Roman"/>
          <w:sz w:val="28"/>
          <w:szCs w:val="28"/>
        </w:rPr>
        <w:t>Саме ця обставина допомагає, досліджуючи види, рівні,</w:t>
      </w:r>
      <w:r>
        <w:rPr>
          <w:rFonts w:ascii="Times New Roman" w:hAnsi="Times New Roman" w:cs="Times New Roman"/>
          <w:sz w:val="28"/>
          <w:szCs w:val="28"/>
        </w:rPr>
        <w:t xml:space="preserve"> </w:t>
      </w:r>
      <w:r w:rsidRPr="00032082">
        <w:rPr>
          <w:rFonts w:ascii="Times New Roman" w:hAnsi="Times New Roman" w:cs="Times New Roman"/>
          <w:sz w:val="28"/>
          <w:szCs w:val="28"/>
        </w:rPr>
        <w:t>моделі та стан пенсійного забезпечення в різних країнах, здійснювати</w:t>
      </w:r>
      <w:r>
        <w:rPr>
          <w:rFonts w:ascii="Times New Roman" w:hAnsi="Times New Roman" w:cs="Times New Roman"/>
          <w:sz w:val="28"/>
          <w:szCs w:val="28"/>
        </w:rPr>
        <w:t xml:space="preserve"> </w:t>
      </w:r>
      <w:r w:rsidRPr="00032082">
        <w:rPr>
          <w:rFonts w:ascii="Times New Roman" w:hAnsi="Times New Roman" w:cs="Times New Roman"/>
          <w:sz w:val="28"/>
          <w:szCs w:val="28"/>
        </w:rPr>
        <w:t>класифікації моделей соціальної політики та економіки, судити про її</w:t>
      </w:r>
      <w:r>
        <w:rPr>
          <w:rFonts w:ascii="Times New Roman" w:hAnsi="Times New Roman" w:cs="Times New Roman"/>
          <w:sz w:val="28"/>
          <w:szCs w:val="28"/>
        </w:rPr>
        <w:t xml:space="preserve"> </w:t>
      </w:r>
      <w:r w:rsidRPr="00032082">
        <w:rPr>
          <w:rFonts w:ascii="Times New Roman" w:hAnsi="Times New Roman" w:cs="Times New Roman"/>
          <w:sz w:val="28"/>
          <w:szCs w:val="28"/>
        </w:rPr>
        <w:t>досягнення та результативності.</w:t>
      </w:r>
    </w:p>
    <w:p w14:paraId="0743C568" w14:textId="6BDA546E" w:rsidR="00473141" w:rsidRDefault="00EE6D58" w:rsidP="00032082">
      <w:pPr>
        <w:spacing w:after="0" w:line="360" w:lineRule="auto"/>
        <w:ind w:firstLine="709"/>
        <w:jc w:val="both"/>
        <w:rPr>
          <w:rFonts w:ascii="Times New Roman" w:hAnsi="Times New Roman" w:cs="Times New Roman"/>
          <w:sz w:val="28"/>
          <w:szCs w:val="28"/>
        </w:rPr>
      </w:pPr>
      <w:r w:rsidRPr="00EE6D58">
        <w:rPr>
          <w:rFonts w:ascii="Times New Roman" w:hAnsi="Times New Roman" w:cs="Times New Roman"/>
          <w:sz w:val="28"/>
          <w:szCs w:val="28"/>
        </w:rPr>
        <w:t xml:space="preserve">Пенсійне забезпечення – одна з найважливіших державних соціальних гарантій. Пенсійна система, що </w:t>
      </w:r>
      <w:proofErr w:type="spellStart"/>
      <w:r w:rsidRPr="00EE6D58">
        <w:rPr>
          <w:rFonts w:ascii="Times New Roman" w:hAnsi="Times New Roman" w:cs="Times New Roman"/>
          <w:sz w:val="28"/>
          <w:szCs w:val="28"/>
        </w:rPr>
        <w:t>стійко</w:t>
      </w:r>
      <w:proofErr w:type="spellEnd"/>
      <w:r w:rsidRPr="00EE6D58">
        <w:rPr>
          <w:rFonts w:ascii="Times New Roman" w:hAnsi="Times New Roman" w:cs="Times New Roman"/>
          <w:sz w:val="28"/>
          <w:szCs w:val="28"/>
        </w:rPr>
        <w:t xml:space="preserve"> функціонує є однією із застав соціальної стабільності в суспільстві і, навпаки, незадовільн</w:t>
      </w:r>
      <w:r>
        <w:rPr>
          <w:rFonts w:ascii="Times New Roman" w:hAnsi="Times New Roman" w:cs="Times New Roman"/>
          <w:sz w:val="28"/>
          <w:szCs w:val="28"/>
        </w:rPr>
        <w:t>ий</w:t>
      </w:r>
      <w:r w:rsidRPr="00EE6D58">
        <w:rPr>
          <w:rFonts w:ascii="Times New Roman" w:hAnsi="Times New Roman" w:cs="Times New Roman"/>
          <w:sz w:val="28"/>
          <w:szCs w:val="28"/>
        </w:rPr>
        <w:t xml:space="preserve"> стан пенсійного забезпечення може породити небезпечну соціальну напруженість</w:t>
      </w:r>
      <w:r>
        <w:rPr>
          <w:rFonts w:ascii="Times New Roman" w:hAnsi="Times New Roman" w:cs="Times New Roman"/>
          <w:sz w:val="28"/>
          <w:szCs w:val="28"/>
        </w:rPr>
        <w:t>.</w:t>
      </w:r>
    </w:p>
    <w:p w14:paraId="28CAAC8B" w14:textId="4A6C7E34" w:rsidR="009F3466" w:rsidRDefault="003C51F6" w:rsidP="00032082">
      <w:pPr>
        <w:spacing w:after="0" w:line="360" w:lineRule="auto"/>
        <w:ind w:firstLine="709"/>
        <w:jc w:val="both"/>
        <w:rPr>
          <w:rFonts w:ascii="Times New Roman" w:hAnsi="Times New Roman" w:cs="Times New Roman"/>
          <w:sz w:val="28"/>
          <w:szCs w:val="28"/>
        </w:rPr>
      </w:pPr>
      <w:r w:rsidRPr="003C51F6">
        <w:rPr>
          <w:rFonts w:ascii="Times New Roman" w:hAnsi="Times New Roman" w:cs="Times New Roman"/>
          <w:sz w:val="28"/>
          <w:szCs w:val="28"/>
        </w:rPr>
        <w:t>Вітчизняні науковці</w:t>
      </w:r>
      <w:r w:rsidR="00184800">
        <w:rPr>
          <w:rFonts w:ascii="Times New Roman" w:hAnsi="Times New Roman" w:cs="Times New Roman"/>
          <w:sz w:val="28"/>
          <w:szCs w:val="28"/>
        </w:rPr>
        <w:t xml:space="preserve"> в </w:t>
      </w:r>
      <w:r w:rsidR="00393E20">
        <w:rPr>
          <w:rFonts w:ascii="Times New Roman" w:hAnsi="Times New Roman" w:cs="Times New Roman"/>
          <w:sz w:val="28"/>
          <w:szCs w:val="28"/>
        </w:rPr>
        <w:t xml:space="preserve">досліджуваній </w:t>
      </w:r>
      <w:r w:rsidR="00184800">
        <w:rPr>
          <w:rFonts w:ascii="Times New Roman" w:hAnsi="Times New Roman" w:cs="Times New Roman"/>
          <w:sz w:val="28"/>
          <w:szCs w:val="28"/>
        </w:rPr>
        <w:t>галузі використовують</w:t>
      </w:r>
      <w:r w:rsidRPr="003C51F6">
        <w:rPr>
          <w:rFonts w:ascii="Times New Roman" w:hAnsi="Times New Roman" w:cs="Times New Roman"/>
          <w:sz w:val="28"/>
          <w:szCs w:val="28"/>
        </w:rPr>
        <w:t xml:space="preserve"> різні підходи до пояснення </w:t>
      </w:r>
      <w:r w:rsidR="00184800">
        <w:rPr>
          <w:rFonts w:ascii="Times New Roman" w:hAnsi="Times New Roman" w:cs="Times New Roman"/>
          <w:sz w:val="28"/>
          <w:szCs w:val="28"/>
        </w:rPr>
        <w:t>дефініції</w:t>
      </w:r>
      <w:r w:rsidRPr="003C51F6">
        <w:rPr>
          <w:rFonts w:ascii="Times New Roman" w:hAnsi="Times New Roman" w:cs="Times New Roman"/>
          <w:sz w:val="28"/>
          <w:szCs w:val="28"/>
        </w:rPr>
        <w:t xml:space="preserve"> «пенсійне забезпечення».</w:t>
      </w:r>
      <w:bookmarkStart w:id="0" w:name="_Hlk183721440"/>
      <w:r w:rsidR="009F3466">
        <w:rPr>
          <w:rFonts w:ascii="Times New Roman" w:hAnsi="Times New Roman" w:cs="Times New Roman"/>
          <w:sz w:val="28"/>
          <w:szCs w:val="28"/>
        </w:rPr>
        <w:t xml:space="preserve"> </w:t>
      </w:r>
      <w:r w:rsidRPr="003C51F6">
        <w:rPr>
          <w:rFonts w:ascii="Times New Roman" w:hAnsi="Times New Roman" w:cs="Times New Roman"/>
          <w:sz w:val="28"/>
          <w:szCs w:val="28"/>
        </w:rPr>
        <w:t xml:space="preserve">Т. </w:t>
      </w:r>
      <w:proofErr w:type="spellStart"/>
      <w:r w:rsidRPr="003C51F6">
        <w:rPr>
          <w:rFonts w:ascii="Times New Roman" w:hAnsi="Times New Roman" w:cs="Times New Roman"/>
          <w:sz w:val="28"/>
          <w:szCs w:val="28"/>
        </w:rPr>
        <w:t>Дідковська</w:t>
      </w:r>
      <w:proofErr w:type="spellEnd"/>
      <w:r w:rsidRPr="003C51F6">
        <w:rPr>
          <w:rFonts w:ascii="Times New Roman" w:hAnsi="Times New Roman" w:cs="Times New Roman"/>
          <w:sz w:val="28"/>
          <w:szCs w:val="28"/>
        </w:rPr>
        <w:t xml:space="preserve"> </w:t>
      </w:r>
      <w:bookmarkEnd w:id="0"/>
      <w:r w:rsidRPr="003C51F6">
        <w:rPr>
          <w:rFonts w:ascii="Times New Roman" w:hAnsi="Times New Roman" w:cs="Times New Roman"/>
          <w:sz w:val="28"/>
          <w:szCs w:val="28"/>
        </w:rPr>
        <w:t>трактує пенсійне забезпечення</w:t>
      </w:r>
      <w:r w:rsidR="009F3466">
        <w:rPr>
          <w:rFonts w:ascii="Times New Roman" w:hAnsi="Times New Roman" w:cs="Times New Roman"/>
          <w:sz w:val="28"/>
          <w:szCs w:val="28"/>
        </w:rPr>
        <w:t xml:space="preserve"> «</w:t>
      </w:r>
      <w:r w:rsidRPr="003C51F6">
        <w:rPr>
          <w:rFonts w:ascii="Times New Roman" w:hAnsi="Times New Roman" w:cs="Times New Roman"/>
          <w:sz w:val="28"/>
          <w:szCs w:val="28"/>
        </w:rPr>
        <w:t>як комплексні організаційно-правові заходи, метою яких є задоволення життєвих потреб шляхом здійснення грошових виплат громадянам, що мають право на їх отримання, а також гарантування пенсіонерам здійснення свого права, державний захист та охорону їхніх прав</w:t>
      </w:r>
      <w:r w:rsidR="00623434">
        <w:rPr>
          <w:rFonts w:ascii="Times New Roman" w:hAnsi="Times New Roman" w:cs="Times New Roman"/>
          <w:sz w:val="28"/>
          <w:szCs w:val="28"/>
        </w:rPr>
        <w:t>»</w:t>
      </w:r>
      <w:r w:rsidR="009F3466">
        <w:rPr>
          <w:rFonts w:ascii="Times New Roman" w:hAnsi="Times New Roman" w:cs="Times New Roman"/>
          <w:sz w:val="28"/>
          <w:szCs w:val="28"/>
        </w:rPr>
        <w:t xml:space="preserve"> </w:t>
      </w:r>
      <w:r w:rsidRPr="003C51F6">
        <w:rPr>
          <w:rFonts w:ascii="Times New Roman" w:hAnsi="Times New Roman" w:cs="Times New Roman"/>
          <w:sz w:val="28"/>
          <w:szCs w:val="28"/>
        </w:rPr>
        <w:t>[</w:t>
      </w:r>
      <w:r w:rsidR="00A5442E">
        <w:rPr>
          <w:rFonts w:ascii="Times New Roman" w:hAnsi="Times New Roman" w:cs="Times New Roman"/>
          <w:sz w:val="28"/>
          <w:szCs w:val="28"/>
        </w:rPr>
        <w:t>7</w:t>
      </w:r>
      <w:r w:rsidR="00184800">
        <w:rPr>
          <w:rFonts w:ascii="Times New Roman" w:hAnsi="Times New Roman" w:cs="Times New Roman"/>
          <w:sz w:val="28"/>
          <w:szCs w:val="28"/>
        </w:rPr>
        <w:t>, с. 13</w:t>
      </w:r>
      <w:r w:rsidRPr="003C51F6">
        <w:rPr>
          <w:rFonts w:ascii="Times New Roman" w:hAnsi="Times New Roman" w:cs="Times New Roman"/>
          <w:sz w:val="28"/>
          <w:szCs w:val="28"/>
        </w:rPr>
        <w:t>]</w:t>
      </w:r>
      <w:r w:rsidR="00184800">
        <w:rPr>
          <w:rFonts w:ascii="Times New Roman" w:hAnsi="Times New Roman" w:cs="Times New Roman"/>
          <w:sz w:val="28"/>
          <w:szCs w:val="28"/>
        </w:rPr>
        <w:t>.</w:t>
      </w:r>
      <w:r w:rsidRPr="003C51F6">
        <w:rPr>
          <w:rFonts w:ascii="Times New Roman" w:hAnsi="Times New Roman" w:cs="Times New Roman"/>
          <w:sz w:val="28"/>
          <w:szCs w:val="28"/>
        </w:rPr>
        <w:t xml:space="preserve"> </w:t>
      </w:r>
      <w:r w:rsidR="009F3466" w:rsidRPr="009F3466">
        <w:rPr>
          <w:rFonts w:ascii="Times New Roman" w:hAnsi="Times New Roman" w:cs="Times New Roman"/>
          <w:sz w:val="28"/>
          <w:szCs w:val="28"/>
        </w:rPr>
        <w:t xml:space="preserve">Таке визначення </w:t>
      </w:r>
      <w:r w:rsidR="009F3466" w:rsidRPr="009F3466">
        <w:rPr>
          <w:rFonts w:ascii="Times New Roman" w:hAnsi="Times New Roman" w:cs="Times New Roman"/>
          <w:sz w:val="28"/>
          <w:szCs w:val="28"/>
        </w:rPr>
        <w:lastRenderedPageBreak/>
        <w:t>більше стосується гарантування права на отримання грошових виплат, які можуть мати різноманітні форми.</w:t>
      </w:r>
    </w:p>
    <w:p w14:paraId="3F326C61" w14:textId="766046CF" w:rsidR="009F3466" w:rsidRDefault="009F3466" w:rsidP="00032082">
      <w:pPr>
        <w:spacing w:after="0" w:line="360" w:lineRule="auto"/>
        <w:ind w:firstLine="709"/>
        <w:jc w:val="both"/>
        <w:rPr>
          <w:rFonts w:ascii="Times New Roman" w:hAnsi="Times New Roman" w:cs="Times New Roman"/>
          <w:sz w:val="28"/>
          <w:szCs w:val="28"/>
        </w:rPr>
      </w:pPr>
      <w:r w:rsidRPr="009F3466">
        <w:rPr>
          <w:rFonts w:ascii="Times New Roman" w:hAnsi="Times New Roman" w:cs="Times New Roman"/>
          <w:sz w:val="28"/>
          <w:szCs w:val="28"/>
        </w:rPr>
        <w:t xml:space="preserve">Т. Кравчук трактує «пенсійне забезпечення» як </w:t>
      </w:r>
      <w:r>
        <w:rPr>
          <w:rFonts w:ascii="Times New Roman" w:hAnsi="Times New Roman" w:cs="Times New Roman"/>
          <w:sz w:val="28"/>
          <w:szCs w:val="28"/>
        </w:rPr>
        <w:t>«...</w:t>
      </w:r>
      <w:r w:rsidRPr="009F3466">
        <w:rPr>
          <w:rFonts w:ascii="Times New Roman" w:hAnsi="Times New Roman" w:cs="Times New Roman"/>
          <w:sz w:val="28"/>
          <w:szCs w:val="28"/>
        </w:rPr>
        <w:t>форму предметного забезпечення для фізичних осіб, що є суб’єктами загальнообов’язкового державного пенсійного страхування та недержавного пенсійного забезпечення</w:t>
      </w:r>
      <w:r>
        <w:rPr>
          <w:rFonts w:ascii="Times New Roman" w:hAnsi="Times New Roman" w:cs="Times New Roman"/>
          <w:sz w:val="28"/>
          <w:szCs w:val="28"/>
        </w:rPr>
        <w:t>»</w:t>
      </w:r>
      <w:r w:rsidRPr="009F3466">
        <w:rPr>
          <w:rFonts w:ascii="Times New Roman" w:hAnsi="Times New Roman" w:cs="Times New Roman"/>
          <w:sz w:val="28"/>
          <w:szCs w:val="28"/>
        </w:rPr>
        <w:t>[12, с. 10].</w:t>
      </w:r>
      <w:r>
        <w:rPr>
          <w:rFonts w:ascii="Times New Roman" w:hAnsi="Times New Roman" w:cs="Times New Roman"/>
          <w:sz w:val="28"/>
          <w:szCs w:val="28"/>
        </w:rPr>
        <w:t xml:space="preserve"> </w:t>
      </w:r>
      <w:r w:rsidRPr="009F3466">
        <w:rPr>
          <w:rFonts w:ascii="Times New Roman" w:hAnsi="Times New Roman" w:cs="Times New Roman"/>
          <w:sz w:val="28"/>
          <w:szCs w:val="28"/>
        </w:rPr>
        <w:t>Воно включає пенсії та соціальні послуги, що формуються за рахунок страхових внесків, сплачуваних юридичними і фізичними особами, а також за рахунок державного та місцевого бюджетів, цільових фондів. Ці кошти акумулюються на банківських рахунках Пенсійного та Накопичувального фондів, недержавних пенсійних фондів і банківських установ.</w:t>
      </w:r>
    </w:p>
    <w:p w14:paraId="184DD5D5" w14:textId="77777777" w:rsidR="00137479" w:rsidRPr="00137479" w:rsidRDefault="00137479" w:rsidP="00137479">
      <w:pPr>
        <w:pStyle w:val="a5"/>
        <w:spacing w:before="0" w:beforeAutospacing="0" w:after="0" w:afterAutospacing="0" w:line="360" w:lineRule="auto"/>
        <w:ind w:firstLine="709"/>
        <w:jc w:val="both"/>
        <w:rPr>
          <w:sz w:val="28"/>
          <w:szCs w:val="28"/>
        </w:rPr>
      </w:pPr>
      <w:r w:rsidRPr="00137479">
        <w:rPr>
          <w:sz w:val="28"/>
          <w:szCs w:val="28"/>
        </w:rPr>
        <w:t>Дійсно, у контексті пенсійного забезпечення важливо розрізняти між основними виплатами пенсії та іншими соціальними послугами. Основною метою пенсійного забезпечення є забезпечення грошової підтримки людей після виходу на пенсію, що дає можливість підтримувати певний рівень життя.</w:t>
      </w:r>
    </w:p>
    <w:p w14:paraId="7D111522" w14:textId="77777777" w:rsidR="00137479" w:rsidRPr="00137479" w:rsidRDefault="00137479" w:rsidP="00137479">
      <w:pPr>
        <w:pStyle w:val="a5"/>
        <w:spacing w:before="0" w:beforeAutospacing="0" w:after="0" w:afterAutospacing="0" w:line="360" w:lineRule="auto"/>
        <w:ind w:firstLine="709"/>
        <w:jc w:val="both"/>
        <w:rPr>
          <w:sz w:val="28"/>
          <w:szCs w:val="28"/>
        </w:rPr>
      </w:pPr>
      <w:r w:rsidRPr="00137479">
        <w:rPr>
          <w:sz w:val="28"/>
          <w:szCs w:val="28"/>
        </w:rPr>
        <w:t>Інші соціальні послуги, такі як соціальна допомога чи підтримка для дітей з особливими потребами, належать до ширшої системи соціального забезпечення, яка може мати інші цілі та завдання. Вони спрямовані на підтримку різних груп населення і можуть не стосуватися безпосередньо пенсійних виплат.</w:t>
      </w:r>
    </w:p>
    <w:p w14:paraId="1364A181" w14:textId="77777777" w:rsidR="00137479" w:rsidRPr="00137479" w:rsidRDefault="00137479" w:rsidP="00137479">
      <w:pPr>
        <w:pStyle w:val="a5"/>
        <w:spacing w:before="0" w:beforeAutospacing="0" w:after="0" w:afterAutospacing="0" w:line="360" w:lineRule="auto"/>
        <w:ind w:firstLine="709"/>
        <w:jc w:val="both"/>
        <w:rPr>
          <w:sz w:val="28"/>
          <w:szCs w:val="28"/>
        </w:rPr>
      </w:pPr>
      <w:r w:rsidRPr="00137479">
        <w:rPr>
          <w:sz w:val="28"/>
          <w:szCs w:val="28"/>
        </w:rPr>
        <w:t>Тому важливо чітко визначати, що включається в поняття пенсійного забезпечення, щоб уникнути плутанини і забезпечити ефективне використання ресурсів для підтримки саме пенсіонерів.</w:t>
      </w:r>
    </w:p>
    <w:p w14:paraId="17959909" w14:textId="792A618C" w:rsidR="003C51F6" w:rsidRPr="008E1382" w:rsidRDefault="00137479" w:rsidP="00032082">
      <w:pPr>
        <w:spacing w:after="0" w:line="360" w:lineRule="auto"/>
        <w:ind w:firstLine="709"/>
        <w:jc w:val="both"/>
        <w:rPr>
          <w:rFonts w:ascii="Times New Roman" w:hAnsi="Times New Roman" w:cs="Times New Roman"/>
          <w:sz w:val="28"/>
          <w:szCs w:val="28"/>
        </w:rPr>
      </w:pPr>
      <w:r w:rsidRPr="008E1382">
        <w:rPr>
          <w:rFonts w:ascii="Times New Roman" w:hAnsi="Times New Roman" w:cs="Times New Roman"/>
          <w:sz w:val="28"/>
          <w:szCs w:val="28"/>
        </w:rPr>
        <w:t xml:space="preserve">Ю. Гуцалова пояснює </w:t>
      </w:r>
      <w:r w:rsidR="008E1382">
        <w:rPr>
          <w:rFonts w:ascii="Times New Roman" w:hAnsi="Times New Roman" w:cs="Times New Roman"/>
          <w:sz w:val="28"/>
          <w:szCs w:val="28"/>
        </w:rPr>
        <w:t>«</w:t>
      </w:r>
      <w:r w:rsidRPr="008E1382">
        <w:rPr>
          <w:rFonts w:ascii="Times New Roman" w:hAnsi="Times New Roman" w:cs="Times New Roman"/>
          <w:sz w:val="28"/>
          <w:szCs w:val="28"/>
        </w:rPr>
        <w:t>пенсійне забезпечення</w:t>
      </w:r>
      <w:r w:rsidR="008E1382">
        <w:rPr>
          <w:rFonts w:ascii="Times New Roman" w:hAnsi="Times New Roman" w:cs="Times New Roman"/>
          <w:sz w:val="28"/>
          <w:szCs w:val="28"/>
        </w:rPr>
        <w:t>»</w:t>
      </w:r>
      <w:r w:rsidRPr="008E1382">
        <w:rPr>
          <w:rFonts w:ascii="Times New Roman" w:hAnsi="Times New Roman" w:cs="Times New Roman"/>
          <w:sz w:val="28"/>
          <w:szCs w:val="28"/>
        </w:rPr>
        <w:t xml:space="preserve"> як </w:t>
      </w:r>
      <w:r w:rsidR="008E1382">
        <w:rPr>
          <w:rFonts w:ascii="Times New Roman" w:hAnsi="Times New Roman" w:cs="Times New Roman"/>
          <w:sz w:val="28"/>
          <w:szCs w:val="28"/>
        </w:rPr>
        <w:t>«…</w:t>
      </w:r>
      <w:r w:rsidRPr="008E1382">
        <w:rPr>
          <w:rFonts w:ascii="Times New Roman" w:hAnsi="Times New Roman" w:cs="Times New Roman"/>
          <w:sz w:val="28"/>
          <w:szCs w:val="28"/>
        </w:rPr>
        <w:t>сукупність інститутів та механізмів їх взаємодії, що акумулюють кошти через оподаткування та страхування, амортизують наслідки прогнозованих соціальних ризиків відповідно до визначених соціальних технологій та національних правил, які мінімізують наслідки зміни матеріального становища</w:t>
      </w:r>
      <w:r w:rsidR="00623434">
        <w:rPr>
          <w:rFonts w:ascii="Times New Roman" w:hAnsi="Times New Roman" w:cs="Times New Roman"/>
          <w:sz w:val="28"/>
          <w:szCs w:val="28"/>
        </w:rPr>
        <w:t>»</w:t>
      </w:r>
      <w:r w:rsidRPr="008E1382">
        <w:rPr>
          <w:rFonts w:ascii="Times New Roman" w:hAnsi="Times New Roman" w:cs="Times New Roman"/>
          <w:sz w:val="28"/>
          <w:szCs w:val="28"/>
        </w:rPr>
        <w:t xml:space="preserve"> [</w:t>
      </w:r>
      <w:r w:rsidR="00A5442E">
        <w:rPr>
          <w:rFonts w:ascii="Times New Roman" w:hAnsi="Times New Roman" w:cs="Times New Roman"/>
          <w:sz w:val="28"/>
          <w:szCs w:val="28"/>
        </w:rPr>
        <w:t>6</w:t>
      </w:r>
      <w:r w:rsidRPr="008E1382">
        <w:rPr>
          <w:rFonts w:ascii="Times New Roman" w:hAnsi="Times New Roman" w:cs="Times New Roman"/>
          <w:sz w:val="28"/>
          <w:szCs w:val="28"/>
        </w:rPr>
        <w:t>, с. 90].</w:t>
      </w:r>
    </w:p>
    <w:p w14:paraId="121A1962" w14:textId="4DEEA877" w:rsidR="00277FF5" w:rsidRDefault="006B0A2E" w:rsidP="00EE6D58">
      <w:pPr>
        <w:spacing w:after="0" w:line="360" w:lineRule="auto"/>
        <w:ind w:firstLine="709"/>
        <w:jc w:val="both"/>
        <w:rPr>
          <w:rFonts w:ascii="Times New Roman" w:hAnsi="Times New Roman" w:cs="Times New Roman"/>
          <w:sz w:val="28"/>
          <w:szCs w:val="28"/>
        </w:rPr>
      </w:pPr>
      <w:r w:rsidRPr="006B0A2E">
        <w:rPr>
          <w:rFonts w:ascii="Times New Roman" w:hAnsi="Times New Roman" w:cs="Times New Roman"/>
          <w:sz w:val="28"/>
          <w:szCs w:val="28"/>
        </w:rPr>
        <w:lastRenderedPageBreak/>
        <w:t xml:space="preserve">А. </w:t>
      </w:r>
      <w:proofErr w:type="spellStart"/>
      <w:r w:rsidRPr="006B0A2E">
        <w:rPr>
          <w:rFonts w:ascii="Times New Roman" w:hAnsi="Times New Roman" w:cs="Times New Roman"/>
          <w:sz w:val="28"/>
          <w:szCs w:val="28"/>
        </w:rPr>
        <w:t>Казанчан</w:t>
      </w:r>
      <w:proofErr w:type="spellEnd"/>
      <w:r w:rsidRPr="006B0A2E">
        <w:rPr>
          <w:rFonts w:ascii="Times New Roman" w:hAnsi="Times New Roman" w:cs="Times New Roman"/>
          <w:sz w:val="28"/>
          <w:szCs w:val="28"/>
        </w:rPr>
        <w:t xml:space="preserve"> під пенсійним забезпеченням розуміє вид соціальної підтримки, що передбачає регулярні щомісячні грошові виплати, які надаються непрацездатним громадянам</w:t>
      </w:r>
      <w:r>
        <w:rPr>
          <w:rFonts w:ascii="Times New Roman" w:hAnsi="Times New Roman" w:cs="Times New Roman"/>
          <w:sz w:val="28"/>
          <w:szCs w:val="28"/>
        </w:rPr>
        <w:t>.</w:t>
      </w:r>
    </w:p>
    <w:p w14:paraId="57C1C65B" w14:textId="2EF99222" w:rsidR="006B0A2E" w:rsidRDefault="006B0A2E" w:rsidP="00EE6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Варто</w:t>
      </w:r>
      <w:r w:rsidRPr="006B0A2E">
        <w:rPr>
          <w:rFonts w:ascii="Times New Roman" w:hAnsi="Times New Roman" w:cs="Times New Roman"/>
          <w:sz w:val="28"/>
          <w:szCs w:val="28"/>
        </w:rPr>
        <w:t xml:space="preserve"> погодитись </w:t>
      </w:r>
      <w:r>
        <w:rPr>
          <w:rFonts w:ascii="Times New Roman" w:hAnsi="Times New Roman" w:cs="Times New Roman"/>
          <w:sz w:val="28"/>
          <w:szCs w:val="28"/>
        </w:rPr>
        <w:t>і</w:t>
      </w:r>
      <w:r w:rsidRPr="006B0A2E">
        <w:rPr>
          <w:rFonts w:ascii="Times New Roman" w:hAnsi="Times New Roman" w:cs="Times New Roman"/>
          <w:sz w:val="28"/>
          <w:szCs w:val="28"/>
        </w:rPr>
        <w:t xml:space="preserve">з М. </w:t>
      </w:r>
      <w:proofErr w:type="spellStart"/>
      <w:r w:rsidRPr="006B0A2E">
        <w:rPr>
          <w:rFonts w:ascii="Times New Roman" w:hAnsi="Times New Roman" w:cs="Times New Roman"/>
          <w:sz w:val="28"/>
          <w:szCs w:val="28"/>
        </w:rPr>
        <w:t>Ріппою</w:t>
      </w:r>
      <w:proofErr w:type="spellEnd"/>
      <w:r w:rsidRPr="006B0A2E">
        <w:rPr>
          <w:rFonts w:ascii="Times New Roman" w:hAnsi="Times New Roman" w:cs="Times New Roman"/>
          <w:sz w:val="28"/>
          <w:szCs w:val="28"/>
        </w:rPr>
        <w:t xml:space="preserve">, що пенсійна система </w:t>
      </w:r>
      <w:r>
        <w:rPr>
          <w:rFonts w:ascii="Times New Roman" w:hAnsi="Times New Roman" w:cs="Times New Roman"/>
          <w:sz w:val="28"/>
          <w:szCs w:val="28"/>
        </w:rPr>
        <w:t>«…</w:t>
      </w:r>
      <w:r w:rsidRPr="006B0A2E">
        <w:rPr>
          <w:rFonts w:ascii="Times New Roman" w:hAnsi="Times New Roman" w:cs="Times New Roman"/>
          <w:sz w:val="28"/>
          <w:szCs w:val="28"/>
        </w:rPr>
        <w:t xml:space="preserve">за своєю структурою та внутрішнім змістом є досить складним і специфічним комплексом економічних відносин та фінансових механізмів, за допомогою яких здійснюється формування і </w:t>
      </w:r>
      <w:r>
        <w:rPr>
          <w:rFonts w:ascii="Times New Roman" w:hAnsi="Times New Roman" w:cs="Times New Roman"/>
          <w:sz w:val="28"/>
          <w:szCs w:val="28"/>
        </w:rPr>
        <w:t>використання</w:t>
      </w:r>
      <w:r w:rsidRPr="006B0A2E">
        <w:rPr>
          <w:rFonts w:ascii="Times New Roman" w:hAnsi="Times New Roman" w:cs="Times New Roman"/>
          <w:sz w:val="28"/>
          <w:szCs w:val="28"/>
        </w:rPr>
        <w:t xml:space="preserve"> пенсійних фондів та створюються певні умови для пенсійного забезпечення відповідних категорій населення</w:t>
      </w:r>
      <w:r w:rsidR="00623434">
        <w:rPr>
          <w:rFonts w:ascii="Times New Roman" w:hAnsi="Times New Roman" w:cs="Times New Roman"/>
          <w:sz w:val="28"/>
          <w:szCs w:val="28"/>
        </w:rPr>
        <w:t>»</w:t>
      </w:r>
      <w:r w:rsidRPr="006B0A2E">
        <w:rPr>
          <w:rFonts w:ascii="Times New Roman" w:hAnsi="Times New Roman" w:cs="Times New Roman"/>
          <w:sz w:val="28"/>
          <w:szCs w:val="28"/>
        </w:rPr>
        <w:t xml:space="preserve"> [</w:t>
      </w:r>
      <w:r w:rsidR="00A5442E">
        <w:rPr>
          <w:rFonts w:ascii="Times New Roman" w:hAnsi="Times New Roman" w:cs="Times New Roman"/>
          <w:sz w:val="28"/>
          <w:szCs w:val="28"/>
        </w:rPr>
        <w:t>2</w:t>
      </w:r>
      <w:r w:rsidRPr="006B0A2E">
        <w:rPr>
          <w:rFonts w:ascii="Times New Roman" w:hAnsi="Times New Roman" w:cs="Times New Roman"/>
          <w:sz w:val="28"/>
          <w:szCs w:val="28"/>
        </w:rPr>
        <w:t>4</w:t>
      </w:r>
      <w:r>
        <w:rPr>
          <w:rFonts w:ascii="Times New Roman" w:hAnsi="Times New Roman" w:cs="Times New Roman"/>
          <w:sz w:val="28"/>
          <w:szCs w:val="28"/>
        </w:rPr>
        <w:t>, с. 9</w:t>
      </w:r>
      <w:r w:rsidRPr="006B0A2E">
        <w:rPr>
          <w:rFonts w:ascii="Times New Roman" w:hAnsi="Times New Roman" w:cs="Times New Roman"/>
          <w:sz w:val="28"/>
          <w:szCs w:val="28"/>
        </w:rPr>
        <w:t>].</w:t>
      </w:r>
    </w:p>
    <w:p w14:paraId="16B45617" w14:textId="6D8982FC" w:rsidR="00C54D19" w:rsidRDefault="00C54D19" w:rsidP="00C54D19">
      <w:pPr>
        <w:pStyle w:val="a5"/>
        <w:spacing w:before="0" w:beforeAutospacing="0" w:after="0" w:afterAutospacing="0" w:line="360" w:lineRule="auto"/>
        <w:ind w:firstLine="709"/>
        <w:jc w:val="both"/>
        <w:rPr>
          <w:sz w:val="28"/>
          <w:szCs w:val="28"/>
        </w:rPr>
      </w:pPr>
      <w:r w:rsidRPr="00C54D19">
        <w:rPr>
          <w:sz w:val="28"/>
          <w:szCs w:val="28"/>
        </w:rPr>
        <w:t>Пенсійне забезпечення – це конституційна гарантія, яка забезпечує матеріальну підтримку громадян України при настанні певних обставин, таких як старість, інвалідність або втрата годувальника. Воно спрямоване на те, щоб забезпечити достатній рівень життя людям, які втратили працездатність або здатність забезпечувати себе самостійно. Мінімальний розмір пенсії повинен бути не нижче від прожиткового мінімуму, встановленого чинним законодавством.</w:t>
      </w:r>
      <w:r>
        <w:rPr>
          <w:sz w:val="28"/>
          <w:szCs w:val="28"/>
        </w:rPr>
        <w:t xml:space="preserve"> </w:t>
      </w:r>
      <w:r w:rsidRPr="00C54D19">
        <w:rPr>
          <w:sz w:val="28"/>
          <w:szCs w:val="28"/>
        </w:rPr>
        <w:t>Це одна з найважливіших соціальних гарантій, що підтримує економічну стабільність населення та забезпечує соціальний захист найбільш вразливих груп громадян.</w:t>
      </w:r>
    </w:p>
    <w:p w14:paraId="09F14333" w14:textId="2260F426" w:rsidR="009F3466" w:rsidRDefault="00A52F98" w:rsidP="009F3466">
      <w:pPr>
        <w:pStyle w:val="a5"/>
        <w:spacing w:before="0" w:beforeAutospacing="0" w:after="0" w:afterAutospacing="0" w:line="360" w:lineRule="auto"/>
        <w:ind w:firstLine="709"/>
        <w:jc w:val="both"/>
        <w:rPr>
          <w:sz w:val="28"/>
          <w:szCs w:val="28"/>
        </w:rPr>
      </w:pPr>
      <w:r w:rsidRPr="00A52F98">
        <w:rPr>
          <w:sz w:val="28"/>
          <w:szCs w:val="28"/>
        </w:rPr>
        <w:t xml:space="preserve">Через неоднозначність </w:t>
      </w:r>
      <w:r>
        <w:rPr>
          <w:sz w:val="28"/>
          <w:szCs w:val="28"/>
        </w:rPr>
        <w:t>«…</w:t>
      </w:r>
      <w:r w:rsidRPr="00A52F98">
        <w:rPr>
          <w:sz w:val="28"/>
          <w:szCs w:val="28"/>
        </w:rPr>
        <w:t>трактування термін</w:t>
      </w:r>
      <w:r>
        <w:rPr>
          <w:sz w:val="28"/>
          <w:szCs w:val="28"/>
        </w:rPr>
        <w:t>у</w:t>
      </w:r>
      <w:r w:rsidRPr="00A52F98">
        <w:rPr>
          <w:sz w:val="28"/>
          <w:szCs w:val="28"/>
        </w:rPr>
        <w:t xml:space="preserve"> пенсійне забезпечення у науковій літературі деякі автори пропонують ввести в науковий обіг категорію пенсійний захист, під яким варто розуміти всі можливі суспільно-організовані форми забезпечення непрацездатних осіб періодичними грошовими виплатами</w:t>
      </w:r>
      <w:r w:rsidR="00623434">
        <w:rPr>
          <w:sz w:val="28"/>
          <w:szCs w:val="28"/>
        </w:rPr>
        <w:t>»</w:t>
      </w:r>
      <w:r w:rsidR="005E462C">
        <w:rPr>
          <w:sz w:val="28"/>
          <w:szCs w:val="28"/>
        </w:rPr>
        <w:t xml:space="preserve"> </w:t>
      </w:r>
      <w:r w:rsidRPr="00A52F98">
        <w:rPr>
          <w:sz w:val="28"/>
          <w:szCs w:val="28"/>
        </w:rPr>
        <w:t>[</w:t>
      </w:r>
      <w:r w:rsidR="008A5362">
        <w:rPr>
          <w:sz w:val="28"/>
          <w:szCs w:val="28"/>
        </w:rPr>
        <w:t>31</w:t>
      </w:r>
      <w:r w:rsidR="00623434">
        <w:rPr>
          <w:sz w:val="28"/>
          <w:szCs w:val="28"/>
        </w:rPr>
        <w:t>, с. 13</w:t>
      </w:r>
      <w:r w:rsidRPr="00A52F98">
        <w:rPr>
          <w:sz w:val="28"/>
          <w:szCs w:val="28"/>
        </w:rPr>
        <w:t xml:space="preserve">]. Однак </w:t>
      </w:r>
      <w:r>
        <w:rPr>
          <w:sz w:val="28"/>
          <w:szCs w:val="28"/>
        </w:rPr>
        <w:t>ми</w:t>
      </w:r>
      <w:r w:rsidRPr="00A52F98">
        <w:rPr>
          <w:sz w:val="28"/>
          <w:szCs w:val="28"/>
        </w:rPr>
        <w:t xml:space="preserve"> поділяє</w:t>
      </w:r>
      <w:r>
        <w:rPr>
          <w:sz w:val="28"/>
          <w:szCs w:val="28"/>
        </w:rPr>
        <w:t>мо</w:t>
      </w:r>
      <w:r w:rsidRPr="00A52F98">
        <w:rPr>
          <w:sz w:val="28"/>
          <w:szCs w:val="28"/>
        </w:rPr>
        <w:t xml:space="preserve"> думку С. Устинова, який вважає, що </w:t>
      </w:r>
      <w:r>
        <w:rPr>
          <w:sz w:val="28"/>
          <w:szCs w:val="28"/>
        </w:rPr>
        <w:t>«…</w:t>
      </w:r>
      <w:r w:rsidRPr="00A52F98">
        <w:rPr>
          <w:sz w:val="28"/>
          <w:szCs w:val="28"/>
        </w:rPr>
        <w:t>термін забезпечення є більш прийнятним, оскільки слово захист асоціюється з якоюсь тимчасовою дією, яка має закінчитись як тільки мине загроза</w:t>
      </w:r>
      <w:r w:rsidR="009F3466">
        <w:rPr>
          <w:sz w:val="28"/>
          <w:szCs w:val="28"/>
        </w:rPr>
        <w:t xml:space="preserve">» </w:t>
      </w:r>
      <w:r w:rsidR="009F3466" w:rsidRPr="00A52F98">
        <w:rPr>
          <w:sz w:val="28"/>
          <w:szCs w:val="28"/>
        </w:rPr>
        <w:t>[</w:t>
      </w:r>
      <w:r w:rsidR="009F3466">
        <w:rPr>
          <w:sz w:val="28"/>
          <w:szCs w:val="28"/>
        </w:rPr>
        <w:t>29, с. 92</w:t>
      </w:r>
      <w:r w:rsidR="009F3466" w:rsidRPr="00A52F98">
        <w:rPr>
          <w:sz w:val="28"/>
          <w:szCs w:val="28"/>
        </w:rPr>
        <w:t>]</w:t>
      </w:r>
      <w:r w:rsidRPr="00A52F98">
        <w:rPr>
          <w:sz w:val="28"/>
          <w:szCs w:val="28"/>
        </w:rPr>
        <w:t xml:space="preserve">. </w:t>
      </w:r>
      <w:r w:rsidR="009F3466" w:rsidRPr="009F3466">
        <w:rPr>
          <w:sz w:val="28"/>
          <w:szCs w:val="28"/>
        </w:rPr>
        <w:t>Що стосується забезпечення, то це є довготривалий процес, який має стабільний характер і не залежить від тимчасових життєвих труднощів.</w:t>
      </w:r>
    </w:p>
    <w:p w14:paraId="2ED5F415" w14:textId="0F214218" w:rsidR="009559C0" w:rsidRPr="00F23EA2" w:rsidRDefault="009559C0" w:rsidP="009F3466">
      <w:pPr>
        <w:pStyle w:val="a5"/>
        <w:spacing w:before="0" w:beforeAutospacing="0" w:after="0" w:afterAutospacing="0" w:line="360" w:lineRule="auto"/>
        <w:ind w:firstLine="709"/>
        <w:jc w:val="both"/>
        <w:rPr>
          <w:sz w:val="28"/>
          <w:szCs w:val="28"/>
        </w:rPr>
      </w:pPr>
      <w:r w:rsidRPr="00F23EA2">
        <w:rPr>
          <w:sz w:val="28"/>
          <w:szCs w:val="28"/>
        </w:rPr>
        <w:t xml:space="preserve">Пенсійне забезпечення є важливою складовою соціальної політики будь-якої держави. Воно має не лише соціальне, а й економічне, фінансове та правове значення. Для забезпечення ефективного функціонування пенсійної системи </w:t>
      </w:r>
      <w:r w:rsidRPr="00F23EA2">
        <w:rPr>
          <w:sz w:val="28"/>
          <w:szCs w:val="28"/>
        </w:rPr>
        <w:lastRenderedPageBreak/>
        <w:t>необхідно постійно проводити аналіз її стану та вносити необхідні зміни</w:t>
      </w:r>
      <w:r w:rsidR="00F23EA2">
        <w:rPr>
          <w:sz w:val="28"/>
          <w:szCs w:val="28"/>
        </w:rPr>
        <w:t xml:space="preserve"> (рис. 1.1)</w:t>
      </w:r>
      <w:r w:rsidRPr="00F23EA2">
        <w:rPr>
          <w:sz w:val="28"/>
          <w:szCs w:val="28"/>
        </w:rPr>
        <w:t>.</w:t>
      </w:r>
    </w:p>
    <w:p w14:paraId="07B4C510" w14:textId="6E86A710" w:rsidR="00DC530E" w:rsidRDefault="00DC530E" w:rsidP="00DC530E">
      <w:pPr>
        <w:spacing w:line="360" w:lineRule="auto"/>
        <w:ind w:firstLine="709"/>
        <w:jc w:val="both"/>
        <w:rPr>
          <w:rFonts w:ascii="Times New Roman" w:hAnsi="Times New Roman" w:cs="Times New Roman"/>
          <w:sz w:val="28"/>
          <w:szCs w:val="28"/>
        </w:rPr>
      </w:pPr>
      <w:r w:rsidRPr="00DC530E">
        <w:rPr>
          <w:rFonts w:ascii="Times New Roman" w:hAnsi="Times New Roman" w:cs="Times New Roman"/>
          <w:sz w:val="28"/>
          <w:szCs w:val="28"/>
        </w:rPr>
        <w:t>Пенсійне забезпечення – це складна система, яка охоплює не лише соціальні, а й економічні, фінансові та правові аспекти. Економічно, це механізм перерозподілу доходів від працюючих до пенсіонерів. Фінансово, воно передбачає створення спеціальних фондів та регулярні виплати. Правова ж складова визначає правила та умови пенсійного забезпечення.</w:t>
      </w:r>
    </w:p>
    <w:p w14:paraId="63B99922" w14:textId="0DC5756F" w:rsidR="00DC530E" w:rsidRPr="0062691B" w:rsidRDefault="0062691B" w:rsidP="0062691B">
      <w:pPr>
        <w:spacing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inline distT="0" distB="0" distL="0" distR="0" wp14:anchorId="5A0D10A1" wp14:editId="262DBE94">
            <wp:extent cx="6150548" cy="6512560"/>
            <wp:effectExtent l="0" t="0" r="3175"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9367" cy="6543075"/>
                    </a:xfrm>
                    <a:prstGeom prst="rect">
                      <a:avLst/>
                    </a:prstGeom>
                    <a:noFill/>
                    <a:ln>
                      <a:noFill/>
                    </a:ln>
                  </pic:spPr>
                </pic:pic>
              </a:graphicData>
            </a:graphic>
          </wp:inline>
        </w:drawing>
      </w:r>
    </w:p>
    <w:p w14:paraId="7DBEB072" w14:textId="5B6AA31B" w:rsidR="00BA2239" w:rsidRPr="00DC530E" w:rsidRDefault="00BA2239" w:rsidP="00DC530E">
      <w:pPr>
        <w:spacing w:after="0" w:line="360" w:lineRule="auto"/>
        <w:jc w:val="center"/>
        <w:rPr>
          <w:rFonts w:ascii="Times New Roman" w:eastAsia="Times New Roman" w:hAnsi="Times New Roman" w:cs="Times New Roman"/>
          <w:sz w:val="28"/>
          <w:szCs w:val="28"/>
          <w:lang w:eastAsia="uk-UA"/>
        </w:rPr>
      </w:pPr>
      <w:r w:rsidRPr="00BA2239">
        <w:rPr>
          <w:rFonts w:ascii="Times New Roman" w:eastAsia="Times New Roman" w:hAnsi="Times New Roman" w:cs="Times New Roman"/>
          <w:b/>
          <w:bCs/>
          <w:sz w:val="28"/>
          <w:szCs w:val="28"/>
          <w:lang w:eastAsia="uk-UA"/>
        </w:rPr>
        <w:t xml:space="preserve">Рис. 1.1 </w:t>
      </w:r>
      <w:r w:rsidR="00617A71">
        <w:rPr>
          <w:rFonts w:ascii="Times New Roman" w:eastAsia="Times New Roman" w:hAnsi="Times New Roman" w:cs="Times New Roman"/>
          <w:b/>
          <w:bCs/>
          <w:sz w:val="28"/>
          <w:szCs w:val="28"/>
          <w:lang w:eastAsia="uk-UA"/>
        </w:rPr>
        <w:t>«</w:t>
      </w:r>
      <w:r w:rsidRPr="00BA2239">
        <w:rPr>
          <w:rFonts w:ascii="Times New Roman" w:eastAsia="Times New Roman" w:hAnsi="Times New Roman" w:cs="Times New Roman"/>
          <w:b/>
          <w:bCs/>
          <w:sz w:val="28"/>
          <w:szCs w:val="28"/>
          <w:lang w:eastAsia="uk-UA"/>
        </w:rPr>
        <w:t>Сутність і цілі пенсійного забезпечення</w:t>
      </w:r>
      <w:r w:rsidR="00617A71">
        <w:rPr>
          <w:rFonts w:ascii="Times New Roman" w:eastAsia="Times New Roman" w:hAnsi="Times New Roman" w:cs="Times New Roman"/>
          <w:b/>
          <w:bCs/>
          <w:sz w:val="28"/>
          <w:szCs w:val="28"/>
          <w:lang w:eastAsia="uk-UA"/>
        </w:rPr>
        <w:t>»</w:t>
      </w:r>
    </w:p>
    <w:p w14:paraId="7E4EE9FC" w14:textId="361AD189" w:rsidR="00500857" w:rsidRDefault="00500857" w:rsidP="00500857">
      <w:pPr>
        <w:tabs>
          <w:tab w:val="left" w:pos="1134"/>
          <w:tab w:val="left" w:pos="5812"/>
        </w:tabs>
        <w:spacing w:after="0" w:line="360" w:lineRule="auto"/>
        <w:ind w:firstLine="709"/>
        <w:jc w:val="both"/>
        <w:rPr>
          <w:rFonts w:ascii="Times New Roman" w:hAnsi="Times New Roman" w:cs="Times New Roman"/>
          <w:sz w:val="28"/>
          <w:szCs w:val="28"/>
        </w:rPr>
      </w:pPr>
      <w:r w:rsidRPr="00500857">
        <w:rPr>
          <w:rFonts w:ascii="Times New Roman" w:hAnsi="Times New Roman" w:cs="Times New Roman"/>
          <w:sz w:val="28"/>
          <w:szCs w:val="28"/>
        </w:rPr>
        <w:lastRenderedPageBreak/>
        <w:t>Пенсійне забезпечення є важливим економічним інструментом, який впливає на розподіл національного доходу. Через механізми пенсійного забезпечення відбувається перерозподіл коштів від працюючого покоління до покоління пенсіонерів, що підтримує стабільність економіки та соціальну справедливість.</w:t>
      </w:r>
    </w:p>
    <w:p w14:paraId="07F0C345" w14:textId="575AD694" w:rsidR="00CC1DC0" w:rsidRPr="00CC1DC0" w:rsidRDefault="00080BEB" w:rsidP="00CC1DC0">
      <w:pPr>
        <w:tabs>
          <w:tab w:val="left" w:pos="1134"/>
          <w:tab w:val="left" w:pos="5812"/>
        </w:tabs>
        <w:spacing w:after="0" w:line="360" w:lineRule="auto"/>
        <w:ind w:firstLine="709"/>
        <w:jc w:val="both"/>
        <w:rPr>
          <w:rFonts w:ascii="Times New Roman" w:eastAsia="Times New Roman" w:hAnsi="Times New Roman" w:cs="Times New Roman"/>
          <w:sz w:val="28"/>
          <w:szCs w:val="28"/>
          <w:lang w:eastAsia="uk-UA"/>
        </w:rPr>
      </w:pPr>
      <w:r w:rsidRPr="00623434">
        <w:rPr>
          <w:rFonts w:ascii="Times New Roman" w:hAnsi="Times New Roman" w:cs="Times New Roman"/>
          <w:sz w:val="28"/>
          <w:szCs w:val="28"/>
        </w:rPr>
        <w:t xml:space="preserve">Реалізація цілей пенсійного забезпечення в окремих державах здійснюється в пенсійній системі. </w:t>
      </w:r>
      <w:r w:rsidR="005E462C" w:rsidRPr="005E462C">
        <w:rPr>
          <w:rFonts w:ascii="Times New Roman" w:hAnsi="Times New Roman" w:cs="Times New Roman"/>
          <w:sz w:val="28"/>
          <w:szCs w:val="28"/>
        </w:rPr>
        <w:t xml:space="preserve">У наукових джерелах виділяють три основні підходи до визначення цього поняття, які здебільшого відрізняються складовими, що входять до його складу. </w:t>
      </w:r>
      <w:r w:rsidR="001E145C" w:rsidRPr="00623434">
        <w:rPr>
          <w:rFonts w:ascii="Times New Roman" w:hAnsi="Times New Roman" w:cs="Times New Roman"/>
          <w:sz w:val="28"/>
          <w:szCs w:val="28"/>
        </w:rPr>
        <w:t>Обожнювачі</w:t>
      </w:r>
      <w:r w:rsidRPr="00623434">
        <w:rPr>
          <w:rFonts w:ascii="Times New Roman" w:hAnsi="Times New Roman" w:cs="Times New Roman"/>
          <w:sz w:val="28"/>
          <w:szCs w:val="28"/>
        </w:rPr>
        <w:t xml:space="preserve"> першого підходу вважають </w:t>
      </w:r>
      <w:r w:rsidR="00623434">
        <w:rPr>
          <w:rFonts w:ascii="Times New Roman" w:hAnsi="Times New Roman" w:cs="Times New Roman"/>
          <w:sz w:val="28"/>
          <w:szCs w:val="28"/>
        </w:rPr>
        <w:t>«</w:t>
      </w:r>
      <w:r w:rsidRPr="00623434">
        <w:rPr>
          <w:rFonts w:ascii="Times New Roman" w:hAnsi="Times New Roman" w:cs="Times New Roman"/>
          <w:sz w:val="28"/>
          <w:szCs w:val="28"/>
        </w:rPr>
        <w:t xml:space="preserve">пенсійну систему сукупністю </w:t>
      </w:r>
      <w:proofErr w:type="spellStart"/>
      <w:r w:rsidR="00623434" w:rsidRPr="00623434">
        <w:rPr>
          <w:rFonts w:ascii="Times New Roman" w:hAnsi="Times New Roman" w:cs="Times New Roman"/>
          <w:sz w:val="28"/>
          <w:szCs w:val="28"/>
        </w:rPr>
        <w:t>перерозподіль</w:t>
      </w:r>
      <w:r w:rsidR="00623434">
        <w:rPr>
          <w:rFonts w:ascii="Times New Roman" w:hAnsi="Times New Roman" w:cs="Times New Roman"/>
          <w:sz w:val="28"/>
          <w:szCs w:val="28"/>
        </w:rPr>
        <w:t>чих</w:t>
      </w:r>
      <w:proofErr w:type="spellEnd"/>
      <w:r w:rsidRPr="00623434">
        <w:rPr>
          <w:rFonts w:ascii="Times New Roman" w:hAnsi="Times New Roman" w:cs="Times New Roman"/>
          <w:sz w:val="28"/>
          <w:szCs w:val="28"/>
        </w:rPr>
        <w:t xml:space="preserve"> відносин та системою інститутів, завданням яких є надання мате</w:t>
      </w:r>
      <w:r w:rsidR="00623434" w:rsidRPr="00623434">
        <w:rPr>
          <w:rFonts w:ascii="Times New Roman" w:hAnsi="Times New Roman" w:cs="Times New Roman"/>
          <w:sz w:val="28"/>
          <w:szCs w:val="28"/>
        </w:rPr>
        <w:t>ріального забезпечення непрацездатним громадянам у формі періодичних грошових виплат</w:t>
      </w:r>
      <w:r w:rsidR="00623434">
        <w:rPr>
          <w:rFonts w:ascii="Times New Roman" w:hAnsi="Times New Roman" w:cs="Times New Roman"/>
          <w:sz w:val="28"/>
          <w:szCs w:val="28"/>
        </w:rPr>
        <w:t>»</w:t>
      </w:r>
      <w:r w:rsidR="00623434" w:rsidRPr="00623434">
        <w:rPr>
          <w:rFonts w:ascii="Times New Roman" w:hAnsi="Times New Roman" w:cs="Times New Roman"/>
          <w:sz w:val="28"/>
          <w:szCs w:val="28"/>
        </w:rPr>
        <w:t xml:space="preserve"> [</w:t>
      </w:r>
      <w:r w:rsidR="008A5362">
        <w:rPr>
          <w:rFonts w:ascii="Times New Roman" w:hAnsi="Times New Roman" w:cs="Times New Roman"/>
          <w:sz w:val="28"/>
          <w:szCs w:val="28"/>
        </w:rPr>
        <w:t>1</w:t>
      </w:r>
      <w:r w:rsidR="00623434" w:rsidRPr="00623434">
        <w:rPr>
          <w:rFonts w:ascii="Times New Roman" w:hAnsi="Times New Roman" w:cs="Times New Roman"/>
          <w:sz w:val="28"/>
          <w:szCs w:val="28"/>
        </w:rPr>
        <w:t>2</w:t>
      </w:r>
      <w:r w:rsidR="00623434">
        <w:rPr>
          <w:rFonts w:ascii="Times New Roman" w:hAnsi="Times New Roman" w:cs="Times New Roman"/>
          <w:sz w:val="28"/>
          <w:szCs w:val="28"/>
        </w:rPr>
        <w:t xml:space="preserve">, с. 15 </w:t>
      </w:r>
      <w:r w:rsidR="00623434" w:rsidRPr="00623434">
        <w:rPr>
          <w:rFonts w:ascii="Times New Roman" w:hAnsi="Times New Roman" w:cs="Times New Roman"/>
          <w:sz w:val="28"/>
          <w:szCs w:val="28"/>
        </w:rPr>
        <w:t xml:space="preserve">]. Інші трактують пенсійну систему як </w:t>
      </w:r>
      <w:r w:rsidR="00CC1DC0">
        <w:rPr>
          <w:rFonts w:ascii="Times New Roman" w:hAnsi="Times New Roman" w:cs="Times New Roman"/>
          <w:sz w:val="28"/>
          <w:szCs w:val="28"/>
        </w:rPr>
        <w:t>«…</w:t>
      </w:r>
      <w:r w:rsidR="00623434" w:rsidRPr="00623434">
        <w:rPr>
          <w:rFonts w:ascii="Times New Roman" w:hAnsi="Times New Roman" w:cs="Times New Roman"/>
          <w:sz w:val="28"/>
          <w:szCs w:val="28"/>
        </w:rPr>
        <w:t>комплекс економічних відносин та фінансових механізмів, за допомогою яких здійснюється формування та використання пенсійних фондів та створюються умови для пенсійного забезпечення відповідних категорій населення</w:t>
      </w:r>
      <w:r w:rsidR="00CC1DC0">
        <w:rPr>
          <w:rFonts w:ascii="Times New Roman" w:hAnsi="Times New Roman" w:cs="Times New Roman"/>
          <w:sz w:val="28"/>
          <w:szCs w:val="28"/>
        </w:rPr>
        <w:t>»</w:t>
      </w:r>
      <w:r w:rsidR="00623434" w:rsidRPr="00623434">
        <w:rPr>
          <w:rFonts w:ascii="Times New Roman" w:hAnsi="Times New Roman" w:cs="Times New Roman"/>
          <w:sz w:val="28"/>
          <w:szCs w:val="28"/>
        </w:rPr>
        <w:t xml:space="preserve"> [</w:t>
      </w:r>
      <w:r w:rsidR="008A5362">
        <w:rPr>
          <w:rFonts w:ascii="Times New Roman" w:hAnsi="Times New Roman" w:cs="Times New Roman"/>
          <w:sz w:val="28"/>
          <w:szCs w:val="28"/>
        </w:rPr>
        <w:t>24</w:t>
      </w:r>
      <w:r w:rsidR="00623434">
        <w:rPr>
          <w:rFonts w:ascii="Times New Roman" w:hAnsi="Times New Roman" w:cs="Times New Roman"/>
          <w:sz w:val="28"/>
          <w:szCs w:val="28"/>
        </w:rPr>
        <w:t xml:space="preserve">, с. </w:t>
      </w:r>
      <w:r w:rsidR="00CC1DC0">
        <w:rPr>
          <w:rFonts w:ascii="Times New Roman" w:hAnsi="Times New Roman" w:cs="Times New Roman"/>
          <w:sz w:val="28"/>
          <w:szCs w:val="28"/>
        </w:rPr>
        <w:t>13</w:t>
      </w:r>
      <w:r w:rsidR="00623434" w:rsidRPr="00623434">
        <w:rPr>
          <w:rFonts w:ascii="Times New Roman" w:hAnsi="Times New Roman" w:cs="Times New Roman"/>
          <w:sz w:val="28"/>
          <w:szCs w:val="28"/>
        </w:rPr>
        <w:t xml:space="preserve">]. Третя група науковців, </w:t>
      </w:r>
      <w:r w:rsidR="00623434">
        <w:rPr>
          <w:rFonts w:ascii="Times New Roman" w:hAnsi="Times New Roman" w:cs="Times New Roman"/>
          <w:sz w:val="28"/>
          <w:szCs w:val="28"/>
        </w:rPr>
        <w:t>з якою ми погоджуємося</w:t>
      </w:r>
      <w:r w:rsidR="00623434" w:rsidRPr="00623434">
        <w:rPr>
          <w:rFonts w:ascii="Times New Roman" w:hAnsi="Times New Roman" w:cs="Times New Roman"/>
          <w:sz w:val="28"/>
          <w:szCs w:val="28"/>
        </w:rPr>
        <w:t xml:space="preserve">, під </w:t>
      </w:r>
      <w:r w:rsidR="00CC1DC0">
        <w:rPr>
          <w:rFonts w:ascii="Times New Roman" w:hAnsi="Times New Roman" w:cs="Times New Roman"/>
          <w:sz w:val="28"/>
          <w:szCs w:val="28"/>
        </w:rPr>
        <w:t>«…</w:t>
      </w:r>
      <w:r w:rsidR="00623434" w:rsidRPr="00623434">
        <w:rPr>
          <w:rFonts w:ascii="Times New Roman" w:hAnsi="Times New Roman" w:cs="Times New Roman"/>
          <w:sz w:val="28"/>
          <w:szCs w:val="28"/>
        </w:rPr>
        <w:t>пенсійною системою розуміють комплекс інститутів, відносин і механізмів, за допомогою яких здійснюється формування фінансових ресурсів та їх розподіл серед непрацездатного населення при настанні соціальних ризиків у вигляді пенсій</w:t>
      </w:r>
      <w:r w:rsidR="00CC1DC0">
        <w:rPr>
          <w:rFonts w:ascii="Times New Roman" w:hAnsi="Times New Roman" w:cs="Times New Roman"/>
          <w:sz w:val="28"/>
          <w:szCs w:val="28"/>
        </w:rPr>
        <w:t>»</w:t>
      </w:r>
      <w:r w:rsidR="00623434" w:rsidRPr="00623434">
        <w:rPr>
          <w:rFonts w:ascii="Times New Roman" w:hAnsi="Times New Roman" w:cs="Times New Roman"/>
          <w:sz w:val="28"/>
          <w:szCs w:val="28"/>
        </w:rPr>
        <w:t xml:space="preserve"> [</w:t>
      </w:r>
      <w:r w:rsidR="008A5362">
        <w:rPr>
          <w:rFonts w:ascii="Times New Roman" w:hAnsi="Times New Roman" w:cs="Times New Roman"/>
          <w:sz w:val="28"/>
          <w:szCs w:val="28"/>
        </w:rPr>
        <w:t>2</w:t>
      </w:r>
      <w:r w:rsidR="00623434" w:rsidRPr="00623434">
        <w:rPr>
          <w:rFonts w:ascii="Times New Roman" w:hAnsi="Times New Roman" w:cs="Times New Roman"/>
          <w:sz w:val="28"/>
          <w:szCs w:val="28"/>
        </w:rPr>
        <w:t xml:space="preserve">8]. </w:t>
      </w:r>
    </w:p>
    <w:p w14:paraId="590D4B5F" w14:textId="683D1464" w:rsidR="00CC1DC0" w:rsidRDefault="00CC1DC0" w:rsidP="00CC1DC0">
      <w:pPr>
        <w:tabs>
          <w:tab w:val="left" w:pos="1134"/>
          <w:tab w:val="left" w:pos="5812"/>
        </w:tabs>
        <w:spacing w:after="0" w:line="360" w:lineRule="auto"/>
        <w:ind w:firstLine="709"/>
        <w:jc w:val="both"/>
        <w:rPr>
          <w:rFonts w:ascii="Times New Roman" w:hAnsi="Times New Roman" w:cs="Times New Roman"/>
          <w:sz w:val="28"/>
          <w:szCs w:val="28"/>
        </w:rPr>
      </w:pPr>
      <w:r w:rsidRPr="00CC1DC0">
        <w:rPr>
          <w:rStyle w:val="a6"/>
          <w:rFonts w:ascii="Times New Roman" w:hAnsi="Times New Roman" w:cs="Times New Roman"/>
          <w:b w:val="0"/>
          <w:bCs w:val="0"/>
          <w:sz w:val="28"/>
          <w:szCs w:val="28"/>
        </w:rPr>
        <w:t>Основне завдання пенсій - це</w:t>
      </w:r>
      <w:r w:rsidRPr="00CC1DC0">
        <w:rPr>
          <w:rFonts w:ascii="Times New Roman" w:hAnsi="Times New Roman" w:cs="Times New Roman"/>
          <w:sz w:val="28"/>
          <w:szCs w:val="28"/>
        </w:rPr>
        <w:t xml:space="preserve"> забезпеч</w:t>
      </w:r>
      <w:r>
        <w:rPr>
          <w:rFonts w:ascii="Times New Roman" w:hAnsi="Times New Roman" w:cs="Times New Roman"/>
          <w:sz w:val="28"/>
          <w:szCs w:val="28"/>
        </w:rPr>
        <w:t>ення</w:t>
      </w:r>
      <w:r w:rsidRPr="00CC1DC0">
        <w:rPr>
          <w:rFonts w:ascii="Times New Roman" w:hAnsi="Times New Roman" w:cs="Times New Roman"/>
          <w:sz w:val="28"/>
          <w:szCs w:val="28"/>
        </w:rPr>
        <w:t xml:space="preserve"> гідн</w:t>
      </w:r>
      <w:r>
        <w:rPr>
          <w:rFonts w:ascii="Times New Roman" w:hAnsi="Times New Roman" w:cs="Times New Roman"/>
          <w:sz w:val="28"/>
          <w:szCs w:val="28"/>
        </w:rPr>
        <w:t>ого</w:t>
      </w:r>
      <w:r w:rsidRPr="00CC1DC0">
        <w:rPr>
          <w:rFonts w:ascii="Times New Roman" w:hAnsi="Times New Roman" w:cs="Times New Roman"/>
          <w:sz w:val="28"/>
          <w:szCs w:val="28"/>
        </w:rPr>
        <w:t xml:space="preserve"> життя літнім людям та знизити соціальну напругу, пов'язану з бідністю. Пенсії фінансуються за рахунок внесків працюючого населення і є формою соціального контракту між поколіннями. Держава, як посередник, перерозподіляє ресурси, забезпечуючи підтримку найбільш вразливих категорій населення.</w:t>
      </w:r>
    </w:p>
    <w:p w14:paraId="0A44373E" w14:textId="4C6064DD" w:rsidR="00E6730C" w:rsidRPr="001C6546" w:rsidRDefault="001C6546" w:rsidP="00CC1DC0">
      <w:pPr>
        <w:tabs>
          <w:tab w:val="left" w:pos="1134"/>
          <w:tab w:val="left" w:pos="5812"/>
        </w:tabs>
        <w:spacing w:after="0" w:line="360" w:lineRule="auto"/>
        <w:ind w:firstLine="709"/>
        <w:jc w:val="both"/>
        <w:rPr>
          <w:rFonts w:ascii="Times New Roman" w:eastAsia="Times New Roman" w:hAnsi="Times New Roman" w:cs="Times New Roman"/>
          <w:sz w:val="28"/>
          <w:szCs w:val="28"/>
          <w:lang w:eastAsia="uk-UA"/>
        </w:rPr>
      </w:pPr>
      <w:r w:rsidRPr="001C6546">
        <w:rPr>
          <w:rStyle w:val="a6"/>
          <w:rFonts w:ascii="Times New Roman" w:hAnsi="Times New Roman" w:cs="Times New Roman"/>
          <w:b w:val="0"/>
          <w:bCs w:val="0"/>
          <w:sz w:val="28"/>
          <w:szCs w:val="28"/>
        </w:rPr>
        <w:t>Пенсія</w:t>
      </w:r>
      <w:r w:rsidRPr="001C6546">
        <w:rPr>
          <w:rFonts w:ascii="Times New Roman" w:hAnsi="Times New Roman" w:cs="Times New Roman"/>
          <w:sz w:val="28"/>
          <w:szCs w:val="28"/>
        </w:rPr>
        <w:t xml:space="preserve"> </w:t>
      </w:r>
      <w:r>
        <w:rPr>
          <w:rFonts w:ascii="Times New Roman" w:hAnsi="Times New Roman" w:cs="Times New Roman"/>
          <w:sz w:val="28"/>
          <w:szCs w:val="28"/>
        </w:rPr>
        <w:t>являється</w:t>
      </w:r>
      <w:r w:rsidRPr="001C6546">
        <w:rPr>
          <w:rFonts w:ascii="Times New Roman" w:hAnsi="Times New Roman" w:cs="Times New Roman"/>
          <w:sz w:val="28"/>
          <w:szCs w:val="28"/>
        </w:rPr>
        <w:t xml:space="preserve"> результат</w:t>
      </w:r>
      <w:r>
        <w:rPr>
          <w:rFonts w:ascii="Times New Roman" w:hAnsi="Times New Roman" w:cs="Times New Roman"/>
          <w:sz w:val="28"/>
          <w:szCs w:val="28"/>
        </w:rPr>
        <w:t>ом</w:t>
      </w:r>
      <w:r w:rsidRPr="001C6546">
        <w:rPr>
          <w:rFonts w:ascii="Times New Roman" w:hAnsi="Times New Roman" w:cs="Times New Roman"/>
          <w:sz w:val="28"/>
          <w:szCs w:val="28"/>
        </w:rPr>
        <w:t xml:space="preserve"> індивідуальних зусиль людини, спрямованих на забезпечення свого майбутнього. Вона є стимулом для накопичення коштів протягом трудового життя.</w:t>
      </w:r>
    </w:p>
    <w:p w14:paraId="505A6FCB" w14:textId="3A7FEF54" w:rsidR="00C54D19" w:rsidRPr="00C54D19" w:rsidRDefault="00C54D19" w:rsidP="00CC1DC0">
      <w:pPr>
        <w:tabs>
          <w:tab w:val="left" w:pos="1134"/>
          <w:tab w:val="left" w:pos="5812"/>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Із вищезазначеного можна виокремити такі </w:t>
      </w:r>
      <w:r w:rsidRPr="00C54D19">
        <w:rPr>
          <w:rFonts w:ascii="Times New Roman" w:eastAsia="Times New Roman" w:hAnsi="Times New Roman" w:cs="Times New Roman"/>
          <w:sz w:val="28"/>
          <w:szCs w:val="28"/>
          <w:lang w:eastAsia="uk-UA"/>
        </w:rPr>
        <w:t>ознак</w:t>
      </w:r>
      <w:r>
        <w:rPr>
          <w:rFonts w:ascii="Times New Roman" w:eastAsia="Times New Roman" w:hAnsi="Times New Roman" w:cs="Times New Roman"/>
          <w:sz w:val="28"/>
          <w:szCs w:val="28"/>
          <w:lang w:eastAsia="uk-UA"/>
        </w:rPr>
        <w:t>и</w:t>
      </w:r>
      <w:r w:rsidRPr="00C54D1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які </w:t>
      </w:r>
      <w:r w:rsidRPr="00C54D19">
        <w:rPr>
          <w:rFonts w:ascii="Times New Roman" w:eastAsia="Times New Roman" w:hAnsi="Times New Roman" w:cs="Times New Roman"/>
          <w:sz w:val="28"/>
          <w:szCs w:val="28"/>
          <w:lang w:eastAsia="uk-UA"/>
        </w:rPr>
        <w:t>притаманн</w:t>
      </w:r>
      <w:r>
        <w:rPr>
          <w:rFonts w:ascii="Times New Roman" w:eastAsia="Times New Roman" w:hAnsi="Times New Roman" w:cs="Times New Roman"/>
          <w:sz w:val="28"/>
          <w:szCs w:val="28"/>
          <w:lang w:eastAsia="uk-UA"/>
        </w:rPr>
        <w:t>і</w:t>
      </w:r>
      <w:r w:rsidRPr="00C54D19">
        <w:rPr>
          <w:rFonts w:ascii="Times New Roman" w:eastAsia="Times New Roman" w:hAnsi="Times New Roman" w:cs="Times New Roman"/>
          <w:sz w:val="28"/>
          <w:szCs w:val="28"/>
          <w:lang w:eastAsia="uk-UA"/>
        </w:rPr>
        <w:t xml:space="preserve"> пенсійному забезпеченню:</w:t>
      </w:r>
    </w:p>
    <w:p w14:paraId="387F9A76" w14:textId="79305478" w:rsidR="00C54D19" w:rsidRPr="00C54D19" w:rsidRDefault="00C54D19"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lastRenderedPageBreak/>
        <w:t xml:space="preserve">Соціальна спрямованість: </w:t>
      </w:r>
      <w:r>
        <w:rPr>
          <w:rFonts w:ascii="Times New Roman" w:eastAsia="Times New Roman" w:hAnsi="Times New Roman" w:cs="Times New Roman"/>
          <w:sz w:val="28"/>
          <w:szCs w:val="28"/>
          <w:lang w:eastAsia="uk-UA"/>
        </w:rPr>
        <w:t>п</w:t>
      </w:r>
      <w:r w:rsidRPr="00C54D19">
        <w:rPr>
          <w:rFonts w:ascii="Times New Roman" w:eastAsia="Times New Roman" w:hAnsi="Times New Roman" w:cs="Times New Roman"/>
          <w:sz w:val="28"/>
          <w:szCs w:val="28"/>
          <w:lang w:eastAsia="uk-UA"/>
        </w:rPr>
        <w:t>енсійне забезпечення є одним із видів соціального захисту, спрямованого на підтримку рівня життя громадян, які втратили працездатність або не мають інших джерел доходу.</w:t>
      </w:r>
    </w:p>
    <w:p w14:paraId="125560EF" w14:textId="0DB05D5D" w:rsidR="00C54D19" w:rsidRPr="00C54D19" w:rsidRDefault="00C54D19"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t xml:space="preserve">Регулярність виплат: </w:t>
      </w:r>
      <w:r>
        <w:rPr>
          <w:rFonts w:ascii="Times New Roman" w:eastAsia="Times New Roman" w:hAnsi="Times New Roman" w:cs="Times New Roman"/>
          <w:sz w:val="28"/>
          <w:szCs w:val="28"/>
          <w:lang w:eastAsia="uk-UA"/>
        </w:rPr>
        <w:t>п</w:t>
      </w:r>
      <w:r w:rsidRPr="00C54D19">
        <w:rPr>
          <w:rFonts w:ascii="Times New Roman" w:eastAsia="Times New Roman" w:hAnsi="Times New Roman" w:cs="Times New Roman"/>
          <w:sz w:val="28"/>
          <w:szCs w:val="28"/>
          <w:lang w:eastAsia="uk-UA"/>
        </w:rPr>
        <w:t>енсії виплачуються на регулярній основі (щомісячно), що забезпечує стабільний дохід отримувачам.</w:t>
      </w:r>
    </w:p>
    <w:p w14:paraId="125BB79C" w14:textId="77777777" w:rsidR="001E145C" w:rsidRDefault="001E145C"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1E145C">
        <w:rPr>
          <w:rFonts w:ascii="Times New Roman" w:eastAsia="Times New Roman" w:hAnsi="Times New Roman" w:cs="Times New Roman"/>
          <w:sz w:val="28"/>
          <w:szCs w:val="28"/>
          <w:lang w:eastAsia="uk-UA"/>
        </w:rPr>
        <w:t>Залежність від конкретних життєвих ситуацій: призначення пенсій відбувається у випадках, коли настають обставини, такі як старість, інвалідність або втрата годувальника.</w:t>
      </w:r>
    </w:p>
    <w:p w14:paraId="6E0DA49B" w14:textId="1C0EE89C" w:rsidR="001E145C" w:rsidRPr="001E145C" w:rsidRDefault="001E145C" w:rsidP="001E145C">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1E145C">
        <w:rPr>
          <w:rFonts w:ascii="Times New Roman" w:eastAsia="Times New Roman" w:hAnsi="Times New Roman" w:cs="Times New Roman"/>
          <w:sz w:val="28"/>
          <w:szCs w:val="28"/>
          <w:lang w:eastAsia="uk-UA"/>
        </w:rPr>
        <w:t>Законодавче врегулювання: пенсійне забезпечення регулюється юридичними нормами, які встановлюють умови, порядок і розміри виплат.</w:t>
      </w:r>
    </w:p>
    <w:p w14:paraId="2A594376" w14:textId="5DE0D4AC" w:rsidR="00C54D19" w:rsidRPr="00C54D19" w:rsidRDefault="00C54D19"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t xml:space="preserve">Фінансування з державного бюджету або Пенсійного фонду: </w:t>
      </w:r>
      <w:r>
        <w:rPr>
          <w:rFonts w:ascii="Times New Roman" w:eastAsia="Times New Roman" w:hAnsi="Times New Roman" w:cs="Times New Roman"/>
          <w:sz w:val="28"/>
          <w:szCs w:val="28"/>
          <w:lang w:eastAsia="uk-UA"/>
        </w:rPr>
        <w:t>в</w:t>
      </w:r>
      <w:r w:rsidRPr="00C54D19">
        <w:rPr>
          <w:rFonts w:ascii="Times New Roman" w:eastAsia="Times New Roman" w:hAnsi="Times New Roman" w:cs="Times New Roman"/>
          <w:sz w:val="28"/>
          <w:szCs w:val="28"/>
          <w:lang w:eastAsia="uk-UA"/>
        </w:rPr>
        <w:t>иплати фінансуються за рахунок державних коштів, страхових внесків чи інших передбачених джерел.</w:t>
      </w:r>
    </w:p>
    <w:p w14:paraId="3D7DC867" w14:textId="160AC65D" w:rsidR="00C54D19" w:rsidRPr="00C54D19" w:rsidRDefault="00C54D19"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t xml:space="preserve">Гарантований мінімум: </w:t>
      </w:r>
      <w:r>
        <w:rPr>
          <w:rFonts w:ascii="Times New Roman" w:eastAsia="Times New Roman" w:hAnsi="Times New Roman" w:cs="Times New Roman"/>
          <w:sz w:val="28"/>
          <w:szCs w:val="28"/>
          <w:lang w:eastAsia="uk-UA"/>
        </w:rPr>
        <w:t>м</w:t>
      </w:r>
      <w:r w:rsidRPr="00C54D19">
        <w:rPr>
          <w:rFonts w:ascii="Times New Roman" w:eastAsia="Times New Roman" w:hAnsi="Times New Roman" w:cs="Times New Roman"/>
          <w:sz w:val="28"/>
          <w:szCs w:val="28"/>
          <w:lang w:eastAsia="uk-UA"/>
        </w:rPr>
        <w:t>інімальний розмір пенсій встановлюється на рівні не нижчому за прожитковий мінімум, що забезпечує мінімально необхідний рівень життя.</w:t>
      </w:r>
    </w:p>
    <w:p w14:paraId="1D7DFCA6" w14:textId="67D843A2" w:rsidR="00C54D19" w:rsidRPr="00C54D19" w:rsidRDefault="00C54D19" w:rsidP="00C54D19">
      <w:pPr>
        <w:numPr>
          <w:ilvl w:val="0"/>
          <w:numId w:val="4"/>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t xml:space="preserve">Право на отримання: </w:t>
      </w:r>
      <w:r>
        <w:rPr>
          <w:rFonts w:ascii="Times New Roman" w:eastAsia="Times New Roman" w:hAnsi="Times New Roman" w:cs="Times New Roman"/>
          <w:sz w:val="28"/>
          <w:szCs w:val="28"/>
          <w:lang w:eastAsia="uk-UA"/>
        </w:rPr>
        <w:t>п</w:t>
      </w:r>
      <w:r w:rsidRPr="00C54D19">
        <w:rPr>
          <w:rFonts w:ascii="Times New Roman" w:eastAsia="Times New Roman" w:hAnsi="Times New Roman" w:cs="Times New Roman"/>
          <w:sz w:val="28"/>
          <w:szCs w:val="28"/>
          <w:lang w:eastAsia="uk-UA"/>
        </w:rPr>
        <w:t>енсійне забезпечення є правом кожного громадянина, який відповідає встановленим умовам, і не залежить від волі чи бажання державних органів.</w:t>
      </w:r>
    </w:p>
    <w:p w14:paraId="05522EFF" w14:textId="7F81889C" w:rsidR="00C54D19" w:rsidRDefault="00C54D19" w:rsidP="00C54D19">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C54D19">
        <w:rPr>
          <w:rFonts w:ascii="Times New Roman" w:eastAsia="Times New Roman" w:hAnsi="Times New Roman" w:cs="Times New Roman"/>
          <w:sz w:val="28"/>
          <w:szCs w:val="28"/>
          <w:lang w:eastAsia="uk-UA"/>
        </w:rPr>
        <w:t>Ці ознаки вказують на важливість пенсійного забезпечення як інструменту соціального захисту та підтримки громадян.</w:t>
      </w:r>
    </w:p>
    <w:p w14:paraId="2762C2F5" w14:textId="00602400" w:rsidR="00944B7B" w:rsidRDefault="00944B7B" w:rsidP="00C54D19">
      <w:pPr>
        <w:tabs>
          <w:tab w:val="left" w:pos="993"/>
        </w:tabs>
        <w:spacing w:after="0" w:line="360" w:lineRule="auto"/>
        <w:ind w:firstLine="709"/>
        <w:jc w:val="both"/>
        <w:rPr>
          <w:rFonts w:ascii="Times New Roman" w:eastAsia="Times New Roman" w:hAnsi="Times New Roman" w:cs="Times New Roman"/>
          <w:sz w:val="28"/>
          <w:szCs w:val="28"/>
          <w:lang w:eastAsia="uk-UA"/>
        </w:rPr>
      </w:pPr>
    </w:p>
    <w:p w14:paraId="1AF5C637" w14:textId="61C1DC4F" w:rsidR="00297004" w:rsidRDefault="00297004" w:rsidP="00C54D19">
      <w:pPr>
        <w:tabs>
          <w:tab w:val="left" w:pos="993"/>
        </w:tabs>
        <w:spacing w:after="0" w:line="360" w:lineRule="auto"/>
        <w:ind w:firstLine="709"/>
        <w:jc w:val="both"/>
        <w:rPr>
          <w:rFonts w:ascii="Times New Roman" w:eastAsia="Times New Roman" w:hAnsi="Times New Roman" w:cs="Times New Roman"/>
          <w:sz w:val="28"/>
          <w:szCs w:val="28"/>
          <w:lang w:eastAsia="uk-UA"/>
        </w:rPr>
      </w:pPr>
    </w:p>
    <w:p w14:paraId="4C7A06B5" w14:textId="36BF855B" w:rsidR="00297004" w:rsidRPr="004D64CF" w:rsidRDefault="00297004" w:rsidP="00A15FFE">
      <w:pPr>
        <w:tabs>
          <w:tab w:val="left" w:pos="993"/>
        </w:tabs>
        <w:spacing w:after="0" w:line="360" w:lineRule="auto"/>
        <w:ind w:firstLine="709"/>
        <w:jc w:val="both"/>
        <w:rPr>
          <w:rFonts w:ascii="Times New Roman" w:eastAsia="Times New Roman" w:hAnsi="Times New Roman" w:cs="Times New Roman"/>
          <w:b/>
          <w:bCs/>
          <w:sz w:val="28"/>
          <w:szCs w:val="28"/>
          <w:lang w:eastAsia="uk-UA"/>
        </w:rPr>
      </w:pPr>
      <w:r w:rsidRPr="004D64CF">
        <w:rPr>
          <w:rFonts w:ascii="Times New Roman" w:eastAsia="Times New Roman" w:hAnsi="Times New Roman" w:cs="Times New Roman"/>
          <w:b/>
          <w:bCs/>
          <w:sz w:val="28"/>
          <w:szCs w:val="28"/>
          <w:lang w:eastAsia="uk-UA"/>
        </w:rPr>
        <w:t>1.2</w:t>
      </w:r>
      <w:r w:rsidR="004D64CF" w:rsidRPr="004D64CF">
        <w:rPr>
          <w:rFonts w:ascii="Times New Roman" w:eastAsia="Times New Roman" w:hAnsi="Times New Roman" w:cs="Times New Roman"/>
          <w:b/>
          <w:bCs/>
          <w:sz w:val="28"/>
          <w:szCs w:val="28"/>
          <w:lang w:val="ru-RU" w:eastAsia="uk-UA"/>
        </w:rPr>
        <w:t>.</w:t>
      </w:r>
      <w:r w:rsidR="00156369" w:rsidRPr="004D64CF">
        <w:rPr>
          <w:rFonts w:ascii="Times New Roman" w:eastAsia="Times New Roman" w:hAnsi="Times New Roman" w:cs="Times New Roman"/>
          <w:b/>
          <w:bCs/>
          <w:sz w:val="28"/>
          <w:szCs w:val="28"/>
          <w:lang w:eastAsia="uk-UA"/>
        </w:rPr>
        <w:t xml:space="preserve"> </w:t>
      </w:r>
      <w:r w:rsidR="00266A3D" w:rsidRPr="004D64CF">
        <w:rPr>
          <w:rFonts w:ascii="Times New Roman" w:eastAsia="Times New Roman" w:hAnsi="Times New Roman" w:cs="Times New Roman"/>
          <w:b/>
          <w:bCs/>
          <w:sz w:val="28"/>
          <w:szCs w:val="28"/>
          <w:lang w:eastAsia="uk-UA"/>
        </w:rPr>
        <w:t>Нормативно-організаційні засади функціонування с</w:t>
      </w:r>
      <w:r w:rsidR="00156369" w:rsidRPr="004D64CF">
        <w:rPr>
          <w:rFonts w:ascii="Times New Roman" w:eastAsia="Times New Roman" w:hAnsi="Times New Roman" w:cs="Times New Roman"/>
          <w:b/>
          <w:bCs/>
          <w:sz w:val="28"/>
          <w:szCs w:val="28"/>
          <w:lang w:eastAsia="uk-UA"/>
        </w:rPr>
        <w:t>истем</w:t>
      </w:r>
      <w:r w:rsidR="000B469C" w:rsidRPr="004D64CF">
        <w:rPr>
          <w:rFonts w:ascii="Times New Roman" w:eastAsia="Times New Roman" w:hAnsi="Times New Roman" w:cs="Times New Roman"/>
          <w:b/>
          <w:bCs/>
          <w:sz w:val="28"/>
          <w:szCs w:val="28"/>
          <w:lang w:eastAsia="uk-UA"/>
        </w:rPr>
        <w:t>и</w:t>
      </w:r>
      <w:r w:rsidRPr="004D64CF">
        <w:rPr>
          <w:rFonts w:ascii="Times New Roman" w:eastAsia="Times New Roman" w:hAnsi="Times New Roman" w:cs="Times New Roman"/>
          <w:b/>
          <w:bCs/>
          <w:sz w:val="28"/>
          <w:szCs w:val="28"/>
          <w:lang w:eastAsia="uk-UA"/>
        </w:rPr>
        <w:t xml:space="preserve"> пенсійного забезпечення </w:t>
      </w:r>
    </w:p>
    <w:p w14:paraId="1971661D" w14:textId="77777777" w:rsidR="00A15FFE" w:rsidRPr="00C54D19" w:rsidRDefault="00A15FFE" w:rsidP="00A15FFE">
      <w:pPr>
        <w:tabs>
          <w:tab w:val="left" w:pos="993"/>
        </w:tabs>
        <w:spacing w:after="0" w:line="360" w:lineRule="auto"/>
        <w:ind w:firstLine="709"/>
        <w:jc w:val="both"/>
        <w:rPr>
          <w:rFonts w:ascii="Times New Roman" w:eastAsia="Times New Roman" w:hAnsi="Times New Roman" w:cs="Times New Roman"/>
          <w:sz w:val="28"/>
          <w:szCs w:val="28"/>
          <w:lang w:eastAsia="uk-UA"/>
        </w:rPr>
      </w:pPr>
    </w:p>
    <w:p w14:paraId="467FC084" w14:textId="2E167AF0" w:rsidR="003E3271" w:rsidRPr="003E3271" w:rsidRDefault="00B627F4" w:rsidP="00EE6D58">
      <w:pPr>
        <w:spacing w:after="0" w:line="360" w:lineRule="auto"/>
        <w:ind w:firstLine="709"/>
        <w:jc w:val="both"/>
        <w:rPr>
          <w:rFonts w:ascii="Times New Roman" w:hAnsi="Times New Roman" w:cs="Times New Roman"/>
          <w:sz w:val="28"/>
          <w:szCs w:val="28"/>
        </w:rPr>
      </w:pPr>
      <w:r w:rsidRPr="00B627F4">
        <w:rPr>
          <w:rFonts w:ascii="Times New Roman" w:hAnsi="Times New Roman" w:cs="Times New Roman"/>
          <w:sz w:val="28"/>
          <w:szCs w:val="28"/>
        </w:rPr>
        <w:t>Пенсійна система – це індикатор рівня розвитку країни</w:t>
      </w:r>
      <w:r w:rsidR="003E3271" w:rsidRPr="003E3271">
        <w:rPr>
          <w:rFonts w:ascii="Times New Roman" w:hAnsi="Times New Roman" w:cs="Times New Roman"/>
          <w:sz w:val="28"/>
          <w:szCs w:val="28"/>
        </w:rPr>
        <w:t>. Її розвиток залежить від економічних можливостей держави, політичних рішень, соціальних потреб та активності громадян.</w:t>
      </w:r>
      <w:r>
        <w:rPr>
          <w:rFonts w:ascii="Times New Roman" w:hAnsi="Times New Roman" w:cs="Times New Roman"/>
          <w:sz w:val="28"/>
          <w:szCs w:val="28"/>
        </w:rPr>
        <w:t xml:space="preserve"> </w:t>
      </w:r>
    </w:p>
    <w:p w14:paraId="01089502" w14:textId="0BC9599E" w:rsidR="00C54D19" w:rsidRDefault="007F0BC9" w:rsidP="00EE6D58">
      <w:pPr>
        <w:spacing w:after="0" w:line="360" w:lineRule="auto"/>
        <w:ind w:firstLine="709"/>
        <w:jc w:val="both"/>
        <w:rPr>
          <w:rFonts w:ascii="Times New Roman" w:hAnsi="Times New Roman" w:cs="Times New Roman"/>
          <w:sz w:val="28"/>
          <w:szCs w:val="28"/>
        </w:rPr>
      </w:pPr>
      <w:r w:rsidRPr="007F0BC9">
        <w:rPr>
          <w:rFonts w:ascii="Times New Roman" w:hAnsi="Times New Roman" w:cs="Times New Roman"/>
          <w:sz w:val="28"/>
          <w:szCs w:val="28"/>
        </w:rPr>
        <w:lastRenderedPageBreak/>
        <w:t xml:space="preserve">Як зазначав Джозеф </w:t>
      </w:r>
      <w:proofErr w:type="spellStart"/>
      <w:r w:rsidRPr="007F0BC9">
        <w:rPr>
          <w:rFonts w:ascii="Times New Roman" w:hAnsi="Times New Roman" w:cs="Times New Roman"/>
          <w:sz w:val="28"/>
          <w:szCs w:val="28"/>
        </w:rPr>
        <w:t>Ст</w:t>
      </w:r>
      <w:r>
        <w:rPr>
          <w:rFonts w:ascii="Times New Roman" w:hAnsi="Times New Roman" w:cs="Times New Roman"/>
          <w:sz w:val="28"/>
          <w:szCs w:val="28"/>
        </w:rPr>
        <w:t>і</w:t>
      </w:r>
      <w:r w:rsidRPr="007F0BC9">
        <w:rPr>
          <w:rFonts w:ascii="Times New Roman" w:hAnsi="Times New Roman" w:cs="Times New Roman"/>
          <w:sz w:val="28"/>
          <w:szCs w:val="28"/>
        </w:rPr>
        <w:t>гліц</w:t>
      </w:r>
      <w:proofErr w:type="spellEnd"/>
      <w:r w:rsidRPr="007F0BC9">
        <w:rPr>
          <w:rFonts w:ascii="Times New Roman" w:hAnsi="Times New Roman" w:cs="Times New Roman"/>
          <w:sz w:val="28"/>
          <w:szCs w:val="28"/>
        </w:rPr>
        <w:t>, пріоритетом державної політики має бути не стрімкий економічний зріст, а забезпечення соціальної стабільності для всіх громадян. Одним із ключових елементів такої стабільності є пенсійне забезпечення. Воно структурує життя людей, впливаючи на їхні рішення щодо роботи та фінансового планування.</w:t>
      </w:r>
    </w:p>
    <w:p w14:paraId="25291A24" w14:textId="74AF7FDE" w:rsidR="00277FF5" w:rsidRDefault="00A52F98" w:rsidP="003E3271">
      <w:pPr>
        <w:spacing w:after="0" w:line="360" w:lineRule="auto"/>
        <w:ind w:firstLine="709"/>
        <w:jc w:val="both"/>
        <w:rPr>
          <w:rFonts w:ascii="Times New Roman" w:hAnsi="Times New Roman" w:cs="Times New Roman"/>
          <w:sz w:val="28"/>
          <w:szCs w:val="28"/>
        </w:rPr>
      </w:pPr>
      <w:r w:rsidRPr="00A52F98">
        <w:rPr>
          <w:rFonts w:ascii="Times New Roman" w:hAnsi="Times New Roman" w:cs="Times New Roman"/>
          <w:sz w:val="28"/>
          <w:szCs w:val="28"/>
        </w:rPr>
        <w:t>Держава, створюючи систему пенсійного забезпечення, бере на себе відповідальність за забезпечення гідних умов життя для громадян після завершення трудової діяльності, гарантуючи їм певний рівень соціального захисту.</w:t>
      </w:r>
    </w:p>
    <w:p w14:paraId="09364857" w14:textId="5938C08C" w:rsidR="00EE6D58" w:rsidRDefault="00EE6D58" w:rsidP="00EE6D58">
      <w:pPr>
        <w:spacing w:after="0" w:line="360" w:lineRule="auto"/>
        <w:ind w:firstLine="709"/>
        <w:jc w:val="both"/>
        <w:rPr>
          <w:rFonts w:ascii="Times New Roman" w:hAnsi="Times New Roman" w:cs="Times New Roman"/>
          <w:sz w:val="28"/>
          <w:szCs w:val="28"/>
        </w:rPr>
      </w:pPr>
      <w:r w:rsidRPr="00EE6D58">
        <w:rPr>
          <w:rFonts w:ascii="Times New Roman" w:hAnsi="Times New Roman" w:cs="Times New Roman"/>
          <w:sz w:val="28"/>
          <w:szCs w:val="28"/>
        </w:rPr>
        <w:t>В останні десятиліття багато країн</w:t>
      </w:r>
      <w:r>
        <w:rPr>
          <w:rFonts w:ascii="Times New Roman" w:hAnsi="Times New Roman" w:cs="Times New Roman"/>
          <w:sz w:val="28"/>
          <w:szCs w:val="28"/>
        </w:rPr>
        <w:t xml:space="preserve"> </w:t>
      </w:r>
      <w:r w:rsidRPr="00EE6D58">
        <w:rPr>
          <w:rFonts w:ascii="Times New Roman" w:hAnsi="Times New Roman" w:cs="Times New Roman"/>
          <w:sz w:val="28"/>
          <w:szCs w:val="28"/>
        </w:rPr>
        <w:t>зіткнулися з необхідністю реформування</w:t>
      </w:r>
      <w:r>
        <w:rPr>
          <w:rFonts w:ascii="Times New Roman" w:hAnsi="Times New Roman" w:cs="Times New Roman"/>
          <w:sz w:val="28"/>
          <w:szCs w:val="28"/>
        </w:rPr>
        <w:t xml:space="preserve"> </w:t>
      </w:r>
      <w:r w:rsidRPr="00EE6D58">
        <w:rPr>
          <w:rFonts w:ascii="Times New Roman" w:hAnsi="Times New Roman" w:cs="Times New Roman"/>
          <w:sz w:val="28"/>
          <w:szCs w:val="28"/>
        </w:rPr>
        <w:t xml:space="preserve">діючих пенсійних систем, спричинених зміною соціально-економічних та демографічних умов. </w:t>
      </w:r>
      <w:r>
        <w:rPr>
          <w:rFonts w:ascii="Times New Roman" w:hAnsi="Times New Roman" w:cs="Times New Roman"/>
          <w:sz w:val="28"/>
          <w:szCs w:val="28"/>
        </w:rPr>
        <w:t>Вітчизняна</w:t>
      </w:r>
      <w:r w:rsidRPr="00EE6D58">
        <w:rPr>
          <w:rFonts w:ascii="Times New Roman" w:hAnsi="Times New Roman" w:cs="Times New Roman"/>
          <w:sz w:val="28"/>
          <w:szCs w:val="28"/>
        </w:rPr>
        <w:t xml:space="preserve"> пенсійна система за</w:t>
      </w:r>
      <w:r>
        <w:rPr>
          <w:rFonts w:ascii="Times New Roman" w:hAnsi="Times New Roman" w:cs="Times New Roman"/>
          <w:sz w:val="28"/>
          <w:szCs w:val="28"/>
        </w:rPr>
        <w:t xml:space="preserve"> </w:t>
      </w:r>
      <w:r w:rsidRPr="00EE6D58">
        <w:rPr>
          <w:rFonts w:ascii="Times New Roman" w:hAnsi="Times New Roman" w:cs="Times New Roman"/>
          <w:sz w:val="28"/>
          <w:szCs w:val="28"/>
        </w:rPr>
        <w:t>останні</w:t>
      </w:r>
      <w:r>
        <w:rPr>
          <w:rFonts w:ascii="Times New Roman" w:hAnsi="Times New Roman" w:cs="Times New Roman"/>
          <w:sz w:val="28"/>
          <w:szCs w:val="28"/>
        </w:rPr>
        <w:t xml:space="preserve"> </w:t>
      </w:r>
      <w:r w:rsidRPr="00EE6D58">
        <w:rPr>
          <w:rFonts w:ascii="Times New Roman" w:hAnsi="Times New Roman" w:cs="Times New Roman"/>
          <w:sz w:val="28"/>
          <w:szCs w:val="28"/>
        </w:rPr>
        <w:t>рок</w:t>
      </w:r>
      <w:r>
        <w:rPr>
          <w:rFonts w:ascii="Times New Roman" w:hAnsi="Times New Roman" w:cs="Times New Roman"/>
          <w:sz w:val="28"/>
          <w:szCs w:val="28"/>
        </w:rPr>
        <w:t>и</w:t>
      </w:r>
      <w:r w:rsidRPr="00EE6D58">
        <w:rPr>
          <w:rFonts w:ascii="Times New Roman" w:hAnsi="Times New Roman" w:cs="Times New Roman"/>
          <w:sz w:val="28"/>
          <w:szCs w:val="28"/>
        </w:rPr>
        <w:t xml:space="preserve"> також зазнала суттєвих</w:t>
      </w:r>
      <w:r>
        <w:rPr>
          <w:rFonts w:ascii="Times New Roman" w:hAnsi="Times New Roman" w:cs="Times New Roman"/>
          <w:sz w:val="28"/>
          <w:szCs w:val="28"/>
        </w:rPr>
        <w:t xml:space="preserve"> </w:t>
      </w:r>
      <w:r w:rsidRPr="00EE6D58">
        <w:rPr>
          <w:rFonts w:ascii="Times New Roman" w:hAnsi="Times New Roman" w:cs="Times New Roman"/>
          <w:sz w:val="28"/>
          <w:szCs w:val="28"/>
        </w:rPr>
        <w:t xml:space="preserve">зміни, пов'язані насамперед із проведенням економічних реформ </w:t>
      </w:r>
      <w:r>
        <w:rPr>
          <w:rFonts w:ascii="Times New Roman" w:hAnsi="Times New Roman" w:cs="Times New Roman"/>
          <w:sz w:val="28"/>
          <w:szCs w:val="28"/>
        </w:rPr>
        <w:t>в процесі інтеграції України в Європейський Союз</w:t>
      </w:r>
      <w:r w:rsidRPr="00EE6D58">
        <w:rPr>
          <w:rFonts w:ascii="Times New Roman" w:hAnsi="Times New Roman" w:cs="Times New Roman"/>
          <w:sz w:val="28"/>
          <w:szCs w:val="28"/>
        </w:rPr>
        <w:t>.</w:t>
      </w:r>
    </w:p>
    <w:p w14:paraId="20C3454F" w14:textId="28A1FB7B" w:rsidR="00393E20" w:rsidRDefault="00D91B15" w:rsidP="00EE6D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proofErr w:type="spellStart"/>
      <w:r w:rsidR="009F6FDA" w:rsidRPr="00D91B15">
        <w:rPr>
          <w:rFonts w:ascii="Times New Roman" w:hAnsi="Times New Roman" w:cs="Times New Roman"/>
          <w:sz w:val="28"/>
          <w:szCs w:val="28"/>
        </w:rPr>
        <w:t>Ріппа</w:t>
      </w:r>
      <w:proofErr w:type="spellEnd"/>
      <w:r w:rsidR="009F6FDA" w:rsidRPr="00D91B15">
        <w:rPr>
          <w:rFonts w:ascii="Times New Roman" w:hAnsi="Times New Roman" w:cs="Times New Roman"/>
          <w:sz w:val="28"/>
          <w:szCs w:val="28"/>
        </w:rPr>
        <w:t xml:space="preserve"> вважає, що «пенсійна система є складним комплексом трьох інститутів: економічного, соціального, правового, за допомогою яких здійснюється формування пенсійних фондів і створюються умови для пенсійного забезпечення непрацездатного населення</w:t>
      </w:r>
      <w:r>
        <w:rPr>
          <w:rFonts w:ascii="Times New Roman" w:hAnsi="Times New Roman" w:cs="Times New Roman"/>
          <w:sz w:val="28"/>
          <w:szCs w:val="28"/>
        </w:rPr>
        <w:t xml:space="preserve">» </w:t>
      </w:r>
      <w:r w:rsidR="009F6FDA" w:rsidRPr="00D91B15">
        <w:rPr>
          <w:rFonts w:ascii="Times New Roman" w:hAnsi="Times New Roman" w:cs="Times New Roman"/>
          <w:sz w:val="28"/>
          <w:szCs w:val="28"/>
        </w:rPr>
        <w:t>[</w:t>
      </w:r>
      <w:r w:rsidR="000951E6">
        <w:rPr>
          <w:rFonts w:ascii="Times New Roman" w:hAnsi="Times New Roman" w:cs="Times New Roman"/>
          <w:sz w:val="28"/>
          <w:szCs w:val="28"/>
        </w:rPr>
        <w:t>24</w:t>
      </w:r>
      <w:r w:rsidR="009F6FDA" w:rsidRPr="00D91B15">
        <w:rPr>
          <w:rFonts w:ascii="Times New Roman" w:hAnsi="Times New Roman" w:cs="Times New Roman"/>
          <w:sz w:val="28"/>
          <w:szCs w:val="28"/>
        </w:rPr>
        <w:t>, с. 19].</w:t>
      </w:r>
    </w:p>
    <w:p w14:paraId="4AA8D9C3" w14:textId="59BFC2FA" w:rsidR="0092767C" w:rsidRDefault="00D91B15" w:rsidP="0092767C">
      <w:pPr>
        <w:spacing w:after="0" w:line="360" w:lineRule="auto"/>
        <w:ind w:firstLine="709"/>
        <w:jc w:val="both"/>
        <w:rPr>
          <w:rFonts w:ascii="Times New Roman" w:hAnsi="Times New Roman" w:cs="Times New Roman"/>
          <w:sz w:val="28"/>
          <w:szCs w:val="28"/>
        </w:rPr>
      </w:pPr>
      <w:r w:rsidRPr="00D91B15">
        <w:rPr>
          <w:rFonts w:ascii="Times New Roman" w:hAnsi="Times New Roman" w:cs="Times New Roman"/>
          <w:sz w:val="28"/>
          <w:szCs w:val="28"/>
        </w:rPr>
        <w:t>Згідно Л.</w:t>
      </w:r>
      <w:r w:rsidR="00CB7ECB" w:rsidRPr="00D91B15">
        <w:rPr>
          <w:rFonts w:ascii="Times New Roman" w:hAnsi="Times New Roman" w:cs="Times New Roman"/>
          <w:sz w:val="28"/>
          <w:szCs w:val="28"/>
        </w:rPr>
        <w:t xml:space="preserve"> </w:t>
      </w:r>
      <w:proofErr w:type="spellStart"/>
      <w:r w:rsidRPr="00D91B15">
        <w:rPr>
          <w:rFonts w:ascii="Times New Roman" w:hAnsi="Times New Roman" w:cs="Times New Roman"/>
          <w:sz w:val="28"/>
          <w:szCs w:val="28"/>
        </w:rPr>
        <w:t>Стожок</w:t>
      </w:r>
      <w:proofErr w:type="spellEnd"/>
      <w:r w:rsidRPr="00D91B15">
        <w:rPr>
          <w:rFonts w:ascii="Times New Roman" w:hAnsi="Times New Roman" w:cs="Times New Roman"/>
          <w:sz w:val="28"/>
          <w:szCs w:val="28"/>
        </w:rPr>
        <w:t xml:space="preserve">, пенсійна система — це </w:t>
      </w:r>
      <w:r w:rsidR="00CB7ECB">
        <w:rPr>
          <w:rFonts w:ascii="Times New Roman" w:hAnsi="Times New Roman" w:cs="Times New Roman"/>
          <w:sz w:val="28"/>
          <w:szCs w:val="28"/>
        </w:rPr>
        <w:t>«…</w:t>
      </w:r>
      <w:r w:rsidRPr="00D91B15">
        <w:rPr>
          <w:rFonts w:ascii="Times New Roman" w:hAnsi="Times New Roman" w:cs="Times New Roman"/>
          <w:sz w:val="28"/>
          <w:szCs w:val="28"/>
        </w:rPr>
        <w:t>складний організм, який з’єднує економічні, соціальні і правові інститути, що створені для задоволення інтересів різних верств населення</w:t>
      </w:r>
      <w:r w:rsidR="00CB7ECB">
        <w:rPr>
          <w:rFonts w:ascii="Times New Roman" w:hAnsi="Times New Roman" w:cs="Times New Roman"/>
          <w:sz w:val="28"/>
          <w:szCs w:val="28"/>
        </w:rPr>
        <w:t xml:space="preserve"> (е</w:t>
      </w:r>
      <w:r w:rsidRPr="00D91B15">
        <w:rPr>
          <w:rFonts w:ascii="Times New Roman" w:hAnsi="Times New Roman" w:cs="Times New Roman"/>
          <w:sz w:val="28"/>
          <w:szCs w:val="28"/>
        </w:rPr>
        <w:t>кономічні, організаційні і правові форми резерву матеріальних ресурсів на випадок старості, інвалідності, втрати годувальника і є інститутами цієї системи</w:t>
      </w:r>
      <w:r w:rsidR="00CB7ECB">
        <w:rPr>
          <w:rFonts w:ascii="Times New Roman" w:hAnsi="Times New Roman" w:cs="Times New Roman"/>
          <w:sz w:val="28"/>
          <w:szCs w:val="28"/>
        </w:rPr>
        <w:t>)»</w:t>
      </w:r>
      <w:r w:rsidRPr="00D91B15">
        <w:rPr>
          <w:rFonts w:ascii="Times New Roman" w:hAnsi="Times New Roman" w:cs="Times New Roman"/>
          <w:sz w:val="28"/>
          <w:szCs w:val="28"/>
        </w:rPr>
        <w:t xml:space="preserve"> [2</w:t>
      </w:r>
      <w:r w:rsidR="000951E6">
        <w:rPr>
          <w:rFonts w:ascii="Times New Roman" w:hAnsi="Times New Roman" w:cs="Times New Roman"/>
          <w:sz w:val="28"/>
          <w:szCs w:val="28"/>
        </w:rPr>
        <w:t>0</w:t>
      </w:r>
      <w:r w:rsidRPr="00D91B15">
        <w:rPr>
          <w:rFonts w:ascii="Times New Roman" w:hAnsi="Times New Roman" w:cs="Times New Roman"/>
          <w:sz w:val="28"/>
          <w:szCs w:val="28"/>
        </w:rPr>
        <w:t>].</w:t>
      </w:r>
    </w:p>
    <w:p w14:paraId="1185F179" w14:textId="2FBB1129" w:rsidR="009C3FAA" w:rsidRDefault="009C3FAA" w:rsidP="009C3FAA">
      <w:pPr>
        <w:spacing w:after="0" w:line="360" w:lineRule="auto"/>
        <w:ind w:firstLine="709"/>
        <w:jc w:val="both"/>
        <w:rPr>
          <w:rFonts w:ascii="Times New Roman" w:hAnsi="Times New Roman" w:cs="Times New Roman"/>
          <w:sz w:val="28"/>
          <w:szCs w:val="28"/>
        </w:rPr>
      </w:pPr>
      <w:r w:rsidRPr="00393E20">
        <w:rPr>
          <w:rFonts w:ascii="Times New Roman" w:hAnsi="Times New Roman" w:cs="Times New Roman"/>
          <w:sz w:val="28"/>
          <w:szCs w:val="28"/>
        </w:rPr>
        <w:t xml:space="preserve">Пенсійна система здебільшого залежить від </w:t>
      </w:r>
      <w:r>
        <w:rPr>
          <w:rFonts w:ascii="Times New Roman" w:hAnsi="Times New Roman" w:cs="Times New Roman"/>
          <w:sz w:val="28"/>
          <w:szCs w:val="28"/>
        </w:rPr>
        <w:t>«…</w:t>
      </w:r>
      <w:r w:rsidRPr="00393E20">
        <w:rPr>
          <w:rFonts w:ascii="Times New Roman" w:hAnsi="Times New Roman" w:cs="Times New Roman"/>
          <w:sz w:val="28"/>
          <w:szCs w:val="28"/>
        </w:rPr>
        <w:t>стану, спрямованості і динаміки змін економіки в цілому, і ринку праці – зокрема. Таким чином, пенсійна система функціонує як система, яка постійно розвивається, вдосконалюється, піддається впливу різних факторів зовнішнього оточення</w:t>
      </w:r>
      <w:r>
        <w:rPr>
          <w:rFonts w:ascii="Times New Roman" w:hAnsi="Times New Roman" w:cs="Times New Roman"/>
          <w:sz w:val="28"/>
          <w:szCs w:val="28"/>
        </w:rPr>
        <w:t xml:space="preserve">» </w:t>
      </w:r>
      <w:r w:rsidRPr="00393E20">
        <w:rPr>
          <w:rFonts w:ascii="Times New Roman" w:hAnsi="Times New Roman" w:cs="Times New Roman"/>
          <w:sz w:val="28"/>
          <w:szCs w:val="28"/>
        </w:rPr>
        <w:t>[</w:t>
      </w:r>
      <w:r w:rsidR="000951E6">
        <w:rPr>
          <w:rFonts w:ascii="Times New Roman" w:hAnsi="Times New Roman" w:cs="Times New Roman"/>
          <w:sz w:val="28"/>
          <w:szCs w:val="28"/>
        </w:rPr>
        <w:t>15</w:t>
      </w:r>
      <w:r w:rsidRPr="00393E20">
        <w:rPr>
          <w:rFonts w:ascii="Times New Roman" w:hAnsi="Times New Roman" w:cs="Times New Roman"/>
          <w:sz w:val="28"/>
          <w:szCs w:val="28"/>
        </w:rPr>
        <w:t>]</w:t>
      </w:r>
      <w:r>
        <w:rPr>
          <w:rFonts w:ascii="Times New Roman" w:hAnsi="Times New Roman" w:cs="Times New Roman"/>
          <w:sz w:val="28"/>
          <w:szCs w:val="28"/>
        </w:rPr>
        <w:t>.</w:t>
      </w:r>
    </w:p>
    <w:p w14:paraId="4569F81C" w14:textId="77777777" w:rsidR="004F598A" w:rsidRDefault="004F598A" w:rsidP="004F598A">
      <w:pPr>
        <w:spacing w:after="0" w:line="360" w:lineRule="auto"/>
        <w:ind w:firstLine="709"/>
        <w:jc w:val="both"/>
        <w:rPr>
          <w:rFonts w:ascii="Times New Roman" w:hAnsi="Times New Roman" w:cs="Times New Roman"/>
          <w:sz w:val="28"/>
          <w:szCs w:val="28"/>
        </w:rPr>
      </w:pPr>
      <w:r w:rsidRPr="004F598A">
        <w:rPr>
          <w:rFonts w:ascii="Times New Roman" w:hAnsi="Times New Roman" w:cs="Times New Roman"/>
          <w:sz w:val="28"/>
          <w:szCs w:val="28"/>
        </w:rPr>
        <w:t>Тепер давайте більш детально розглянемо національні моделі пенсійного забезпечення, які можна класифікувати за такими ознаками:</w:t>
      </w:r>
    </w:p>
    <w:p w14:paraId="1B72799D" w14:textId="00EDFF5B" w:rsidR="00757A53" w:rsidRDefault="009C3FAA" w:rsidP="004F598A">
      <w:pPr>
        <w:spacing w:after="0" w:line="360" w:lineRule="auto"/>
        <w:ind w:firstLine="709"/>
        <w:jc w:val="both"/>
        <w:rPr>
          <w:rFonts w:ascii="Times New Roman" w:hAnsi="Times New Roman" w:cs="Times New Roman"/>
          <w:sz w:val="28"/>
          <w:szCs w:val="28"/>
        </w:rPr>
      </w:pPr>
      <w:r w:rsidRPr="00757A53">
        <w:rPr>
          <w:rFonts w:ascii="Times New Roman" w:hAnsi="Times New Roman" w:cs="Times New Roman"/>
          <w:sz w:val="28"/>
          <w:szCs w:val="28"/>
        </w:rPr>
        <w:lastRenderedPageBreak/>
        <w:t xml:space="preserve">I. За </w:t>
      </w:r>
      <w:r w:rsidR="00757A53">
        <w:rPr>
          <w:rFonts w:ascii="Times New Roman" w:hAnsi="Times New Roman" w:cs="Times New Roman"/>
          <w:sz w:val="28"/>
          <w:szCs w:val="28"/>
        </w:rPr>
        <w:t>джерелами фінансування</w:t>
      </w:r>
      <w:r w:rsidRPr="00757A53">
        <w:rPr>
          <w:rFonts w:ascii="Times New Roman" w:hAnsi="Times New Roman" w:cs="Times New Roman"/>
          <w:sz w:val="28"/>
          <w:szCs w:val="28"/>
        </w:rPr>
        <w:t xml:space="preserve">: </w:t>
      </w:r>
    </w:p>
    <w:p w14:paraId="30B0D407" w14:textId="21449C44" w:rsidR="00757A53" w:rsidRDefault="009C3FAA" w:rsidP="0092767C">
      <w:pPr>
        <w:spacing w:after="0" w:line="360" w:lineRule="auto"/>
        <w:ind w:firstLine="709"/>
        <w:jc w:val="both"/>
        <w:rPr>
          <w:rFonts w:ascii="Times New Roman" w:hAnsi="Times New Roman" w:cs="Times New Roman"/>
          <w:sz w:val="28"/>
          <w:szCs w:val="28"/>
        </w:rPr>
      </w:pPr>
      <w:r w:rsidRPr="00757A53">
        <w:rPr>
          <w:rFonts w:ascii="Times New Roman" w:hAnsi="Times New Roman" w:cs="Times New Roman"/>
          <w:sz w:val="28"/>
          <w:szCs w:val="28"/>
        </w:rPr>
        <w:t xml:space="preserve">1) </w:t>
      </w:r>
      <w:r w:rsidR="001E47ED">
        <w:rPr>
          <w:rFonts w:ascii="Times New Roman" w:hAnsi="Times New Roman" w:cs="Times New Roman"/>
          <w:sz w:val="28"/>
          <w:szCs w:val="28"/>
        </w:rPr>
        <w:t>«</w:t>
      </w:r>
      <w:r w:rsidRPr="00757A53">
        <w:rPr>
          <w:rFonts w:ascii="Times New Roman" w:hAnsi="Times New Roman" w:cs="Times New Roman"/>
          <w:sz w:val="28"/>
          <w:szCs w:val="28"/>
        </w:rPr>
        <w:t>Солідарні системи пенсійного забезпечення, коли працівники та роботодавці здійснюють трансферти між поколіннями, тобто формують фінансові ресурси для фінансування пенсій</w:t>
      </w:r>
      <w:r w:rsidR="001E47ED">
        <w:rPr>
          <w:rFonts w:ascii="Times New Roman" w:hAnsi="Times New Roman" w:cs="Times New Roman"/>
          <w:sz w:val="28"/>
          <w:szCs w:val="28"/>
        </w:rPr>
        <w:t xml:space="preserve">» </w:t>
      </w:r>
      <w:r w:rsidR="001E47ED" w:rsidRPr="001E47ED">
        <w:rPr>
          <w:rFonts w:ascii="Times New Roman" w:hAnsi="Times New Roman" w:cs="Times New Roman"/>
          <w:sz w:val="28"/>
          <w:szCs w:val="28"/>
        </w:rPr>
        <w:t>[</w:t>
      </w:r>
      <w:r w:rsidR="000951E6">
        <w:rPr>
          <w:rFonts w:ascii="Times New Roman" w:hAnsi="Times New Roman" w:cs="Times New Roman"/>
          <w:sz w:val="28"/>
          <w:szCs w:val="28"/>
        </w:rPr>
        <w:t>30</w:t>
      </w:r>
      <w:r w:rsidR="001E47ED" w:rsidRPr="001E47ED">
        <w:rPr>
          <w:rFonts w:ascii="Times New Roman" w:hAnsi="Times New Roman" w:cs="Times New Roman"/>
          <w:sz w:val="28"/>
          <w:szCs w:val="28"/>
        </w:rPr>
        <w:t>]</w:t>
      </w:r>
      <w:r w:rsidR="001E47ED">
        <w:rPr>
          <w:rFonts w:ascii="Times New Roman" w:hAnsi="Times New Roman" w:cs="Times New Roman"/>
          <w:sz w:val="28"/>
          <w:szCs w:val="28"/>
        </w:rPr>
        <w:t>.</w:t>
      </w:r>
    </w:p>
    <w:p w14:paraId="38745BE4" w14:textId="77D50239" w:rsidR="009C3FAA" w:rsidRDefault="009C3FAA" w:rsidP="0092767C">
      <w:pPr>
        <w:spacing w:after="0" w:line="360" w:lineRule="auto"/>
        <w:ind w:firstLine="709"/>
        <w:jc w:val="both"/>
        <w:rPr>
          <w:rFonts w:ascii="Times New Roman" w:hAnsi="Times New Roman" w:cs="Times New Roman"/>
          <w:sz w:val="28"/>
          <w:szCs w:val="28"/>
        </w:rPr>
      </w:pPr>
      <w:r w:rsidRPr="00757A53">
        <w:rPr>
          <w:rFonts w:ascii="Times New Roman" w:hAnsi="Times New Roman" w:cs="Times New Roman"/>
          <w:sz w:val="28"/>
          <w:szCs w:val="28"/>
        </w:rPr>
        <w:t xml:space="preserve">2) </w:t>
      </w:r>
      <w:r w:rsidR="001E47ED">
        <w:rPr>
          <w:rFonts w:ascii="Times New Roman" w:hAnsi="Times New Roman" w:cs="Times New Roman"/>
          <w:sz w:val="28"/>
          <w:szCs w:val="28"/>
        </w:rPr>
        <w:t>«</w:t>
      </w:r>
      <w:r w:rsidRPr="00757A53">
        <w:rPr>
          <w:rFonts w:ascii="Times New Roman" w:hAnsi="Times New Roman" w:cs="Times New Roman"/>
          <w:sz w:val="28"/>
          <w:szCs w:val="28"/>
        </w:rPr>
        <w:t>Накопичувальні системи пенсійного забезпечення, полягають у накопиченні працівником фінансових ресурсів на особовому рахунку протягом трудової діяльності</w:t>
      </w:r>
      <w:r w:rsidR="001E47ED">
        <w:rPr>
          <w:rFonts w:ascii="Times New Roman" w:hAnsi="Times New Roman" w:cs="Times New Roman"/>
          <w:sz w:val="28"/>
          <w:szCs w:val="28"/>
        </w:rPr>
        <w:t xml:space="preserve">» </w:t>
      </w:r>
      <w:r w:rsidR="001E47ED" w:rsidRPr="001E47ED">
        <w:rPr>
          <w:rFonts w:ascii="Times New Roman" w:hAnsi="Times New Roman" w:cs="Times New Roman"/>
          <w:sz w:val="28"/>
          <w:szCs w:val="28"/>
        </w:rPr>
        <w:t>[</w:t>
      </w:r>
      <w:r w:rsidR="000951E6">
        <w:rPr>
          <w:rFonts w:ascii="Times New Roman" w:hAnsi="Times New Roman" w:cs="Times New Roman"/>
          <w:sz w:val="28"/>
          <w:szCs w:val="28"/>
        </w:rPr>
        <w:t>30</w:t>
      </w:r>
      <w:r w:rsidR="001E47ED" w:rsidRPr="001E47ED">
        <w:rPr>
          <w:rFonts w:ascii="Times New Roman" w:hAnsi="Times New Roman" w:cs="Times New Roman"/>
          <w:sz w:val="28"/>
          <w:szCs w:val="28"/>
        </w:rPr>
        <w:t>]</w:t>
      </w:r>
      <w:r w:rsidRPr="00757A53">
        <w:rPr>
          <w:rFonts w:ascii="Times New Roman" w:hAnsi="Times New Roman" w:cs="Times New Roman"/>
          <w:sz w:val="28"/>
          <w:szCs w:val="28"/>
        </w:rPr>
        <w:t>.</w:t>
      </w:r>
    </w:p>
    <w:p w14:paraId="21986890" w14:textId="77777777" w:rsidR="001E47ED" w:rsidRPr="001E47ED" w:rsidRDefault="001E47ED" w:rsidP="001E47ED">
      <w:pPr>
        <w:spacing w:after="0" w:line="360" w:lineRule="auto"/>
        <w:ind w:firstLine="709"/>
        <w:jc w:val="both"/>
        <w:rPr>
          <w:rFonts w:ascii="Times New Roman" w:hAnsi="Times New Roman" w:cs="Times New Roman"/>
          <w:sz w:val="28"/>
          <w:szCs w:val="28"/>
        </w:rPr>
      </w:pPr>
      <w:r w:rsidRPr="001E47ED">
        <w:rPr>
          <w:rFonts w:ascii="Times New Roman" w:hAnsi="Times New Roman" w:cs="Times New Roman"/>
          <w:sz w:val="28"/>
          <w:szCs w:val="28"/>
        </w:rPr>
        <w:t xml:space="preserve">II. За структурною побудовою: </w:t>
      </w:r>
    </w:p>
    <w:p w14:paraId="0B72205C" w14:textId="744B60E1" w:rsidR="001E47ED" w:rsidRPr="001E47ED" w:rsidRDefault="001E47ED" w:rsidP="001E47ED">
      <w:pPr>
        <w:spacing w:after="0" w:line="360" w:lineRule="auto"/>
        <w:ind w:firstLine="709"/>
        <w:jc w:val="both"/>
        <w:rPr>
          <w:rFonts w:ascii="Times New Roman" w:hAnsi="Times New Roman" w:cs="Times New Roman"/>
          <w:sz w:val="28"/>
          <w:szCs w:val="28"/>
        </w:rPr>
      </w:pPr>
      <w:r w:rsidRPr="001E47ED">
        <w:rPr>
          <w:rFonts w:ascii="Times New Roman" w:hAnsi="Times New Roman" w:cs="Times New Roman"/>
          <w:sz w:val="28"/>
          <w:szCs w:val="28"/>
        </w:rPr>
        <w:t xml:space="preserve">1) </w:t>
      </w:r>
      <w:r>
        <w:rPr>
          <w:rFonts w:ascii="Times New Roman" w:hAnsi="Times New Roman" w:cs="Times New Roman"/>
          <w:sz w:val="28"/>
          <w:szCs w:val="28"/>
        </w:rPr>
        <w:t>«</w:t>
      </w:r>
      <w:r w:rsidRPr="001E47ED">
        <w:rPr>
          <w:rFonts w:ascii="Times New Roman" w:hAnsi="Times New Roman" w:cs="Times New Roman"/>
          <w:sz w:val="28"/>
          <w:szCs w:val="28"/>
        </w:rPr>
        <w:t xml:space="preserve">Державне пенсійне забезпечення (соціальна допомога, мінімальна </w:t>
      </w:r>
      <w:r>
        <w:rPr>
          <w:rFonts w:ascii="Times New Roman" w:hAnsi="Times New Roman" w:cs="Times New Roman"/>
          <w:sz w:val="28"/>
          <w:szCs w:val="28"/>
        </w:rPr>
        <w:t xml:space="preserve"> </w:t>
      </w:r>
      <w:r w:rsidRPr="001E47ED">
        <w:rPr>
          <w:rFonts w:ascii="Times New Roman" w:hAnsi="Times New Roman" w:cs="Times New Roman"/>
          <w:sz w:val="28"/>
          <w:szCs w:val="28"/>
        </w:rPr>
        <w:t>пенсія, базова пенсія)</w:t>
      </w:r>
      <w:r>
        <w:rPr>
          <w:rFonts w:ascii="Times New Roman" w:hAnsi="Times New Roman" w:cs="Times New Roman"/>
          <w:sz w:val="28"/>
          <w:szCs w:val="28"/>
        </w:rPr>
        <w:t xml:space="preserve">» </w:t>
      </w:r>
      <w:r w:rsidRPr="001E47ED">
        <w:rPr>
          <w:rFonts w:ascii="Times New Roman" w:hAnsi="Times New Roman" w:cs="Times New Roman"/>
          <w:sz w:val="28"/>
          <w:szCs w:val="28"/>
        </w:rPr>
        <w:t>[</w:t>
      </w:r>
      <w:r w:rsidR="000951E6">
        <w:rPr>
          <w:rFonts w:ascii="Times New Roman" w:hAnsi="Times New Roman" w:cs="Times New Roman"/>
          <w:sz w:val="28"/>
          <w:szCs w:val="28"/>
        </w:rPr>
        <w:t>30</w:t>
      </w:r>
      <w:r w:rsidRPr="001E47ED">
        <w:rPr>
          <w:rFonts w:ascii="Times New Roman" w:hAnsi="Times New Roman" w:cs="Times New Roman"/>
          <w:sz w:val="28"/>
          <w:szCs w:val="28"/>
        </w:rPr>
        <w:t>]</w:t>
      </w:r>
      <w:r>
        <w:rPr>
          <w:rFonts w:ascii="Times New Roman" w:hAnsi="Times New Roman" w:cs="Times New Roman"/>
          <w:sz w:val="28"/>
          <w:szCs w:val="28"/>
        </w:rPr>
        <w:t>.</w:t>
      </w:r>
    </w:p>
    <w:p w14:paraId="4A7FE5AE" w14:textId="3857B47E" w:rsidR="001E47ED" w:rsidRDefault="001E47ED" w:rsidP="001E47ED">
      <w:pPr>
        <w:spacing w:after="0" w:line="360" w:lineRule="auto"/>
        <w:ind w:firstLine="709"/>
        <w:jc w:val="both"/>
        <w:rPr>
          <w:rFonts w:ascii="Times New Roman" w:hAnsi="Times New Roman" w:cs="Times New Roman"/>
          <w:sz w:val="28"/>
          <w:szCs w:val="28"/>
        </w:rPr>
      </w:pPr>
      <w:r w:rsidRPr="001E47ED">
        <w:rPr>
          <w:rFonts w:ascii="Times New Roman" w:hAnsi="Times New Roman" w:cs="Times New Roman"/>
          <w:sz w:val="28"/>
          <w:szCs w:val="28"/>
        </w:rPr>
        <w:t xml:space="preserve">2) </w:t>
      </w:r>
      <w:r>
        <w:rPr>
          <w:rFonts w:ascii="Times New Roman" w:hAnsi="Times New Roman" w:cs="Times New Roman"/>
          <w:sz w:val="28"/>
          <w:szCs w:val="28"/>
        </w:rPr>
        <w:t>«</w:t>
      </w:r>
      <w:r w:rsidRPr="001E47ED">
        <w:rPr>
          <w:rFonts w:ascii="Times New Roman" w:hAnsi="Times New Roman" w:cs="Times New Roman"/>
          <w:sz w:val="28"/>
          <w:szCs w:val="28"/>
        </w:rPr>
        <w:t>Недержавне пенсійне забезпечення</w:t>
      </w:r>
      <w:r>
        <w:rPr>
          <w:rFonts w:ascii="Times New Roman" w:hAnsi="Times New Roman" w:cs="Times New Roman"/>
          <w:sz w:val="28"/>
          <w:szCs w:val="28"/>
        </w:rPr>
        <w:t xml:space="preserve">» </w:t>
      </w:r>
      <w:r w:rsidRPr="001E47ED">
        <w:rPr>
          <w:rFonts w:ascii="Times New Roman" w:hAnsi="Times New Roman" w:cs="Times New Roman"/>
          <w:sz w:val="28"/>
          <w:szCs w:val="28"/>
        </w:rPr>
        <w:t>[</w:t>
      </w:r>
      <w:r w:rsidR="000951E6">
        <w:rPr>
          <w:rFonts w:ascii="Times New Roman" w:hAnsi="Times New Roman" w:cs="Times New Roman"/>
          <w:sz w:val="28"/>
          <w:szCs w:val="28"/>
        </w:rPr>
        <w:t>30</w:t>
      </w:r>
      <w:r w:rsidRPr="001E47ED">
        <w:rPr>
          <w:rFonts w:ascii="Times New Roman" w:hAnsi="Times New Roman" w:cs="Times New Roman"/>
          <w:sz w:val="28"/>
          <w:szCs w:val="28"/>
        </w:rPr>
        <w:t>]</w:t>
      </w:r>
      <w:r>
        <w:rPr>
          <w:rFonts w:ascii="Times New Roman" w:hAnsi="Times New Roman" w:cs="Times New Roman"/>
          <w:sz w:val="28"/>
          <w:szCs w:val="28"/>
        </w:rPr>
        <w:t>.</w:t>
      </w:r>
    </w:p>
    <w:p w14:paraId="43E4451D" w14:textId="77777777" w:rsidR="00BD652E" w:rsidRPr="00BD652E" w:rsidRDefault="00BD652E" w:rsidP="00BD652E">
      <w:pPr>
        <w:spacing w:after="0" w:line="360" w:lineRule="auto"/>
        <w:ind w:firstLine="709"/>
        <w:jc w:val="both"/>
        <w:rPr>
          <w:rFonts w:ascii="Times New Roman" w:hAnsi="Times New Roman" w:cs="Times New Roman"/>
          <w:sz w:val="28"/>
          <w:szCs w:val="28"/>
        </w:rPr>
      </w:pPr>
      <w:r w:rsidRPr="00BD652E">
        <w:rPr>
          <w:rFonts w:ascii="Times New Roman" w:hAnsi="Times New Roman" w:cs="Times New Roman"/>
          <w:sz w:val="28"/>
          <w:szCs w:val="28"/>
        </w:rPr>
        <w:t xml:space="preserve">III. За стратегіями виділяють: </w:t>
      </w:r>
    </w:p>
    <w:p w14:paraId="273C4972" w14:textId="0DD28303" w:rsidR="00BD652E" w:rsidRPr="00BD652E" w:rsidRDefault="00BD652E" w:rsidP="00BD652E">
      <w:pPr>
        <w:spacing w:after="0" w:line="360" w:lineRule="auto"/>
        <w:ind w:firstLine="709"/>
        <w:jc w:val="both"/>
        <w:rPr>
          <w:rFonts w:ascii="Times New Roman" w:hAnsi="Times New Roman" w:cs="Times New Roman"/>
          <w:sz w:val="28"/>
          <w:szCs w:val="28"/>
        </w:rPr>
      </w:pPr>
      <w:r w:rsidRPr="00BD652E">
        <w:rPr>
          <w:rFonts w:ascii="Times New Roman" w:hAnsi="Times New Roman" w:cs="Times New Roman"/>
          <w:sz w:val="28"/>
          <w:szCs w:val="28"/>
        </w:rPr>
        <w:t xml:space="preserve">1) </w:t>
      </w:r>
      <w:r>
        <w:rPr>
          <w:rFonts w:ascii="Times New Roman" w:hAnsi="Times New Roman" w:cs="Times New Roman"/>
          <w:sz w:val="28"/>
          <w:szCs w:val="28"/>
        </w:rPr>
        <w:t>«</w:t>
      </w:r>
      <w:r w:rsidRPr="00BD652E">
        <w:rPr>
          <w:rFonts w:ascii="Times New Roman" w:hAnsi="Times New Roman" w:cs="Times New Roman"/>
          <w:sz w:val="28"/>
          <w:szCs w:val="28"/>
        </w:rPr>
        <w:t>Солідарна стратегія пенсійного забезпечення;</w:t>
      </w:r>
    </w:p>
    <w:p w14:paraId="4EDA6112" w14:textId="77777777" w:rsidR="00BD652E" w:rsidRPr="00BD652E" w:rsidRDefault="00BD652E" w:rsidP="00BD652E">
      <w:pPr>
        <w:spacing w:after="0" w:line="360" w:lineRule="auto"/>
        <w:ind w:firstLine="709"/>
        <w:jc w:val="both"/>
        <w:rPr>
          <w:rFonts w:ascii="Times New Roman" w:hAnsi="Times New Roman" w:cs="Times New Roman"/>
          <w:sz w:val="28"/>
          <w:szCs w:val="28"/>
        </w:rPr>
      </w:pPr>
      <w:r w:rsidRPr="00BD652E">
        <w:rPr>
          <w:rFonts w:ascii="Times New Roman" w:hAnsi="Times New Roman" w:cs="Times New Roman"/>
          <w:sz w:val="28"/>
          <w:szCs w:val="28"/>
        </w:rPr>
        <w:t>2) Накопичувальна стратегія пенсійного забезпечення;</w:t>
      </w:r>
    </w:p>
    <w:p w14:paraId="4C77007F" w14:textId="269C654D" w:rsidR="00BD652E" w:rsidRPr="00757A53" w:rsidRDefault="00BD652E" w:rsidP="00BD652E">
      <w:pPr>
        <w:spacing w:after="0" w:line="360" w:lineRule="auto"/>
        <w:ind w:firstLine="709"/>
        <w:jc w:val="both"/>
        <w:rPr>
          <w:rFonts w:ascii="Times New Roman" w:hAnsi="Times New Roman" w:cs="Times New Roman"/>
          <w:sz w:val="28"/>
          <w:szCs w:val="28"/>
        </w:rPr>
      </w:pPr>
      <w:r w:rsidRPr="00BD652E">
        <w:rPr>
          <w:rFonts w:ascii="Times New Roman" w:hAnsi="Times New Roman" w:cs="Times New Roman"/>
          <w:sz w:val="28"/>
          <w:szCs w:val="28"/>
        </w:rPr>
        <w:t>3) Змішана стратегія пенсійного забезпечення</w:t>
      </w:r>
      <w:r>
        <w:rPr>
          <w:rFonts w:ascii="Times New Roman" w:hAnsi="Times New Roman" w:cs="Times New Roman"/>
          <w:sz w:val="28"/>
          <w:szCs w:val="28"/>
        </w:rPr>
        <w:t>»</w:t>
      </w:r>
      <w:r w:rsidRPr="00BD652E">
        <w:rPr>
          <w:rFonts w:ascii="Times New Roman" w:hAnsi="Times New Roman" w:cs="Times New Roman"/>
          <w:sz w:val="28"/>
          <w:szCs w:val="28"/>
        </w:rPr>
        <w:t xml:space="preserve"> [</w:t>
      </w:r>
      <w:r w:rsidR="000951E6">
        <w:rPr>
          <w:rFonts w:ascii="Times New Roman" w:hAnsi="Times New Roman" w:cs="Times New Roman"/>
          <w:sz w:val="28"/>
          <w:szCs w:val="28"/>
        </w:rPr>
        <w:t>30</w:t>
      </w:r>
      <w:r w:rsidRPr="00BD652E">
        <w:rPr>
          <w:rFonts w:ascii="Times New Roman" w:hAnsi="Times New Roman" w:cs="Times New Roman"/>
          <w:sz w:val="28"/>
          <w:szCs w:val="28"/>
        </w:rPr>
        <w:t>]</w:t>
      </w:r>
      <w:r>
        <w:rPr>
          <w:rFonts w:ascii="Times New Roman" w:hAnsi="Times New Roman" w:cs="Times New Roman"/>
          <w:sz w:val="28"/>
          <w:szCs w:val="28"/>
        </w:rPr>
        <w:t>.</w:t>
      </w:r>
    </w:p>
    <w:p w14:paraId="37F9022A" w14:textId="5FA7CC78" w:rsidR="00BD652E" w:rsidRDefault="00BD652E" w:rsidP="004F0A0D">
      <w:pPr>
        <w:tabs>
          <w:tab w:val="left" w:pos="1134"/>
        </w:tabs>
        <w:spacing w:after="0" w:line="360" w:lineRule="auto"/>
        <w:ind w:firstLine="709"/>
        <w:jc w:val="both"/>
        <w:rPr>
          <w:rFonts w:ascii="Times New Roman" w:hAnsi="Times New Roman" w:cs="Times New Roman"/>
          <w:sz w:val="28"/>
          <w:szCs w:val="28"/>
        </w:rPr>
      </w:pPr>
      <w:r w:rsidRPr="00BD652E">
        <w:rPr>
          <w:rFonts w:ascii="Times New Roman" w:hAnsi="Times New Roman" w:cs="Times New Roman"/>
          <w:sz w:val="28"/>
          <w:szCs w:val="28"/>
        </w:rPr>
        <w:t xml:space="preserve">Сучасні розвинені країни демонструють різноманітність підходів до </w:t>
      </w:r>
      <w:r>
        <w:rPr>
          <w:rFonts w:ascii="Times New Roman" w:hAnsi="Times New Roman" w:cs="Times New Roman"/>
          <w:sz w:val="28"/>
          <w:szCs w:val="28"/>
        </w:rPr>
        <w:t xml:space="preserve">системи </w:t>
      </w:r>
      <w:r w:rsidRPr="00BD652E">
        <w:rPr>
          <w:rFonts w:ascii="Times New Roman" w:hAnsi="Times New Roman" w:cs="Times New Roman"/>
          <w:sz w:val="28"/>
          <w:szCs w:val="28"/>
        </w:rPr>
        <w:t xml:space="preserve">пенсійного забезпечення, проте всі вони базуються на </w:t>
      </w:r>
      <w:proofErr w:type="spellStart"/>
      <w:r w:rsidRPr="00BD652E">
        <w:rPr>
          <w:rFonts w:ascii="Times New Roman" w:hAnsi="Times New Roman" w:cs="Times New Roman"/>
          <w:sz w:val="28"/>
          <w:szCs w:val="28"/>
        </w:rPr>
        <w:t>трирівневій</w:t>
      </w:r>
      <w:proofErr w:type="spellEnd"/>
      <w:r w:rsidRPr="00BD652E">
        <w:rPr>
          <w:rFonts w:ascii="Times New Roman" w:hAnsi="Times New Roman" w:cs="Times New Roman"/>
          <w:sz w:val="28"/>
          <w:szCs w:val="28"/>
        </w:rPr>
        <w:t xml:space="preserve"> моделі, що поєднує державні та приватні пенсії. Кожна країна створює свою унікальну систему, враховуючи свої особливості, проте загальна тенденція полягає в поступовому зростанні ролі недержавних пенсій.</w:t>
      </w:r>
    </w:p>
    <w:p w14:paraId="5F15400C" w14:textId="6A537AB1" w:rsidR="008B39C6" w:rsidRDefault="00A15FFE" w:rsidP="004F0A0D">
      <w:pPr>
        <w:tabs>
          <w:tab w:val="left" w:pos="1134"/>
        </w:tabs>
        <w:spacing w:after="0" w:line="360" w:lineRule="auto"/>
        <w:ind w:firstLine="709"/>
        <w:jc w:val="both"/>
        <w:rPr>
          <w:rFonts w:ascii="Times New Roman" w:hAnsi="Times New Roman" w:cs="Times New Roman"/>
          <w:sz w:val="28"/>
          <w:szCs w:val="28"/>
        </w:rPr>
      </w:pPr>
      <w:r w:rsidRPr="00A15FFE">
        <w:rPr>
          <w:rFonts w:ascii="Times New Roman" w:hAnsi="Times New Roman" w:cs="Times New Roman"/>
          <w:sz w:val="28"/>
          <w:szCs w:val="28"/>
        </w:rPr>
        <w:t>Світова практика пенсійного забезпечення демонструє різноманітність моделей, серед яких найбільш поширеними є розподільні (солідарні) та накопичувальні системи.</w:t>
      </w:r>
      <w:r w:rsidR="00A01918" w:rsidRPr="00A01918">
        <w:rPr>
          <w:rFonts w:ascii="Times New Roman" w:hAnsi="Times New Roman" w:cs="Times New Roman"/>
          <w:sz w:val="28"/>
          <w:szCs w:val="28"/>
        </w:rPr>
        <w:t xml:space="preserve"> Основна їх відмінність полягає </w:t>
      </w:r>
      <w:r w:rsidR="008B39C6">
        <w:rPr>
          <w:rFonts w:ascii="Times New Roman" w:hAnsi="Times New Roman" w:cs="Times New Roman"/>
          <w:sz w:val="28"/>
          <w:szCs w:val="28"/>
        </w:rPr>
        <w:t>«…</w:t>
      </w:r>
      <w:r w:rsidR="00A01918" w:rsidRPr="00A01918">
        <w:rPr>
          <w:rFonts w:ascii="Times New Roman" w:hAnsi="Times New Roman" w:cs="Times New Roman"/>
          <w:sz w:val="28"/>
          <w:szCs w:val="28"/>
        </w:rPr>
        <w:t>в тому, що перша є моделлю з визначеними виплатами, а друга – з визначеними внесками. Кожна з них має свої переваги та недоліки</w:t>
      </w:r>
      <w:r w:rsidR="008B39C6">
        <w:rPr>
          <w:rFonts w:ascii="Times New Roman" w:hAnsi="Times New Roman" w:cs="Times New Roman"/>
          <w:sz w:val="28"/>
          <w:szCs w:val="28"/>
        </w:rPr>
        <w:t xml:space="preserve">» </w:t>
      </w:r>
      <w:r w:rsidR="008B39C6" w:rsidRPr="00A01918">
        <w:rPr>
          <w:rFonts w:ascii="Times New Roman" w:hAnsi="Times New Roman" w:cs="Times New Roman"/>
          <w:sz w:val="28"/>
          <w:szCs w:val="28"/>
        </w:rPr>
        <w:t>[</w:t>
      </w:r>
      <w:r w:rsidR="00D83DB8">
        <w:rPr>
          <w:rFonts w:ascii="Times New Roman" w:hAnsi="Times New Roman" w:cs="Times New Roman"/>
          <w:sz w:val="28"/>
          <w:szCs w:val="28"/>
        </w:rPr>
        <w:t>32</w:t>
      </w:r>
      <w:r w:rsidR="008B39C6" w:rsidRPr="00A01918">
        <w:rPr>
          <w:rFonts w:ascii="Times New Roman" w:hAnsi="Times New Roman" w:cs="Times New Roman"/>
          <w:sz w:val="28"/>
          <w:szCs w:val="28"/>
        </w:rPr>
        <w:t>, с.</w:t>
      </w:r>
      <w:r w:rsidR="008B39C6">
        <w:rPr>
          <w:rFonts w:ascii="Times New Roman" w:hAnsi="Times New Roman" w:cs="Times New Roman"/>
          <w:sz w:val="28"/>
          <w:szCs w:val="28"/>
        </w:rPr>
        <w:t xml:space="preserve"> </w:t>
      </w:r>
      <w:r w:rsidR="008B39C6" w:rsidRPr="00A01918">
        <w:rPr>
          <w:rFonts w:ascii="Times New Roman" w:hAnsi="Times New Roman" w:cs="Times New Roman"/>
          <w:sz w:val="28"/>
          <w:szCs w:val="28"/>
        </w:rPr>
        <w:t>124]</w:t>
      </w:r>
      <w:r w:rsidR="00A01918" w:rsidRPr="00A01918">
        <w:rPr>
          <w:rFonts w:ascii="Times New Roman" w:hAnsi="Times New Roman" w:cs="Times New Roman"/>
          <w:sz w:val="28"/>
          <w:szCs w:val="28"/>
        </w:rPr>
        <w:t xml:space="preserve">. Нині </w:t>
      </w:r>
      <w:r w:rsidR="008B39C6">
        <w:rPr>
          <w:rFonts w:ascii="Times New Roman" w:hAnsi="Times New Roman" w:cs="Times New Roman"/>
          <w:sz w:val="28"/>
          <w:szCs w:val="28"/>
        </w:rPr>
        <w:t>«…</w:t>
      </w:r>
      <w:r w:rsidR="00A01918" w:rsidRPr="00A01918">
        <w:rPr>
          <w:rFonts w:ascii="Times New Roman" w:hAnsi="Times New Roman" w:cs="Times New Roman"/>
          <w:sz w:val="28"/>
          <w:szCs w:val="28"/>
        </w:rPr>
        <w:t>жодна країна світу не використовує тільки солідарну, або тільки накопичувальну систему пенсійного забезпечення, ці системи співпрацюють разом</w:t>
      </w:r>
      <w:r w:rsidR="008B39C6">
        <w:rPr>
          <w:rFonts w:ascii="Times New Roman" w:hAnsi="Times New Roman" w:cs="Times New Roman"/>
          <w:sz w:val="28"/>
          <w:szCs w:val="28"/>
        </w:rPr>
        <w:t>»</w:t>
      </w:r>
      <w:r w:rsidR="00A01918" w:rsidRPr="00A01918">
        <w:rPr>
          <w:rFonts w:ascii="Times New Roman" w:hAnsi="Times New Roman" w:cs="Times New Roman"/>
          <w:sz w:val="28"/>
          <w:szCs w:val="28"/>
        </w:rPr>
        <w:t xml:space="preserve"> [</w:t>
      </w:r>
      <w:r w:rsidR="00D83DB8">
        <w:rPr>
          <w:rFonts w:ascii="Times New Roman" w:hAnsi="Times New Roman" w:cs="Times New Roman"/>
          <w:sz w:val="28"/>
          <w:szCs w:val="28"/>
        </w:rPr>
        <w:t>32</w:t>
      </w:r>
      <w:r w:rsidR="00A01918" w:rsidRPr="00A01918">
        <w:rPr>
          <w:rFonts w:ascii="Times New Roman" w:hAnsi="Times New Roman" w:cs="Times New Roman"/>
          <w:sz w:val="28"/>
          <w:szCs w:val="28"/>
        </w:rPr>
        <w:t>, с.</w:t>
      </w:r>
      <w:r w:rsidR="00266A3D">
        <w:rPr>
          <w:rFonts w:ascii="Times New Roman" w:hAnsi="Times New Roman" w:cs="Times New Roman"/>
          <w:sz w:val="28"/>
          <w:szCs w:val="28"/>
        </w:rPr>
        <w:t xml:space="preserve"> </w:t>
      </w:r>
      <w:r w:rsidR="00A01918" w:rsidRPr="00A01918">
        <w:rPr>
          <w:rFonts w:ascii="Times New Roman" w:hAnsi="Times New Roman" w:cs="Times New Roman"/>
          <w:sz w:val="28"/>
          <w:szCs w:val="28"/>
        </w:rPr>
        <w:t xml:space="preserve">124]. </w:t>
      </w:r>
      <w:r w:rsidR="008B39C6" w:rsidRPr="008B39C6">
        <w:rPr>
          <w:rFonts w:ascii="Times New Roman" w:hAnsi="Times New Roman" w:cs="Times New Roman"/>
          <w:sz w:val="28"/>
          <w:szCs w:val="28"/>
        </w:rPr>
        <w:t>Еволюція систем пенсійного забезпечення призвела до появи змішаних моделей</w:t>
      </w:r>
      <w:r w:rsidR="008B39C6">
        <w:rPr>
          <w:rFonts w:ascii="Times New Roman" w:hAnsi="Times New Roman" w:cs="Times New Roman"/>
          <w:sz w:val="28"/>
          <w:szCs w:val="28"/>
        </w:rPr>
        <w:t xml:space="preserve">. </w:t>
      </w:r>
      <w:r w:rsidR="008B39C6" w:rsidRPr="008B39C6">
        <w:rPr>
          <w:rFonts w:ascii="Times New Roman" w:hAnsi="Times New Roman" w:cs="Times New Roman"/>
          <w:sz w:val="28"/>
          <w:szCs w:val="28"/>
        </w:rPr>
        <w:t xml:space="preserve">З'явлення змішаних моделей, які поєднують елементи обох підходів, дозволяє більш </w:t>
      </w:r>
      <w:proofErr w:type="spellStart"/>
      <w:r w:rsidR="008B39C6" w:rsidRPr="008B39C6">
        <w:rPr>
          <w:rFonts w:ascii="Times New Roman" w:hAnsi="Times New Roman" w:cs="Times New Roman"/>
          <w:sz w:val="28"/>
          <w:szCs w:val="28"/>
        </w:rPr>
        <w:t>гнучко</w:t>
      </w:r>
      <w:proofErr w:type="spellEnd"/>
      <w:r w:rsidR="008B39C6" w:rsidRPr="008B39C6">
        <w:rPr>
          <w:rFonts w:ascii="Times New Roman" w:hAnsi="Times New Roman" w:cs="Times New Roman"/>
          <w:sz w:val="28"/>
          <w:szCs w:val="28"/>
        </w:rPr>
        <w:t xml:space="preserve"> адаптувати пенсійні системи до конкретних національних умов та </w:t>
      </w:r>
      <w:r w:rsidR="008B39C6" w:rsidRPr="008B39C6">
        <w:rPr>
          <w:rFonts w:ascii="Times New Roman" w:hAnsi="Times New Roman" w:cs="Times New Roman"/>
          <w:sz w:val="28"/>
          <w:szCs w:val="28"/>
        </w:rPr>
        <w:lastRenderedPageBreak/>
        <w:t>забезпечувати баланс між соціальною справедливістю та фінансовою стійкістю. Таким чином, можна виділити три основні типи фінансування пенсійного забезпечення: розподільний, накопичувальний та змішаний.</w:t>
      </w:r>
    </w:p>
    <w:p w14:paraId="6DAB6704" w14:textId="77777777" w:rsidR="002B715B" w:rsidRDefault="004F0A0D" w:rsidP="004F0A0D">
      <w:pPr>
        <w:tabs>
          <w:tab w:val="left" w:pos="1134"/>
        </w:tabs>
        <w:spacing w:after="0" w:line="360" w:lineRule="auto"/>
        <w:ind w:firstLine="709"/>
        <w:jc w:val="both"/>
        <w:rPr>
          <w:rFonts w:ascii="Times New Roman" w:hAnsi="Times New Roman" w:cs="Times New Roman"/>
          <w:sz w:val="28"/>
          <w:szCs w:val="28"/>
        </w:rPr>
      </w:pPr>
      <w:r w:rsidRPr="004F0A0D">
        <w:rPr>
          <w:rFonts w:ascii="Times New Roman" w:hAnsi="Times New Roman" w:cs="Times New Roman"/>
          <w:sz w:val="28"/>
          <w:szCs w:val="28"/>
        </w:rPr>
        <w:t>Пенсійна система України, що запрацювала у 2004 році, постійно розвивається та вдосконалюється. За цей час було проведено ряд реформ, спрямованих на підвищення ефективності системи та адаптацію її до мінливих соціально-економічних умов. Основною структурою залишається трирівнева модель, яка передбачає поєднання державних гарантій та приватних ініціатив у сфері пенсійного</w:t>
      </w:r>
      <w:r>
        <w:rPr>
          <w:rFonts w:ascii="Times New Roman" w:hAnsi="Times New Roman" w:cs="Times New Roman"/>
          <w:sz w:val="28"/>
          <w:szCs w:val="28"/>
        </w:rPr>
        <w:t xml:space="preserve"> </w:t>
      </w:r>
      <w:r w:rsidRPr="004F0A0D">
        <w:rPr>
          <w:rFonts w:ascii="Times New Roman" w:hAnsi="Times New Roman" w:cs="Times New Roman"/>
          <w:sz w:val="28"/>
          <w:szCs w:val="28"/>
        </w:rPr>
        <w:t>забезпечення.</w:t>
      </w:r>
    </w:p>
    <w:p w14:paraId="41CD45D4" w14:textId="5CA9F720" w:rsidR="004F598A" w:rsidRPr="004F598A" w:rsidRDefault="004F598A" w:rsidP="004F598A">
      <w:pPr>
        <w:tabs>
          <w:tab w:val="left" w:pos="1134"/>
        </w:tabs>
        <w:spacing w:after="0" w:line="360" w:lineRule="auto"/>
        <w:ind w:firstLine="709"/>
        <w:jc w:val="both"/>
        <w:rPr>
          <w:rFonts w:ascii="Times New Roman" w:hAnsi="Times New Roman" w:cs="Times New Roman"/>
          <w:sz w:val="28"/>
          <w:szCs w:val="28"/>
        </w:rPr>
      </w:pPr>
      <w:r w:rsidRPr="004F598A">
        <w:rPr>
          <w:rFonts w:ascii="Times New Roman" w:hAnsi="Times New Roman" w:cs="Times New Roman"/>
          <w:sz w:val="28"/>
          <w:szCs w:val="28"/>
        </w:rPr>
        <w:t>Згідно із Законом України «Про загальнообов'язкове державне пенсійне страхування», в країні функціонує трирівнева система пенсійного забезпечення. Кожен рівень має свої характерні риси та виконує визначені функції</w:t>
      </w:r>
      <w:r w:rsidR="00B32047">
        <w:rPr>
          <w:rFonts w:ascii="Times New Roman" w:hAnsi="Times New Roman" w:cs="Times New Roman"/>
          <w:sz w:val="28"/>
          <w:szCs w:val="28"/>
        </w:rPr>
        <w:t>.</w:t>
      </w:r>
    </w:p>
    <w:p w14:paraId="7158E2DF" w14:textId="400959F8" w:rsidR="00617A71" w:rsidRDefault="00C92FCD" w:rsidP="00617A71">
      <w:pPr>
        <w:tabs>
          <w:tab w:val="left" w:pos="1134"/>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14:paraId="1786429D" w14:textId="01208718" w:rsidR="00617A71" w:rsidRPr="00617A71" w:rsidRDefault="00617A71" w:rsidP="008B39C6">
      <w:pPr>
        <w:tabs>
          <w:tab w:val="left" w:pos="1134"/>
        </w:tabs>
        <w:spacing w:line="360" w:lineRule="auto"/>
        <w:ind w:firstLine="709"/>
        <w:jc w:val="center"/>
        <w:rPr>
          <w:rFonts w:ascii="Times New Roman" w:hAnsi="Times New Roman" w:cs="Times New Roman"/>
          <w:b/>
          <w:bCs/>
          <w:sz w:val="28"/>
          <w:szCs w:val="28"/>
        </w:rPr>
      </w:pPr>
      <w:r w:rsidRPr="00617A71">
        <w:rPr>
          <w:rFonts w:ascii="Times New Roman" w:hAnsi="Times New Roman" w:cs="Times New Roman"/>
          <w:b/>
          <w:bCs/>
          <w:sz w:val="28"/>
          <w:szCs w:val="28"/>
        </w:rPr>
        <w:t>«Характерні ознаки систем пенсійного забезпечення в Україні»</w:t>
      </w:r>
    </w:p>
    <w:p w14:paraId="097D5A66" w14:textId="12696BCA" w:rsidR="00C92FCD" w:rsidRDefault="00617A71" w:rsidP="00617A71">
      <w:pPr>
        <w:tabs>
          <w:tab w:val="left" w:pos="1134"/>
        </w:tabs>
        <w:spacing w:after="0" w:line="360" w:lineRule="auto"/>
        <w:ind w:right="706" w:hanging="28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AD65D8" wp14:editId="790E393B">
            <wp:extent cx="6341806" cy="4513917"/>
            <wp:effectExtent l="0" t="0" r="1905"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8345" cy="4518571"/>
                    </a:xfrm>
                    <a:prstGeom prst="rect">
                      <a:avLst/>
                    </a:prstGeom>
                    <a:noFill/>
                    <a:ln>
                      <a:noFill/>
                    </a:ln>
                  </pic:spPr>
                </pic:pic>
              </a:graphicData>
            </a:graphic>
          </wp:inline>
        </w:drawing>
      </w:r>
    </w:p>
    <w:p w14:paraId="74783063" w14:textId="1B662607" w:rsidR="008B39C6" w:rsidRDefault="008B39C6" w:rsidP="008B39C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Перший рівень: с</w:t>
      </w:r>
      <w:r w:rsidRPr="00617A71">
        <w:rPr>
          <w:rFonts w:ascii="Times New Roman" w:hAnsi="Times New Roman" w:cs="Times New Roman"/>
          <w:sz w:val="28"/>
          <w:szCs w:val="28"/>
        </w:rPr>
        <w:t>олідарна система пенсійного забезпечення виконує функцію соціального страхування, забезпечуючи мінімальний гарантований рівень пенсійних виплат. Фінансування здійснюється за принципом «солідарності», тобто кошти, сплачені працюючими, розподіляються між усіма пенсіонерами.</w:t>
      </w:r>
    </w:p>
    <w:p w14:paraId="65E5D8B2" w14:textId="5317E416" w:rsidR="00617A71" w:rsidRDefault="00617A71" w:rsidP="00617A71">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Другий рівень: </w:t>
      </w:r>
      <w:r w:rsidR="00024297">
        <w:rPr>
          <w:rFonts w:ascii="Times New Roman" w:hAnsi="Times New Roman" w:cs="Times New Roman"/>
          <w:sz w:val="28"/>
          <w:szCs w:val="28"/>
        </w:rPr>
        <w:t>н</w:t>
      </w:r>
      <w:r w:rsidR="00024297" w:rsidRPr="00024297">
        <w:rPr>
          <w:rFonts w:ascii="Times New Roman" w:hAnsi="Times New Roman" w:cs="Times New Roman"/>
          <w:sz w:val="28"/>
          <w:szCs w:val="28"/>
        </w:rPr>
        <w:t xml:space="preserve">акопичувальна система пенсійного забезпечення є невід'ємною частиною </w:t>
      </w:r>
      <w:proofErr w:type="spellStart"/>
      <w:r w:rsidR="00024297" w:rsidRPr="00024297">
        <w:rPr>
          <w:rFonts w:ascii="Times New Roman" w:hAnsi="Times New Roman" w:cs="Times New Roman"/>
          <w:sz w:val="28"/>
          <w:szCs w:val="28"/>
        </w:rPr>
        <w:t>трирівневої</w:t>
      </w:r>
      <w:proofErr w:type="spellEnd"/>
      <w:r w:rsidR="00024297" w:rsidRPr="00024297">
        <w:rPr>
          <w:rFonts w:ascii="Times New Roman" w:hAnsi="Times New Roman" w:cs="Times New Roman"/>
          <w:sz w:val="28"/>
          <w:szCs w:val="28"/>
        </w:rPr>
        <w:t xml:space="preserve"> пенсійної системи. Вона доповнює солідарну систему, надаючи додаткові можливості для формування пенсійних прав. Накопичувальні пенсії залежать від індивідуальних зусиль та ринкових умов, що стимулює застрахованих осіб до активної участі у формуванні своєї майбутньої пенсії.</w:t>
      </w:r>
    </w:p>
    <w:p w14:paraId="56960106" w14:textId="3E3D505C" w:rsidR="00024297" w:rsidRDefault="00024297" w:rsidP="00617A71">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Третій рівень </w:t>
      </w:r>
      <w:r w:rsidRPr="00024297">
        <w:rPr>
          <w:rFonts w:ascii="Times New Roman" w:hAnsi="Times New Roman" w:cs="Times New Roman"/>
          <w:sz w:val="28"/>
          <w:szCs w:val="28"/>
        </w:rPr>
        <w:t>пенсійної системи базується на принципах добровільності та ринкової конкуренції, надає громадянам можливість формувати додаткові пенсійні накопичення в недержавних пенсійних фондах. Законодавство визначає умови участі в системі, а також права та обов’язки учасників. Індивідуальні пенсійні плани, що укладаються з недержавними пенсійними фондами, забезпечують гнучкість та різноманітність пенсійних продуктів, що відповідають індивідуальним потребам та фінансовим можливостям громадян.</w:t>
      </w:r>
    </w:p>
    <w:p w14:paraId="555843ED" w14:textId="77777777" w:rsidR="00E53DE7" w:rsidRDefault="00E53DE7" w:rsidP="00617A71">
      <w:pPr>
        <w:tabs>
          <w:tab w:val="left" w:pos="1134"/>
        </w:tabs>
        <w:spacing w:after="0" w:line="360" w:lineRule="auto"/>
        <w:ind w:firstLine="709"/>
        <w:jc w:val="both"/>
        <w:rPr>
          <w:rFonts w:ascii="Times New Roman" w:hAnsi="Times New Roman" w:cs="Times New Roman"/>
          <w:sz w:val="28"/>
          <w:szCs w:val="28"/>
        </w:rPr>
      </w:pPr>
      <w:r w:rsidRPr="00E53DE7">
        <w:rPr>
          <w:rFonts w:ascii="Times New Roman" w:hAnsi="Times New Roman" w:cs="Times New Roman"/>
          <w:sz w:val="28"/>
          <w:szCs w:val="28"/>
        </w:rPr>
        <w:t>Перші два рівні пенсійної системи України створюють інтегровану модель загальнообов'язкового державного пенсійного страхування, яка гарантує основний рівень соціального захисту для громадян у старості та при інвалідності.</w:t>
      </w:r>
    </w:p>
    <w:p w14:paraId="1274B997" w14:textId="53B7C263" w:rsidR="00DD33F1" w:rsidRDefault="00E53DE7" w:rsidP="00617A71">
      <w:pPr>
        <w:tabs>
          <w:tab w:val="left" w:pos="1134"/>
        </w:tabs>
        <w:spacing w:after="0" w:line="360" w:lineRule="auto"/>
        <w:ind w:firstLine="709"/>
        <w:jc w:val="both"/>
        <w:rPr>
          <w:rFonts w:ascii="Times New Roman" w:hAnsi="Times New Roman" w:cs="Times New Roman"/>
          <w:sz w:val="28"/>
          <w:szCs w:val="28"/>
        </w:rPr>
      </w:pPr>
      <w:r w:rsidRPr="00E53DE7">
        <w:rPr>
          <w:rFonts w:ascii="Times New Roman" w:hAnsi="Times New Roman" w:cs="Times New Roman"/>
          <w:sz w:val="28"/>
          <w:szCs w:val="28"/>
        </w:rPr>
        <w:t>Накопичувальна система пенсійного забезпечення в Україні, яка охоплює другий та третій рівні, ґрунтується на принципі особистої відповідальності за створення пенсійних заощаджень.</w:t>
      </w:r>
      <w:r>
        <w:rPr>
          <w:rFonts w:ascii="Times New Roman" w:hAnsi="Times New Roman" w:cs="Times New Roman"/>
          <w:sz w:val="28"/>
          <w:szCs w:val="28"/>
        </w:rPr>
        <w:t xml:space="preserve"> </w:t>
      </w:r>
      <w:r w:rsidR="00DD33F1" w:rsidRPr="00DD33F1">
        <w:rPr>
          <w:rFonts w:ascii="Times New Roman" w:hAnsi="Times New Roman" w:cs="Times New Roman"/>
          <w:sz w:val="28"/>
          <w:szCs w:val="28"/>
        </w:rPr>
        <w:t>Ця система доповнює солідарну систему та забезпечує додаткові гарантії пенсійного забезпечення за рахунок інвестування пенсійних активів на фінансовому ринку. Державне регулювання спрямоване на забезпечення стабільності та надійності накопичувальної системи, а також на захист прав учасників.</w:t>
      </w:r>
    </w:p>
    <w:p w14:paraId="67E5E460" w14:textId="538BDCBD" w:rsidR="00024297" w:rsidRDefault="005E2E1A" w:rsidP="00617A71">
      <w:pPr>
        <w:tabs>
          <w:tab w:val="left" w:pos="1134"/>
        </w:tabs>
        <w:spacing w:after="0" w:line="360" w:lineRule="auto"/>
        <w:ind w:firstLine="709"/>
        <w:jc w:val="both"/>
        <w:rPr>
          <w:rFonts w:ascii="Times New Roman" w:hAnsi="Times New Roman" w:cs="Times New Roman"/>
          <w:sz w:val="28"/>
          <w:szCs w:val="28"/>
        </w:rPr>
      </w:pPr>
      <w:r w:rsidRPr="005E2E1A">
        <w:rPr>
          <w:rFonts w:ascii="Times New Roman" w:hAnsi="Times New Roman" w:cs="Times New Roman"/>
          <w:sz w:val="28"/>
          <w:szCs w:val="28"/>
        </w:rPr>
        <w:t xml:space="preserve">Проведене дослідження </w:t>
      </w:r>
      <w:r w:rsidR="00EA7D24">
        <w:rPr>
          <w:rFonts w:ascii="Times New Roman" w:hAnsi="Times New Roman" w:cs="Times New Roman"/>
          <w:sz w:val="28"/>
          <w:szCs w:val="28"/>
        </w:rPr>
        <w:t>показує</w:t>
      </w:r>
      <w:r w:rsidRPr="005E2E1A">
        <w:rPr>
          <w:rFonts w:ascii="Times New Roman" w:hAnsi="Times New Roman" w:cs="Times New Roman"/>
          <w:sz w:val="28"/>
          <w:szCs w:val="28"/>
        </w:rPr>
        <w:t xml:space="preserve"> ефективність використання інструментів індивідуального пенсійного накопичення як засобу формування додаткових </w:t>
      </w:r>
      <w:r w:rsidRPr="005E2E1A">
        <w:rPr>
          <w:rFonts w:ascii="Times New Roman" w:hAnsi="Times New Roman" w:cs="Times New Roman"/>
          <w:sz w:val="28"/>
          <w:szCs w:val="28"/>
        </w:rPr>
        <w:lastRenderedPageBreak/>
        <w:t>пенсійних доходів. Механізм функціонування таких систем полягає у регулярних відрахуваннях на персональні рахунки, інвестуванні цих коштів та виплаті пенсійних сум у майбутньому.</w:t>
      </w:r>
    </w:p>
    <w:p w14:paraId="69720307" w14:textId="77777777" w:rsidR="00E53DE7" w:rsidRDefault="00EF3810" w:rsidP="00BA092F">
      <w:pPr>
        <w:tabs>
          <w:tab w:val="left" w:pos="1134"/>
        </w:tabs>
        <w:spacing w:after="0" w:line="360" w:lineRule="auto"/>
        <w:ind w:firstLine="709"/>
        <w:jc w:val="both"/>
        <w:rPr>
          <w:rFonts w:ascii="Times New Roman" w:hAnsi="Times New Roman" w:cs="Times New Roman"/>
          <w:sz w:val="28"/>
          <w:szCs w:val="28"/>
        </w:rPr>
      </w:pPr>
      <w:r w:rsidRPr="00EF3810">
        <w:rPr>
          <w:rFonts w:ascii="Times New Roman" w:hAnsi="Times New Roman" w:cs="Times New Roman"/>
          <w:sz w:val="28"/>
          <w:szCs w:val="28"/>
        </w:rPr>
        <w:t xml:space="preserve">Незважаючи на наявність законодавчої бази для розвитку недержавного пенсійного забезпечення в Україні, цей сегмент пенсійного ринку залишається недостатньо розвиненим. Низький рівень доходів населення, інфляція та недостатня довіра до фінансових інститутів, сформована внаслідок попередніх економічних криз, є основними причинами, що стримують розвиток добровільного пенсійного забезпечення. </w:t>
      </w:r>
      <w:r w:rsidR="00E53DE7" w:rsidRPr="00E53DE7">
        <w:rPr>
          <w:rFonts w:ascii="Times New Roman" w:hAnsi="Times New Roman" w:cs="Times New Roman"/>
          <w:sz w:val="28"/>
          <w:szCs w:val="28"/>
        </w:rPr>
        <w:t>Для покращення ефективності третього рівня пенсійної системи необхідно впроваджувати комплексні заходи, орієнтовані на підвищення фінансової грамотності громадян, зміцнення довіри до фінансових установ та створення стимулів для участі в недержавних пенсійних програмах.</w:t>
      </w:r>
    </w:p>
    <w:p w14:paraId="7941729F" w14:textId="3567E9CD" w:rsidR="00BA092F" w:rsidRDefault="00E53DE7" w:rsidP="00BA092F">
      <w:pPr>
        <w:tabs>
          <w:tab w:val="left" w:pos="1134"/>
        </w:tabs>
        <w:spacing w:after="0" w:line="360" w:lineRule="auto"/>
        <w:ind w:firstLine="709"/>
        <w:jc w:val="both"/>
        <w:rPr>
          <w:rFonts w:ascii="Times New Roman" w:hAnsi="Times New Roman" w:cs="Times New Roman"/>
          <w:sz w:val="28"/>
          <w:szCs w:val="28"/>
        </w:rPr>
      </w:pPr>
      <w:r w:rsidRPr="00E53DE7">
        <w:rPr>
          <w:rFonts w:ascii="Times New Roman" w:hAnsi="Times New Roman" w:cs="Times New Roman"/>
          <w:sz w:val="28"/>
          <w:szCs w:val="28"/>
        </w:rPr>
        <w:t>Для розвитку третього рівня пенсійної системи в Україні необхідно створити стабільне та прозоре законодавче середовище, посилити контроль за діяльністю недержавних пенсійних фондів і підвищити фінансову грамотність громадян.</w:t>
      </w:r>
      <w:r>
        <w:rPr>
          <w:rFonts w:ascii="Times New Roman" w:hAnsi="Times New Roman" w:cs="Times New Roman"/>
          <w:sz w:val="28"/>
          <w:szCs w:val="28"/>
        </w:rPr>
        <w:t xml:space="preserve"> </w:t>
      </w:r>
      <w:r w:rsidR="00BA092F" w:rsidRPr="00BA092F">
        <w:rPr>
          <w:rFonts w:ascii="Times New Roman" w:hAnsi="Times New Roman" w:cs="Times New Roman"/>
          <w:sz w:val="28"/>
          <w:szCs w:val="28"/>
        </w:rPr>
        <w:t>Лише за таких умов можна забезпечити довіру громадян до НПФ та стимулювати їх до участі у добровільних пенсійних програмах.</w:t>
      </w:r>
    </w:p>
    <w:p w14:paraId="7CAB36B0" w14:textId="01D7AA94" w:rsidR="000F29AD" w:rsidRDefault="000F29AD" w:rsidP="00BA092F">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 вважаємо, що </w:t>
      </w:r>
      <w:r w:rsidRPr="000F29AD">
        <w:rPr>
          <w:rFonts w:ascii="Times New Roman" w:hAnsi="Times New Roman" w:cs="Times New Roman"/>
          <w:sz w:val="28"/>
          <w:szCs w:val="28"/>
        </w:rPr>
        <w:t>система</w:t>
      </w:r>
      <w:r>
        <w:rPr>
          <w:rFonts w:ascii="Times New Roman" w:hAnsi="Times New Roman" w:cs="Times New Roman"/>
          <w:sz w:val="28"/>
          <w:szCs w:val="28"/>
        </w:rPr>
        <w:t xml:space="preserve"> пенсійного забезпечення населення в </w:t>
      </w:r>
      <w:r w:rsidRPr="000F29AD">
        <w:rPr>
          <w:rFonts w:ascii="Times New Roman" w:hAnsi="Times New Roman" w:cs="Times New Roman"/>
          <w:sz w:val="28"/>
          <w:szCs w:val="28"/>
        </w:rPr>
        <w:t>України</w:t>
      </w:r>
      <w:r>
        <w:rPr>
          <w:rFonts w:ascii="Times New Roman" w:hAnsi="Times New Roman" w:cs="Times New Roman"/>
          <w:sz w:val="28"/>
          <w:szCs w:val="28"/>
        </w:rPr>
        <w:t xml:space="preserve"> є</w:t>
      </w:r>
      <w:r w:rsidRPr="000F29AD">
        <w:rPr>
          <w:rFonts w:ascii="Times New Roman" w:hAnsi="Times New Roman" w:cs="Times New Roman"/>
          <w:sz w:val="28"/>
          <w:szCs w:val="28"/>
        </w:rPr>
        <w:t xml:space="preserve"> складн</w:t>
      </w:r>
      <w:r>
        <w:rPr>
          <w:rFonts w:ascii="Times New Roman" w:hAnsi="Times New Roman" w:cs="Times New Roman"/>
          <w:sz w:val="28"/>
          <w:szCs w:val="28"/>
        </w:rPr>
        <w:t>ою</w:t>
      </w:r>
      <w:r w:rsidRPr="000F29AD">
        <w:rPr>
          <w:rFonts w:ascii="Times New Roman" w:hAnsi="Times New Roman" w:cs="Times New Roman"/>
          <w:sz w:val="28"/>
          <w:szCs w:val="28"/>
        </w:rPr>
        <w:t xml:space="preserve"> соціально-економічн</w:t>
      </w:r>
      <w:r>
        <w:rPr>
          <w:rFonts w:ascii="Times New Roman" w:hAnsi="Times New Roman" w:cs="Times New Roman"/>
          <w:sz w:val="28"/>
          <w:szCs w:val="28"/>
        </w:rPr>
        <w:t>ою</w:t>
      </w:r>
      <w:r w:rsidRPr="000F29AD">
        <w:rPr>
          <w:rFonts w:ascii="Times New Roman" w:hAnsi="Times New Roman" w:cs="Times New Roman"/>
          <w:sz w:val="28"/>
          <w:szCs w:val="28"/>
        </w:rPr>
        <w:t xml:space="preserve"> систем</w:t>
      </w:r>
      <w:r>
        <w:rPr>
          <w:rFonts w:ascii="Times New Roman" w:hAnsi="Times New Roman" w:cs="Times New Roman"/>
          <w:sz w:val="28"/>
          <w:szCs w:val="28"/>
        </w:rPr>
        <w:t>ою</w:t>
      </w:r>
      <w:r w:rsidRPr="000F29AD">
        <w:rPr>
          <w:rFonts w:ascii="Times New Roman" w:hAnsi="Times New Roman" w:cs="Times New Roman"/>
          <w:sz w:val="28"/>
          <w:szCs w:val="28"/>
        </w:rPr>
        <w:t xml:space="preserve">, що функціонує на основі трьох рівнів: солідарного, накопичувального та добровільного. Система забезпечує фінансову підтримку громадян похилого віку та осіб з інвалідністю шляхом встановлення та виплати пенсій. Фінансування системи здійснюється за рахунок обов'язкових пенсійних страхових внесків, державного бюджету та інших джерел. </w:t>
      </w:r>
      <w:r>
        <w:rPr>
          <w:rFonts w:ascii="Times New Roman" w:hAnsi="Times New Roman" w:cs="Times New Roman"/>
          <w:sz w:val="28"/>
          <w:szCs w:val="28"/>
        </w:rPr>
        <w:t>С</w:t>
      </w:r>
      <w:r w:rsidRPr="000F29AD">
        <w:rPr>
          <w:rFonts w:ascii="Times New Roman" w:hAnsi="Times New Roman" w:cs="Times New Roman"/>
          <w:sz w:val="28"/>
          <w:szCs w:val="28"/>
        </w:rPr>
        <w:t xml:space="preserve">истема </w:t>
      </w:r>
      <w:r>
        <w:rPr>
          <w:rFonts w:ascii="Times New Roman" w:hAnsi="Times New Roman" w:cs="Times New Roman"/>
          <w:sz w:val="28"/>
          <w:szCs w:val="28"/>
        </w:rPr>
        <w:t xml:space="preserve">пенсійного забезпечення </w:t>
      </w:r>
      <w:r w:rsidRPr="000F29AD">
        <w:rPr>
          <w:rFonts w:ascii="Times New Roman" w:hAnsi="Times New Roman" w:cs="Times New Roman"/>
          <w:sz w:val="28"/>
          <w:szCs w:val="28"/>
        </w:rPr>
        <w:t>базується на принципах солідарності, справедливості та обов'язковості пенсійних внесків, а її діяльність регулюється чинним законодавством України.</w:t>
      </w:r>
    </w:p>
    <w:p w14:paraId="49B7A75D" w14:textId="303E27A5" w:rsidR="000F29AD" w:rsidRDefault="001B7540" w:rsidP="00BA092F">
      <w:pPr>
        <w:tabs>
          <w:tab w:val="left" w:pos="1134"/>
        </w:tabs>
        <w:spacing w:after="0" w:line="360" w:lineRule="auto"/>
        <w:ind w:firstLine="709"/>
        <w:jc w:val="both"/>
        <w:rPr>
          <w:rFonts w:ascii="Times New Roman" w:hAnsi="Times New Roman" w:cs="Times New Roman"/>
          <w:sz w:val="28"/>
          <w:szCs w:val="28"/>
        </w:rPr>
      </w:pPr>
      <w:r w:rsidRPr="001B7540">
        <w:rPr>
          <w:rFonts w:ascii="Times New Roman" w:hAnsi="Times New Roman" w:cs="Times New Roman"/>
          <w:sz w:val="28"/>
          <w:szCs w:val="28"/>
        </w:rPr>
        <w:t>Українська система</w:t>
      </w:r>
      <w:r>
        <w:rPr>
          <w:rFonts w:ascii="Times New Roman" w:hAnsi="Times New Roman" w:cs="Times New Roman"/>
          <w:sz w:val="28"/>
          <w:szCs w:val="28"/>
        </w:rPr>
        <w:t xml:space="preserve"> пенсійного забезпечення</w:t>
      </w:r>
      <w:r w:rsidRPr="001B7540">
        <w:rPr>
          <w:rFonts w:ascii="Times New Roman" w:hAnsi="Times New Roman" w:cs="Times New Roman"/>
          <w:sz w:val="28"/>
          <w:szCs w:val="28"/>
        </w:rPr>
        <w:t xml:space="preserve"> потребує системного переосмислення з урахуванням глобальних трендів та національних особливостей. Необхідно забезпечити законодавче закріплення багаторівневої </w:t>
      </w:r>
      <w:r w:rsidRPr="001B7540">
        <w:rPr>
          <w:rFonts w:ascii="Times New Roman" w:hAnsi="Times New Roman" w:cs="Times New Roman"/>
          <w:sz w:val="28"/>
          <w:szCs w:val="28"/>
        </w:rPr>
        <w:lastRenderedPageBreak/>
        <w:t>моделі пенсійного забезпечення, що поєднує солідарний та накопичувальний принципи. При цьому пріоритетним завданням є забезпечення фінансової стійкості системи та адекватного рівня пенсійних виплат через впровадження ефективних механізмів управління пенсійними активами та здійснення постійного моніторингу демографічних та економічних змін.</w:t>
      </w:r>
    </w:p>
    <w:p w14:paraId="5B83B2B7" w14:textId="2CFACB24" w:rsidR="001B7540" w:rsidRPr="004F0A0D" w:rsidRDefault="00ED172C" w:rsidP="00BA092F">
      <w:pPr>
        <w:tabs>
          <w:tab w:val="left" w:pos="1134"/>
        </w:tabs>
        <w:spacing w:after="0" w:line="360" w:lineRule="auto"/>
        <w:ind w:firstLine="709"/>
        <w:jc w:val="both"/>
        <w:rPr>
          <w:rFonts w:ascii="Times New Roman" w:hAnsi="Times New Roman" w:cs="Times New Roman"/>
          <w:sz w:val="28"/>
          <w:szCs w:val="28"/>
        </w:rPr>
      </w:pPr>
      <w:r w:rsidRPr="00ED172C">
        <w:rPr>
          <w:rFonts w:ascii="Times New Roman" w:hAnsi="Times New Roman" w:cs="Times New Roman"/>
          <w:sz w:val="28"/>
          <w:szCs w:val="28"/>
        </w:rPr>
        <w:t xml:space="preserve">Для підвищення ефективності функціонування системи </w:t>
      </w:r>
      <w:r>
        <w:rPr>
          <w:rFonts w:ascii="Times New Roman" w:hAnsi="Times New Roman" w:cs="Times New Roman"/>
          <w:sz w:val="28"/>
          <w:szCs w:val="28"/>
        </w:rPr>
        <w:t>пенсійного забезпечення населення в У</w:t>
      </w:r>
      <w:r w:rsidRPr="00ED172C">
        <w:rPr>
          <w:rFonts w:ascii="Times New Roman" w:hAnsi="Times New Roman" w:cs="Times New Roman"/>
          <w:sz w:val="28"/>
          <w:szCs w:val="28"/>
        </w:rPr>
        <w:t xml:space="preserve">країни необхідно вжити заходів щодо </w:t>
      </w:r>
      <w:proofErr w:type="spellStart"/>
      <w:r w:rsidRPr="00ED172C">
        <w:rPr>
          <w:rFonts w:ascii="Times New Roman" w:hAnsi="Times New Roman" w:cs="Times New Roman"/>
          <w:sz w:val="28"/>
          <w:szCs w:val="28"/>
        </w:rPr>
        <w:t>деформалізації</w:t>
      </w:r>
      <w:proofErr w:type="spellEnd"/>
      <w:r w:rsidRPr="00ED172C">
        <w:rPr>
          <w:rFonts w:ascii="Times New Roman" w:hAnsi="Times New Roman" w:cs="Times New Roman"/>
          <w:sz w:val="28"/>
          <w:szCs w:val="28"/>
        </w:rPr>
        <w:t xml:space="preserve"> економіки, посилення фіскальної дисципліни та створення сприятливого бізнес-клімату. Збільшення офіційного сектору економіки та зростання доходів населення сприятимуть підвищенню обсягів пенсійних накопичень. Інвестування цих коштів у продуктивні активи дозволить забезпечити стабільний дохід пенсійних фондів та сприяти структурній трансформації національної економіки.</w:t>
      </w:r>
    </w:p>
    <w:p w14:paraId="4FED2977" w14:textId="6345AF19" w:rsidR="00BA092F" w:rsidRDefault="00BA092F" w:rsidP="00584F08">
      <w:pPr>
        <w:spacing w:after="0" w:line="360" w:lineRule="auto"/>
        <w:ind w:firstLine="709"/>
        <w:jc w:val="both"/>
        <w:rPr>
          <w:rFonts w:ascii="Times New Roman" w:hAnsi="Times New Roman" w:cs="Times New Roman"/>
          <w:sz w:val="28"/>
          <w:szCs w:val="28"/>
        </w:rPr>
      </w:pPr>
    </w:p>
    <w:p w14:paraId="035B4F37" w14:textId="60FAB17E" w:rsidR="003F2E85" w:rsidRDefault="003F2E85" w:rsidP="00584F08">
      <w:pPr>
        <w:spacing w:after="0" w:line="360" w:lineRule="auto"/>
        <w:ind w:firstLine="709"/>
        <w:jc w:val="both"/>
        <w:rPr>
          <w:rFonts w:ascii="Times New Roman" w:hAnsi="Times New Roman" w:cs="Times New Roman"/>
          <w:sz w:val="28"/>
          <w:szCs w:val="28"/>
        </w:rPr>
      </w:pPr>
    </w:p>
    <w:p w14:paraId="0C7817AD" w14:textId="763106B6" w:rsidR="003F2E85" w:rsidRDefault="003F2E85" w:rsidP="00584F08">
      <w:pPr>
        <w:spacing w:after="0" w:line="360" w:lineRule="auto"/>
        <w:ind w:firstLine="709"/>
        <w:jc w:val="both"/>
        <w:rPr>
          <w:rFonts w:ascii="Times New Roman" w:hAnsi="Times New Roman" w:cs="Times New Roman"/>
          <w:sz w:val="28"/>
          <w:szCs w:val="28"/>
        </w:rPr>
      </w:pPr>
    </w:p>
    <w:p w14:paraId="241E6F71" w14:textId="77777777" w:rsidR="003F2E85" w:rsidRPr="00EE5229" w:rsidRDefault="003F2E85" w:rsidP="003F2E85">
      <w:pPr>
        <w:spacing w:after="0" w:line="360" w:lineRule="auto"/>
        <w:ind w:firstLine="709"/>
        <w:jc w:val="both"/>
        <w:rPr>
          <w:rFonts w:ascii="Times New Roman" w:hAnsi="Times New Roman" w:cs="Times New Roman"/>
          <w:b/>
          <w:sz w:val="28"/>
          <w:szCs w:val="28"/>
        </w:rPr>
      </w:pPr>
      <w:r w:rsidRPr="00EE5229">
        <w:rPr>
          <w:rFonts w:ascii="Times New Roman" w:hAnsi="Times New Roman" w:cs="Times New Roman"/>
          <w:b/>
          <w:sz w:val="28"/>
          <w:szCs w:val="28"/>
        </w:rPr>
        <w:t>Висновки до розділу 1</w:t>
      </w:r>
    </w:p>
    <w:p w14:paraId="51DB5D2A" w14:textId="0BD76533" w:rsidR="003F2E85" w:rsidRDefault="003F2E85" w:rsidP="00584F08">
      <w:pPr>
        <w:spacing w:after="0" w:line="360" w:lineRule="auto"/>
        <w:ind w:firstLine="709"/>
        <w:jc w:val="both"/>
        <w:rPr>
          <w:rFonts w:ascii="Times New Roman" w:hAnsi="Times New Roman" w:cs="Times New Roman"/>
          <w:sz w:val="28"/>
          <w:szCs w:val="28"/>
        </w:rPr>
      </w:pPr>
    </w:p>
    <w:p w14:paraId="0904A6FD" w14:textId="69DDC9F4" w:rsidR="00BB4C84" w:rsidRDefault="00BB4C84" w:rsidP="00BB4C84">
      <w:pPr>
        <w:spacing w:after="0" w:line="360" w:lineRule="auto"/>
        <w:ind w:firstLine="709"/>
        <w:jc w:val="both"/>
        <w:rPr>
          <w:rFonts w:ascii="Times New Roman" w:hAnsi="Times New Roman" w:cs="Times New Roman"/>
          <w:sz w:val="28"/>
          <w:szCs w:val="28"/>
        </w:rPr>
      </w:pPr>
      <w:r w:rsidRPr="00DC530E">
        <w:rPr>
          <w:rFonts w:ascii="Times New Roman" w:hAnsi="Times New Roman" w:cs="Times New Roman"/>
          <w:sz w:val="28"/>
          <w:szCs w:val="28"/>
        </w:rPr>
        <w:t xml:space="preserve">Пенсійне забезпечення </w:t>
      </w:r>
      <w:r>
        <w:rPr>
          <w:rFonts w:ascii="Times New Roman" w:hAnsi="Times New Roman" w:cs="Times New Roman"/>
          <w:sz w:val="28"/>
          <w:szCs w:val="28"/>
        </w:rPr>
        <w:t>являє собою</w:t>
      </w:r>
      <w:r w:rsidRPr="00DC530E">
        <w:rPr>
          <w:rFonts w:ascii="Times New Roman" w:hAnsi="Times New Roman" w:cs="Times New Roman"/>
          <w:sz w:val="28"/>
          <w:szCs w:val="28"/>
        </w:rPr>
        <w:t xml:space="preserve"> складн</w:t>
      </w:r>
      <w:r>
        <w:rPr>
          <w:rFonts w:ascii="Times New Roman" w:hAnsi="Times New Roman" w:cs="Times New Roman"/>
          <w:sz w:val="28"/>
          <w:szCs w:val="28"/>
        </w:rPr>
        <w:t>у</w:t>
      </w:r>
      <w:r w:rsidRPr="00DC530E">
        <w:rPr>
          <w:rFonts w:ascii="Times New Roman" w:hAnsi="Times New Roman" w:cs="Times New Roman"/>
          <w:sz w:val="28"/>
          <w:szCs w:val="28"/>
        </w:rPr>
        <w:t xml:space="preserve"> систем</w:t>
      </w:r>
      <w:r>
        <w:rPr>
          <w:rFonts w:ascii="Times New Roman" w:hAnsi="Times New Roman" w:cs="Times New Roman"/>
          <w:sz w:val="28"/>
          <w:szCs w:val="28"/>
        </w:rPr>
        <w:t>у</w:t>
      </w:r>
      <w:r w:rsidRPr="00DC530E">
        <w:rPr>
          <w:rFonts w:ascii="Times New Roman" w:hAnsi="Times New Roman" w:cs="Times New Roman"/>
          <w:sz w:val="28"/>
          <w:szCs w:val="28"/>
        </w:rPr>
        <w:t>, яка охоплює не лише соціальні, а й економічні, фінансові та правові аспекти. Економічно, це механізм перерозподілу доходів від працюючих до пенсіонерів. Фінансово, воно передбачає створення спеціальних фондів та регулярні виплати. Правова ж складова визначає правила та умови пенсійного забезпечення.</w:t>
      </w:r>
    </w:p>
    <w:p w14:paraId="7C9972D9" w14:textId="0C86E4FD" w:rsidR="00BB4C84" w:rsidRDefault="00BB4C84" w:rsidP="00BB4C84">
      <w:pPr>
        <w:spacing w:after="0" w:line="360" w:lineRule="auto"/>
        <w:ind w:firstLine="709"/>
        <w:jc w:val="both"/>
        <w:rPr>
          <w:rFonts w:ascii="Times New Roman" w:hAnsi="Times New Roman" w:cs="Times New Roman"/>
          <w:sz w:val="28"/>
          <w:szCs w:val="28"/>
        </w:rPr>
      </w:pPr>
      <w:r w:rsidRPr="00BB4C84">
        <w:rPr>
          <w:rFonts w:ascii="Times New Roman" w:hAnsi="Times New Roman" w:cs="Times New Roman"/>
          <w:sz w:val="28"/>
          <w:szCs w:val="28"/>
        </w:rPr>
        <w:t>Пенсійне забезпечення є невід’ємною частиною системи соціального захисту, що гарантує гідний рівень життя пенсіонерів та сприяє зменшенню соціальної нерівності. Держава, як основний суб’єкт пенсійного забезпечення, визначає принципи його організації, розподіляє ризики та забезпечує соціальну справедливість. Через механізми пенсійного перерозподілу держава впливає на розподіл національного доходу, стимулюючи економічне зростання та соціальний розвиток.</w:t>
      </w:r>
    </w:p>
    <w:p w14:paraId="2E0B816C" w14:textId="2FFA7B7D" w:rsidR="00BB4C84" w:rsidRDefault="00BB4C84" w:rsidP="00BB4C84">
      <w:pPr>
        <w:spacing w:after="0" w:line="360" w:lineRule="auto"/>
        <w:ind w:firstLine="709"/>
        <w:jc w:val="both"/>
        <w:rPr>
          <w:rFonts w:ascii="Times New Roman" w:hAnsi="Times New Roman" w:cs="Times New Roman"/>
          <w:sz w:val="28"/>
          <w:szCs w:val="28"/>
        </w:rPr>
      </w:pPr>
      <w:r w:rsidRPr="00BB4C84">
        <w:rPr>
          <w:rFonts w:ascii="Times New Roman" w:hAnsi="Times New Roman" w:cs="Times New Roman"/>
          <w:sz w:val="28"/>
          <w:szCs w:val="28"/>
        </w:rPr>
        <w:lastRenderedPageBreak/>
        <w:t>Система пенсійного забезпечення є одним з найважливіших інститутів соціального захисту, що забезпечує матеріальне благополуччя громадян у похилому віці. Її ефективність безпосередньо залежить від чітко визначених нормативно-правових засад, які регулюють усі аспекти її функціонування.</w:t>
      </w:r>
    </w:p>
    <w:p w14:paraId="37603890" w14:textId="4927B8DE" w:rsidR="00741C2A" w:rsidRDefault="00AD016B" w:rsidP="00741C2A">
      <w:pPr>
        <w:spacing w:after="0" w:line="360" w:lineRule="auto"/>
        <w:ind w:firstLine="709"/>
        <w:jc w:val="both"/>
        <w:rPr>
          <w:rFonts w:ascii="Times New Roman" w:hAnsi="Times New Roman" w:cs="Times New Roman"/>
          <w:sz w:val="28"/>
          <w:szCs w:val="28"/>
        </w:rPr>
      </w:pPr>
      <w:r w:rsidRPr="00AD016B">
        <w:rPr>
          <w:rFonts w:ascii="Times New Roman" w:hAnsi="Times New Roman" w:cs="Times New Roman"/>
          <w:sz w:val="28"/>
          <w:szCs w:val="28"/>
        </w:rPr>
        <w:t xml:space="preserve">Аналіз законодавства України показує, що система пенсійного забезпечення має </w:t>
      </w:r>
      <w:proofErr w:type="spellStart"/>
      <w:r w:rsidRPr="00AD016B">
        <w:rPr>
          <w:rFonts w:ascii="Times New Roman" w:hAnsi="Times New Roman" w:cs="Times New Roman"/>
          <w:sz w:val="28"/>
          <w:szCs w:val="28"/>
        </w:rPr>
        <w:t>трирівневу</w:t>
      </w:r>
      <w:proofErr w:type="spellEnd"/>
      <w:r w:rsidRPr="00AD016B">
        <w:rPr>
          <w:rFonts w:ascii="Times New Roman" w:hAnsi="Times New Roman" w:cs="Times New Roman"/>
          <w:sz w:val="28"/>
          <w:szCs w:val="28"/>
        </w:rPr>
        <w:t xml:space="preserve"> структуру. Перший рівень – це солідарна система, яка ґрунтується на принципі </w:t>
      </w:r>
      <w:proofErr w:type="spellStart"/>
      <w:r w:rsidRPr="00AD016B">
        <w:rPr>
          <w:rFonts w:ascii="Times New Roman" w:hAnsi="Times New Roman" w:cs="Times New Roman"/>
          <w:sz w:val="28"/>
          <w:szCs w:val="28"/>
        </w:rPr>
        <w:t>міжпоколінної</w:t>
      </w:r>
      <w:proofErr w:type="spellEnd"/>
      <w:r w:rsidRPr="00AD016B">
        <w:rPr>
          <w:rFonts w:ascii="Times New Roman" w:hAnsi="Times New Roman" w:cs="Times New Roman"/>
          <w:sz w:val="28"/>
          <w:szCs w:val="28"/>
        </w:rPr>
        <w:t xml:space="preserve"> солідарності, де пенсійні внески перерозподіляються між поколіннями. Другий рівень – накопичувальна система загальнообов’язкового державного пенсійного страхування, що передбачає формування індивідуальних пенсійних накопичень шляхом страхових внесків.</w:t>
      </w:r>
      <w:r>
        <w:rPr>
          <w:rFonts w:ascii="Times New Roman" w:hAnsi="Times New Roman" w:cs="Times New Roman"/>
          <w:sz w:val="28"/>
          <w:szCs w:val="28"/>
        </w:rPr>
        <w:t xml:space="preserve"> </w:t>
      </w:r>
      <w:r w:rsidR="00741C2A" w:rsidRPr="00741C2A">
        <w:rPr>
          <w:rFonts w:ascii="Times New Roman" w:hAnsi="Times New Roman" w:cs="Times New Roman"/>
          <w:sz w:val="28"/>
          <w:szCs w:val="28"/>
        </w:rPr>
        <w:t>Однак, у сучасних українських реаліях цей рівень фактично не функціонує у повному обсязі, оскільки пенсійні виплати в його рамках здійснюються за рахунок загальнодержавного бюджету, а не виключно за рахунок накопичених коштів.</w:t>
      </w:r>
      <w:r w:rsidR="00741C2A">
        <w:rPr>
          <w:rFonts w:ascii="Times New Roman" w:hAnsi="Times New Roman" w:cs="Times New Roman"/>
          <w:sz w:val="28"/>
          <w:szCs w:val="28"/>
        </w:rPr>
        <w:t xml:space="preserve"> </w:t>
      </w:r>
      <w:r w:rsidR="00741C2A" w:rsidRPr="00741C2A">
        <w:rPr>
          <w:rFonts w:ascii="Times New Roman" w:hAnsi="Times New Roman" w:cs="Times New Roman"/>
          <w:sz w:val="28"/>
          <w:szCs w:val="28"/>
        </w:rPr>
        <w:t xml:space="preserve">Третій рівень – недержавне пенсійне забезпечення – є добровільною системою, в рамках якої кожен застрахований має можливість формувати додаткові пенсійні накопичення на індивідуальному рахунку. </w:t>
      </w:r>
    </w:p>
    <w:p w14:paraId="3A7F108A" w14:textId="447C2F1E" w:rsidR="00BB4C84" w:rsidRDefault="00BB4C84" w:rsidP="00BB4C84">
      <w:pPr>
        <w:spacing w:after="0" w:line="360" w:lineRule="auto"/>
        <w:ind w:firstLine="709"/>
        <w:jc w:val="both"/>
        <w:rPr>
          <w:rFonts w:ascii="Times New Roman" w:hAnsi="Times New Roman" w:cs="Times New Roman"/>
          <w:sz w:val="28"/>
          <w:szCs w:val="28"/>
        </w:rPr>
      </w:pPr>
      <w:r w:rsidRPr="00BB4C84">
        <w:rPr>
          <w:rFonts w:ascii="Times New Roman" w:hAnsi="Times New Roman" w:cs="Times New Roman"/>
          <w:sz w:val="28"/>
          <w:szCs w:val="28"/>
        </w:rPr>
        <w:t>Нормативно-правове забезпечення пенсійної системи є динамічним процесом, що потребує постійного вдосконалення з метою адаптації до змін у суспільстві та економіці. Забезпечення стабільності та ефективності пенсійної системи є одним з пріоритетних завдань державної політики.</w:t>
      </w:r>
    </w:p>
    <w:p w14:paraId="275F2E1D" w14:textId="77777777" w:rsidR="00BB4C84" w:rsidRDefault="00BB4C84" w:rsidP="00BB4C84">
      <w:pPr>
        <w:spacing w:after="0" w:line="360" w:lineRule="auto"/>
        <w:ind w:firstLine="709"/>
        <w:jc w:val="both"/>
        <w:rPr>
          <w:rFonts w:ascii="Times New Roman" w:hAnsi="Times New Roman" w:cs="Times New Roman"/>
          <w:sz w:val="28"/>
          <w:szCs w:val="28"/>
        </w:rPr>
      </w:pPr>
    </w:p>
    <w:p w14:paraId="0BF4D422" w14:textId="77777777" w:rsidR="00BB4C84" w:rsidRDefault="00BB4C84" w:rsidP="00BB4C84">
      <w:pPr>
        <w:spacing w:line="360" w:lineRule="auto"/>
        <w:ind w:firstLine="709"/>
        <w:jc w:val="both"/>
        <w:rPr>
          <w:rFonts w:ascii="Times New Roman" w:hAnsi="Times New Roman" w:cs="Times New Roman"/>
          <w:sz w:val="28"/>
          <w:szCs w:val="28"/>
        </w:rPr>
      </w:pPr>
    </w:p>
    <w:p w14:paraId="6151FDB1" w14:textId="77777777" w:rsidR="003F2E85" w:rsidRDefault="003F2E85" w:rsidP="00584F08">
      <w:pPr>
        <w:spacing w:after="0" w:line="360" w:lineRule="auto"/>
        <w:ind w:firstLine="709"/>
        <w:jc w:val="both"/>
        <w:rPr>
          <w:rFonts w:ascii="Times New Roman" w:hAnsi="Times New Roman" w:cs="Times New Roman"/>
          <w:sz w:val="28"/>
          <w:szCs w:val="28"/>
        </w:rPr>
      </w:pPr>
    </w:p>
    <w:p w14:paraId="735B8031" w14:textId="77777777" w:rsidR="00BA092F" w:rsidRDefault="00BA092F" w:rsidP="00584F08">
      <w:pPr>
        <w:spacing w:after="0" w:line="360" w:lineRule="auto"/>
        <w:ind w:firstLine="709"/>
        <w:jc w:val="both"/>
        <w:rPr>
          <w:rFonts w:ascii="Times New Roman" w:hAnsi="Times New Roman" w:cs="Times New Roman"/>
          <w:sz w:val="28"/>
          <w:szCs w:val="28"/>
        </w:rPr>
      </w:pPr>
    </w:p>
    <w:p w14:paraId="4B638F13" w14:textId="77777777" w:rsidR="00D36441" w:rsidRDefault="00D36441" w:rsidP="00D45A82">
      <w:pPr>
        <w:pStyle w:val="a3"/>
        <w:tabs>
          <w:tab w:val="left" w:pos="1134"/>
        </w:tabs>
        <w:spacing w:after="0" w:line="360" w:lineRule="auto"/>
        <w:ind w:left="0" w:firstLine="567"/>
        <w:jc w:val="center"/>
        <w:rPr>
          <w:rFonts w:ascii="Times New Roman" w:hAnsi="Times New Roman" w:cs="Times New Roman"/>
          <w:b/>
          <w:bCs/>
          <w:sz w:val="28"/>
          <w:szCs w:val="28"/>
        </w:rPr>
      </w:pPr>
    </w:p>
    <w:p w14:paraId="279F94D8" w14:textId="77777777" w:rsidR="00D36441" w:rsidRDefault="00D36441" w:rsidP="00D45A82">
      <w:pPr>
        <w:pStyle w:val="a3"/>
        <w:tabs>
          <w:tab w:val="left" w:pos="1134"/>
        </w:tabs>
        <w:spacing w:after="0" w:line="360" w:lineRule="auto"/>
        <w:ind w:left="0" w:firstLine="567"/>
        <w:jc w:val="center"/>
        <w:rPr>
          <w:rFonts w:ascii="Times New Roman" w:hAnsi="Times New Roman" w:cs="Times New Roman"/>
          <w:b/>
          <w:bCs/>
          <w:sz w:val="28"/>
          <w:szCs w:val="28"/>
        </w:rPr>
      </w:pPr>
    </w:p>
    <w:p w14:paraId="05578310" w14:textId="77777777" w:rsidR="00D36441" w:rsidRDefault="00D36441" w:rsidP="00D45A82">
      <w:pPr>
        <w:pStyle w:val="a3"/>
        <w:tabs>
          <w:tab w:val="left" w:pos="1134"/>
        </w:tabs>
        <w:spacing w:after="0" w:line="360" w:lineRule="auto"/>
        <w:ind w:left="0" w:firstLine="567"/>
        <w:jc w:val="center"/>
        <w:rPr>
          <w:rFonts w:ascii="Times New Roman" w:hAnsi="Times New Roman" w:cs="Times New Roman"/>
          <w:b/>
          <w:bCs/>
          <w:sz w:val="28"/>
          <w:szCs w:val="28"/>
        </w:rPr>
      </w:pPr>
    </w:p>
    <w:p w14:paraId="3660C7F2" w14:textId="77777777" w:rsidR="00D36441" w:rsidRDefault="00D36441" w:rsidP="00D45A82">
      <w:pPr>
        <w:pStyle w:val="a3"/>
        <w:tabs>
          <w:tab w:val="left" w:pos="1134"/>
        </w:tabs>
        <w:spacing w:after="0" w:line="360" w:lineRule="auto"/>
        <w:ind w:left="0" w:firstLine="567"/>
        <w:jc w:val="center"/>
        <w:rPr>
          <w:rFonts w:ascii="Times New Roman" w:hAnsi="Times New Roman" w:cs="Times New Roman"/>
          <w:b/>
          <w:bCs/>
          <w:sz w:val="28"/>
          <w:szCs w:val="28"/>
        </w:rPr>
      </w:pPr>
    </w:p>
    <w:p w14:paraId="504EA263" w14:textId="094BA760" w:rsidR="00462530" w:rsidRPr="00D45A82" w:rsidRDefault="00D20017" w:rsidP="00D45A82">
      <w:pPr>
        <w:pStyle w:val="a3"/>
        <w:tabs>
          <w:tab w:val="left" w:pos="1134"/>
        </w:tabs>
        <w:spacing w:after="0" w:line="360" w:lineRule="auto"/>
        <w:ind w:left="0" w:firstLine="567"/>
        <w:jc w:val="center"/>
        <w:rPr>
          <w:rFonts w:ascii="Times New Roman" w:hAnsi="Times New Roman" w:cs="Times New Roman"/>
          <w:b/>
          <w:bCs/>
          <w:sz w:val="28"/>
          <w:szCs w:val="28"/>
        </w:rPr>
      </w:pPr>
      <w:r w:rsidRPr="00D45A82">
        <w:rPr>
          <w:rFonts w:ascii="Times New Roman" w:hAnsi="Times New Roman" w:cs="Times New Roman"/>
          <w:b/>
          <w:bCs/>
          <w:sz w:val="28"/>
          <w:szCs w:val="28"/>
        </w:rPr>
        <w:lastRenderedPageBreak/>
        <w:t xml:space="preserve">РОЗДІЛ 2 </w:t>
      </w:r>
      <w:bookmarkStart w:id="1" w:name="_Hlk183736412"/>
      <w:r w:rsidR="00D45A82" w:rsidRPr="00D45A82">
        <w:rPr>
          <w:rFonts w:ascii="Times New Roman" w:hAnsi="Times New Roman" w:cs="Times New Roman"/>
          <w:b/>
          <w:bCs/>
          <w:sz w:val="28"/>
          <w:szCs w:val="28"/>
        </w:rPr>
        <w:t>ПРАКТИЧНІ АСПЕКТИ ФУНКЦІОНУВАННЯ</w:t>
      </w:r>
      <w:r w:rsidR="00D45A82">
        <w:rPr>
          <w:rFonts w:ascii="Times New Roman" w:hAnsi="Times New Roman" w:cs="Times New Roman"/>
          <w:b/>
          <w:bCs/>
          <w:sz w:val="28"/>
          <w:szCs w:val="28"/>
        </w:rPr>
        <w:t xml:space="preserve"> </w:t>
      </w:r>
      <w:r w:rsidR="00D45A82" w:rsidRPr="00D45A82">
        <w:rPr>
          <w:rFonts w:ascii="Times New Roman" w:hAnsi="Times New Roman" w:cs="Times New Roman"/>
          <w:b/>
          <w:bCs/>
          <w:sz w:val="28"/>
          <w:szCs w:val="28"/>
        </w:rPr>
        <w:t>СИСТЕМИ ПЕНСІЙНОГО ЗАБЕЗПЕЧЕННЯ В УКРАЇНІ</w:t>
      </w:r>
      <w:bookmarkEnd w:id="1"/>
    </w:p>
    <w:p w14:paraId="5E843C0F" w14:textId="77777777" w:rsidR="00D45A82" w:rsidRDefault="00D45A82" w:rsidP="00462530">
      <w:pPr>
        <w:pStyle w:val="a3"/>
        <w:tabs>
          <w:tab w:val="left" w:pos="1134"/>
        </w:tabs>
        <w:spacing w:after="0" w:line="360" w:lineRule="auto"/>
        <w:ind w:left="0" w:firstLine="709"/>
        <w:jc w:val="both"/>
        <w:rPr>
          <w:rFonts w:ascii="Times New Roman" w:hAnsi="Times New Roman" w:cs="Times New Roman"/>
          <w:sz w:val="28"/>
          <w:szCs w:val="28"/>
          <w:lang w:val="ru-RU"/>
        </w:rPr>
      </w:pPr>
    </w:p>
    <w:p w14:paraId="209DB3DE" w14:textId="6BF57F4A" w:rsidR="007454DF" w:rsidRPr="004D64CF" w:rsidRDefault="002959CF" w:rsidP="00462530">
      <w:pPr>
        <w:pStyle w:val="a3"/>
        <w:tabs>
          <w:tab w:val="left" w:pos="1134"/>
        </w:tabs>
        <w:spacing w:after="0" w:line="360" w:lineRule="auto"/>
        <w:ind w:left="0" w:firstLine="709"/>
        <w:jc w:val="both"/>
        <w:rPr>
          <w:rFonts w:ascii="Times New Roman" w:hAnsi="Times New Roman" w:cs="Times New Roman"/>
          <w:b/>
          <w:bCs/>
          <w:sz w:val="28"/>
          <w:szCs w:val="28"/>
        </w:rPr>
      </w:pPr>
      <w:r w:rsidRPr="004D64CF">
        <w:rPr>
          <w:rFonts w:ascii="Times New Roman" w:hAnsi="Times New Roman" w:cs="Times New Roman"/>
          <w:b/>
          <w:bCs/>
          <w:sz w:val="28"/>
          <w:szCs w:val="28"/>
          <w:lang w:val="ru-RU"/>
        </w:rPr>
        <w:t>2</w:t>
      </w:r>
      <w:r w:rsidRPr="004D64CF">
        <w:rPr>
          <w:rFonts w:ascii="Times New Roman" w:hAnsi="Times New Roman" w:cs="Times New Roman"/>
          <w:b/>
          <w:bCs/>
          <w:sz w:val="28"/>
          <w:szCs w:val="28"/>
        </w:rPr>
        <w:t xml:space="preserve">.1 </w:t>
      </w:r>
      <w:r w:rsidR="005A221C" w:rsidRPr="004D64CF">
        <w:rPr>
          <w:rFonts w:ascii="Times New Roman" w:hAnsi="Times New Roman" w:cs="Times New Roman"/>
          <w:b/>
          <w:bCs/>
          <w:sz w:val="28"/>
          <w:szCs w:val="28"/>
        </w:rPr>
        <w:t>Прагматика реалізації</w:t>
      </w:r>
      <w:r w:rsidR="00462530" w:rsidRPr="004D64CF">
        <w:rPr>
          <w:rFonts w:ascii="Times New Roman" w:hAnsi="Times New Roman" w:cs="Times New Roman"/>
          <w:b/>
          <w:bCs/>
          <w:sz w:val="28"/>
          <w:szCs w:val="28"/>
        </w:rPr>
        <w:t xml:space="preserve"> пенсійного забезпечення в Україні</w:t>
      </w:r>
    </w:p>
    <w:p w14:paraId="48E4887C" w14:textId="77777777" w:rsidR="00D45A82" w:rsidRDefault="00D45A82" w:rsidP="00462530">
      <w:pPr>
        <w:pStyle w:val="a3"/>
        <w:tabs>
          <w:tab w:val="left" w:pos="1134"/>
        </w:tabs>
        <w:spacing w:after="0" w:line="360" w:lineRule="auto"/>
        <w:ind w:left="0" w:firstLine="709"/>
        <w:jc w:val="both"/>
        <w:rPr>
          <w:rFonts w:ascii="Times New Roman" w:hAnsi="Times New Roman" w:cs="Times New Roman"/>
          <w:sz w:val="28"/>
          <w:szCs w:val="28"/>
        </w:rPr>
      </w:pPr>
    </w:p>
    <w:p w14:paraId="0C711425" w14:textId="02DCF12E" w:rsidR="00462530" w:rsidRDefault="00AD016B" w:rsidP="00462530">
      <w:pPr>
        <w:pStyle w:val="a3"/>
        <w:tabs>
          <w:tab w:val="left" w:pos="1134"/>
        </w:tabs>
        <w:spacing w:after="0" w:line="360" w:lineRule="auto"/>
        <w:ind w:left="0" w:firstLine="709"/>
        <w:jc w:val="both"/>
        <w:rPr>
          <w:rFonts w:ascii="Times New Roman" w:hAnsi="Times New Roman" w:cs="Times New Roman"/>
          <w:sz w:val="28"/>
          <w:szCs w:val="28"/>
        </w:rPr>
      </w:pPr>
      <w:proofErr w:type="spellStart"/>
      <w:r w:rsidRPr="00AD016B">
        <w:rPr>
          <w:rFonts w:ascii="Times New Roman" w:hAnsi="Times New Roman" w:cs="Times New Roman"/>
          <w:sz w:val="28"/>
          <w:szCs w:val="28"/>
        </w:rPr>
        <w:t>Неоптимальність</w:t>
      </w:r>
      <w:proofErr w:type="spellEnd"/>
      <w:r w:rsidRPr="00AD016B">
        <w:rPr>
          <w:rFonts w:ascii="Times New Roman" w:hAnsi="Times New Roman" w:cs="Times New Roman"/>
          <w:sz w:val="28"/>
          <w:szCs w:val="28"/>
        </w:rPr>
        <w:t xml:space="preserve"> системи пенсійного забезпечення України є однією з найбільших соціальних проблем сьогодення.</w:t>
      </w:r>
      <w:r>
        <w:rPr>
          <w:rFonts w:ascii="Times New Roman" w:hAnsi="Times New Roman" w:cs="Times New Roman"/>
          <w:sz w:val="28"/>
          <w:szCs w:val="28"/>
        </w:rPr>
        <w:t xml:space="preserve"> </w:t>
      </w:r>
      <w:r w:rsidR="00462530" w:rsidRPr="00462530">
        <w:rPr>
          <w:rFonts w:ascii="Times New Roman" w:hAnsi="Times New Roman" w:cs="Times New Roman"/>
          <w:sz w:val="28"/>
          <w:szCs w:val="28"/>
        </w:rPr>
        <w:t>Солідарна модель фінансування, що лежить в основі нинішньої системи, не спроможна забезпечити адекватний рівень пенсійних виплат, що призводить до низької якості життя пенсіонерів та посилення соціальної нерівності. Дефіцит пенсійної системи та її залежність від державного бюджету створюють значні ризики для фінансової стабільності держави.</w:t>
      </w:r>
    </w:p>
    <w:p w14:paraId="2198DB17" w14:textId="06AB62DC" w:rsidR="00D45A82" w:rsidRPr="00D45A82" w:rsidRDefault="00D45A82" w:rsidP="00E61E16">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D45A82">
        <w:rPr>
          <w:rFonts w:ascii="Times New Roman" w:eastAsia="Times New Roman" w:hAnsi="Times New Roman" w:cs="Times New Roman"/>
          <w:sz w:val="28"/>
          <w:szCs w:val="28"/>
          <w:lang w:eastAsia="uk-UA"/>
        </w:rPr>
        <w:t xml:space="preserve">Пенсійна  система  України  –  </w:t>
      </w:r>
      <w:r w:rsidR="00E61E16">
        <w:rPr>
          <w:rFonts w:ascii="Times New Roman" w:eastAsia="Times New Roman" w:hAnsi="Times New Roman" w:cs="Times New Roman"/>
          <w:sz w:val="28"/>
          <w:szCs w:val="28"/>
          <w:lang w:eastAsia="uk-UA"/>
        </w:rPr>
        <w:t>«…</w:t>
      </w:r>
      <w:r w:rsidRPr="00D45A82">
        <w:rPr>
          <w:rFonts w:ascii="Times New Roman" w:eastAsia="Times New Roman" w:hAnsi="Times New Roman" w:cs="Times New Roman"/>
          <w:sz w:val="28"/>
          <w:szCs w:val="28"/>
          <w:lang w:eastAsia="uk-UA"/>
        </w:rPr>
        <w:t>це  сукупність</w:t>
      </w:r>
      <w:r w:rsidR="00E61E16">
        <w:rPr>
          <w:rFonts w:ascii="Times New Roman" w:eastAsia="Times New Roman" w:hAnsi="Times New Roman" w:cs="Times New Roman"/>
          <w:sz w:val="28"/>
          <w:szCs w:val="28"/>
          <w:lang w:eastAsia="uk-UA"/>
        </w:rPr>
        <w:t xml:space="preserve"> </w:t>
      </w:r>
      <w:r w:rsidRPr="00D45A82">
        <w:rPr>
          <w:rFonts w:ascii="Times New Roman" w:eastAsia="Times New Roman" w:hAnsi="Times New Roman" w:cs="Times New Roman"/>
          <w:sz w:val="28"/>
          <w:szCs w:val="28"/>
          <w:lang w:eastAsia="uk-UA"/>
        </w:rPr>
        <w:t>створених  в  Україні  правових,  економічних</w:t>
      </w:r>
      <w:r w:rsidR="00E61E16">
        <w:rPr>
          <w:rFonts w:ascii="Times New Roman" w:eastAsia="Times New Roman" w:hAnsi="Times New Roman" w:cs="Times New Roman"/>
          <w:sz w:val="28"/>
          <w:szCs w:val="28"/>
          <w:lang w:eastAsia="uk-UA"/>
        </w:rPr>
        <w:t xml:space="preserve"> </w:t>
      </w:r>
      <w:r w:rsidRPr="00D45A82">
        <w:rPr>
          <w:rFonts w:ascii="Times New Roman" w:eastAsia="Times New Roman" w:hAnsi="Times New Roman" w:cs="Times New Roman"/>
          <w:sz w:val="28"/>
          <w:szCs w:val="28"/>
          <w:lang w:eastAsia="uk-UA"/>
        </w:rPr>
        <w:t>та організаційних інститутів</w:t>
      </w:r>
      <w:r w:rsidR="00E61E16">
        <w:rPr>
          <w:rFonts w:ascii="Times New Roman" w:eastAsia="Times New Roman" w:hAnsi="Times New Roman" w:cs="Times New Roman"/>
          <w:sz w:val="28"/>
          <w:szCs w:val="28"/>
          <w:lang w:eastAsia="uk-UA"/>
        </w:rPr>
        <w:t xml:space="preserve"> </w:t>
      </w:r>
      <w:r w:rsidRPr="00D45A82">
        <w:rPr>
          <w:rFonts w:ascii="Times New Roman" w:eastAsia="Times New Roman" w:hAnsi="Times New Roman" w:cs="Times New Roman"/>
          <w:sz w:val="28"/>
          <w:szCs w:val="28"/>
          <w:lang w:eastAsia="uk-UA"/>
        </w:rPr>
        <w:t>і норм, метою яких</w:t>
      </w:r>
      <w:r w:rsidR="00E61E16">
        <w:rPr>
          <w:rFonts w:ascii="Times New Roman" w:eastAsia="Times New Roman" w:hAnsi="Times New Roman" w:cs="Times New Roman"/>
          <w:sz w:val="28"/>
          <w:szCs w:val="28"/>
          <w:lang w:eastAsia="uk-UA"/>
        </w:rPr>
        <w:t xml:space="preserve"> </w:t>
      </w:r>
      <w:r w:rsidRPr="00D45A82">
        <w:rPr>
          <w:rFonts w:ascii="Times New Roman" w:eastAsia="Times New Roman" w:hAnsi="Times New Roman" w:cs="Times New Roman"/>
          <w:sz w:val="28"/>
          <w:szCs w:val="28"/>
          <w:lang w:eastAsia="uk-UA"/>
        </w:rPr>
        <w:t>є  надання  громадянам  матеріального  забезпечення у вигляді пенсії</w:t>
      </w:r>
      <w:r w:rsidR="00E61E16">
        <w:rPr>
          <w:rFonts w:ascii="Times New Roman" w:eastAsia="Times New Roman" w:hAnsi="Times New Roman" w:cs="Times New Roman"/>
          <w:sz w:val="28"/>
          <w:szCs w:val="28"/>
          <w:lang w:eastAsia="uk-UA"/>
        </w:rPr>
        <w:t>»</w:t>
      </w:r>
      <w:r w:rsidRPr="00D45A82">
        <w:rPr>
          <w:rFonts w:ascii="Times New Roman" w:eastAsia="Times New Roman" w:hAnsi="Times New Roman" w:cs="Times New Roman"/>
          <w:sz w:val="28"/>
          <w:szCs w:val="28"/>
          <w:lang w:eastAsia="uk-UA"/>
        </w:rPr>
        <w:t xml:space="preserve"> [1</w:t>
      </w:r>
      <w:r w:rsidR="00E61E16">
        <w:rPr>
          <w:rFonts w:ascii="Times New Roman" w:eastAsia="Times New Roman" w:hAnsi="Times New Roman" w:cs="Times New Roman"/>
          <w:sz w:val="28"/>
          <w:szCs w:val="28"/>
          <w:lang w:eastAsia="uk-UA"/>
        </w:rPr>
        <w:t>, с. 351</w:t>
      </w:r>
      <w:r w:rsidRPr="00D45A82">
        <w:rPr>
          <w:rFonts w:ascii="Times New Roman" w:eastAsia="Times New Roman" w:hAnsi="Times New Roman" w:cs="Times New Roman"/>
          <w:sz w:val="28"/>
          <w:szCs w:val="28"/>
          <w:lang w:eastAsia="uk-UA"/>
        </w:rPr>
        <w:t>].</w:t>
      </w:r>
    </w:p>
    <w:p w14:paraId="07A4E19F" w14:textId="3DEA7DFE" w:rsidR="00D45A82" w:rsidRDefault="00E61E16" w:rsidP="00462530">
      <w:pPr>
        <w:pStyle w:val="a3"/>
        <w:tabs>
          <w:tab w:val="left" w:pos="1134"/>
        </w:tabs>
        <w:spacing w:after="0" w:line="360" w:lineRule="auto"/>
        <w:ind w:left="0" w:firstLine="709"/>
        <w:jc w:val="both"/>
        <w:rPr>
          <w:rFonts w:ascii="Times New Roman" w:hAnsi="Times New Roman" w:cs="Times New Roman"/>
          <w:sz w:val="28"/>
          <w:szCs w:val="28"/>
        </w:rPr>
      </w:pPr>
      <w:r w:rsidRPr="00E61E16">
        <w:rPr>
          <w:rFonts w:ascii="Times New Roman" w:hAnsi="Times New Roman" w:cs="Times New Roman"/>
          <w:sz w:val="28"/>
          <w:szCs w:val="28"/>
        </w:rPr>
        <w:t xml:space="preserve">Під пенсією </w:t>
      </w:r>
      <w:r>
        <w:rPr>
          <w:rFonts w:ascii="Times New Roman" w:hAnsi="Times New Roman" w:cs="Times New Roman"/>
          <w:sz w:val="28"/>
          <w:szCs w:val="28"/>
        </w:rPr>
        <w:t>«</w:t>
      </w:r>
      <w:r w:rsidRPr="00E61E16">
        <w:rPr>
          <w:rFonts w:ascii="Times New Roman" w:hAnsi="Times New Roman" w:cs="Times New Roman"/>
          <w:sz w:val="28"/>
          <w:szCs w:val="28"/>
        </w:rPr>
        <w:t>розуміють щомісячну пенсійну ви-плату в солідарній системі загальнообов'язкового державного пенсійного страхування, яку отримує особа в разі досягнення нею передбаченого законодавством пенсійного віку чи визнання її інвалідом, або отримують члени її сім'ї у випадках, визначених  законодавством</w:t>
      </w:r>
      <w:r>
        <w:rPr>
          <w:rFonts w:ascii="Times New Roman" w:hAnsi="Times New Roman" w:cs="Times New Roman"/>
          <w:sz w:val="28"/>
          <w:szCs w:val="28"/>
        </w:rPr>
        <w:t>»</w:t>
      </w:r>
      <w:r w:rsidRPr="00E61E16">
        <w:rPr>
          <w:rFonts w:ascii="Times New Roman" w:hAnsi="Times New Roman" w:cs="Times New Roman"/>
          <w:sz w:val="28"/>
          <w:szCs w:val="28"/>
        </w:rPr>
        <w:t xml:space="preserve"> [</w:t>
      </w:r>
      <w:r w:rsidR="00D56DCC">
        <w:rPr>
          <w:rFonts w:ascii="Times New Roman" w:hAnsi="Times New Roman" w:cs="Times New Roman"/>
          <w:sz w:val="28"/>
          <w:szCs w:val="28"/>
        </w:rPr>
        <w:t>11</w:t>
      </w:r>
      <w:r>
        <w:rPr>
          <w:rFonts w:ascii="Times New Roman" w:hAnsi="Times New Roman" w:cs="Times New Roman"/>
          <w:sz w:val="28"/>
          <w:szCs w:val="28"/>
        </w:rPr>
        <w:t>, с. 112</w:t>
      </w:r>
      <w:r w:rsidRPr="00E61E16">
        <w:rPr>
          <w:rFonts w:ascii="Times New Roman" w:hAnsi="Times New Roman" w:cs="Times New Roman"/>
          <w:sz w:val="28"/>
          <w:szCs w:val="28"/>
        </w:rPr>
        <w:t>].</w:t>
      </w:r>
      <w:r>
        <w:rPr>
          <w:rFonts w:ascii="Times New Roman" w:hAnsi="Times New Roman" w:cs="Times New Roman"/>
          <w:sz w:val="28"/>
          <w:szCs w:val="28"/>
        </w:rPr>
        <w:t xml:space="preserve"> </w:t>
      </w:r>
      <w:r w:rsidRPr="00E61E16">
        <w:rPr>
          <w:rFonts w:ascii="Times New Roman" w:hAnsi="Times New Roman" w:cs="Times New Roman"/>
          <w:sz w:val="28"/>
          <w:szCs w:val="28"/>
        </w:rPr>
        <w:t xml:space="preserve">Пенсії  розглядаються </w:t>
      </w:r>
      <w:r>
        <w:rPr>
          <w:rFonts w:ascii="Times New Roman" w:hAnsi="Times New Roman" w:cs="Times New Roman"/>
          <w:sz w:val="28"/>
          <w:szCs w:val="28"/>
        </w:rPr>
        <w:t>«…</w:t>
      </w:r>
      <w:r w:rsidRPr="00E61E16">
        <w:rPr>
          <w:rFonts w:ascii="Times New Roman" w:hAnsi="Times New Roman" w:cs="Times New Roman"/>
          <w:sz w:val="28"/>
          <w:szCs w:val="28"/>
        </w:rPr>
        <w:t>як один з шляхів (способів) матеріального забезпечення непрацездатних громадян за рахунок  суспільних  фондів  споживання,  при  якому має  враховуватись  їх  суспільно-корисна  праця, встановлюватись єдність умов і норм пенсійного забезпечення всіх категорій працюючих</w:t>
      </w:r>
      <w:r>
        <w:rPr>
          <w:rFonts w:ascii="Times New Roman" w:hAnsi="Times New Roman" w:cs="Times New Roman"/>
          <w:sz w:val="28"/>
          <w:szCs w:val="28"/>
        </w:rPr>
        <w:t>»</w:t>
      </w:r>
      <w:r w:rsidRPr="00E61E16">
        <w:rPr>
          <w:rFonts w:ascii="Times New Roman" w:hAnsi="Times New Roman" w:cs="Times New Roman"/>
          <w:sz w:val="28"/>
          <w:szCs w:val="28"/>
        </w:rPr>
        <w:t xml:space="preserve"> [</w:t>
      </w:r>
      <w:r w:rsidR="00D56DCC">
        <w:rPr>
          <w:rFonts w:ascii="Times New Roman" w:hAnsi="Times New Roman" w:cs="Times New Roman"/>
          <w:sz w:val="28"/>
          <w:szCs w:val="28"/>
        </w:rPr>
        <w:t>11</w:t>
      </w:r>
      <w:r>
        <w:rPr>
          <w:rFonts w:ascii="Times New Roman" w:hAnsi="Times New Roman" w:cs="Times New Roman"/>
          <w:sz w:val="28"/>
          <w:szCs w:val="28"/>
        </w:rPr>
        <w:t>, с. 113</w:t>
      </w:r>
      <w:r w:rsidRPr="00E61E16">
        <w:rPr>
          <w:rFonts w:ascii="Times New Roman" w:hAnsi="Times New Roman" w:cs="Times New Roman"/>
          <w:sz w:val="28"/>
          <w:szCs w:val="28"/>
        </w:rPr>
        <w:t>].</w:t>
      </w:r>
    </w:p>
    <w:p w14:paraId="3D5BEC63" w14:textId="6BC2597B" w:rsidR="00E61E16" w:rsidRPr="00462530" w:rsidRDefault="00E61E16" w:rsidP="00462530">
      <w:pPr>
        <w:pStyle w:val="a3"/>
        <w:tabs>
          <w:tab w:val="left" w:pos="1134"/>
        </w:tabs>
        <w:spacing w:after="0" w:line="360" w:lineRule="auto"/>
        <w:ind w:left="0" w:firstLine="709"/>
        <w:jc w:val="both"/>
        <w:rPr>
          <w:rFonts w:ascii="Times New Roman" w:hAnsi="Times New Roman" w:cs="Times New Roman"/>
          <w:sz w:val="28"/>
          <w:szCs w:val="28"/>
        </w:rPr>
      </w:pPr>
      <w:r w:rsidRPr="00E61E16">
        <w:rPr>
          <w:rFonts w:ascii="Times New Roman" w:hAnsi="Times New Roman" w:cs="Times New Roman"/>
          <w:sz w:val="28"/>
          <w:szCs w:val="28"/>
        </w:rPr>
        <w:t>Демографічні зміни, що характеризуються старінням населення та зниженням народжуваності, створюють значні виклики для систем соціального забезпечення багатьох країн. Зростання частки населення пенсійного віку призводить до збільшення витрат на пенсійні виплати, що може призвести до дефіциту державних бюджетів та сповільнення економічного зростання.</w:t>
      </w:r>
    </w:p>
    <w:p w14:paraId="487FFDE7" w14:textId="713C688C" w:rsidR="00DF28B0" w:rsidRPr="002D3DC2" w:rsidRDefault="00DF28B0" w:rsidP="002D3DC2">
      <w:pPr>
        <w:tabs>
          <w:tab w:val="left" w:pos="1134"/>
        </w:tabs>
        <w:spacing w:after="0" w:line="360" w:lineRule="auto"/>
        <w:jc w:val="both"/>
        <w:rPr>
          <w:rFonts w:ascii="Times New Roman" w:hAnsi="Times New Roman" w:cs="Times New Roman"/>
          <w:sz w:val="28"/>
          <w:szCs w:val="28"/>
        </w:rPr>
      </w:pPr>
    </w:p>
    <w:p w14:paraId="3583B6B3" w14:textId="5108A616" w:rsidR="00DF28B0" w:rsidRDefault="0062691B" w:rsidP="00B3002B">
      <w:pPr>
        <w:pStyle w:val="a3"/>
        <w:tabs>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B7206F4" wp14:editId="55ED66C7">
            <wp:extent cx="6268720" cy="3338918"/>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686" cy="3352748"/>
                    </a:xfrm>
                    <a:prstGeom prst="rect">
                      <a:avLst/>
                    </a:prstGeom>
                    <a:noFill/>
                    <a:ln>
                      <a:noFill/>
                    </a:ln>
                  </pic:spPr>
                </pic:pic>
              </a:graphicData>
            </a:graphic>
          </wp:inline>
        </w:drawing>
      </w:r>
    </w:p>
    <w:p w14:paraId="364B7C2D" w14:textId="134F907D" w:rsidR="00F04F10" w:rsidRPr="002D3DC2" w:rsidRDefault="002D3DC2" w:rsidP="002D3DC2">
      <w:pPr>
        <w:pStyle w:val="a3"/>
        <w:tabs>
          <w:tab w:val="left" w:pos="1134"/>
        </w:tabs>
        <w:spacing w:after="0" w:line="360" w:lineRule="auto"/>
        <w:ind w:left="0" w:firstLine="709"/>
        <w:jc w:val="center"/>
        <w:rPr>
          <w:rFonts w:ascii="Times New Roman" w:hAnsi="Times New Roman" w:cs="Times New Roman"/>
          <w:b/>
          <w:bCs/>
          <w:sz w:val="28"/>
          <w:szCs w:val="28"/>
        </w:rPr>
      </w:pPr>
      <w:r w:rsidRPr="002D3DC2">
        <w:rPr>
          <w:rFonts w:ascii="Times New Roman" w:hAnsi="Times New Roman" w:cs="Times New Roman"/>
          <w:b/>
          <w:bCs/>
          <w:sz w:val="28"/>
          <w:szCs w:val="28"/>
        </w:rPr>
        <w:t>Рис</w:t>
      </w:r>
      <w:r w:rsidR="00B3002B">
        <w:rPr>
          <w:rFonts w:ascii="Times New Roman" w:hAnsi="Times New Roman" w:cs="Times New Roman"/>
          <w:b/>
          <w:bCs/>
          <w:sz w:val="28"/>
          <w:szCs w:val="28"/>
        </w:rPr>
        <w:t xml:space="preserve">. </w:t>
      </w:r>
      <w:r w:rsidR="00333C8F">
        <w:rPr>
          <w:rFonts w:ascii="Times New Roman" w:hAnsi="Times New Roman" w:cs="Times New Roman"/>
          <w:b/>
          <w:bCs/>
          <w:sz w:val="28"/>
          <w:szCs w:val="28"/>
        </w:rPr>
        <w:t>2.1</w:t>
      </w:r>
      <w:r w:rsidRPr="002D3DC2">
        <w:rPr>
          <w:rFonts w:ascii="Times New Roman" w:hAnsi="Times New Roman" w:cs="Times New Roman"/>
          <w:b/>
          <w:bCs/>
          <w:sz w:val="28"/>
          <w:szCs w:val="28"/>
        </w:rPr>
        <w:t xml:space="preserve">. </w:t>
      </w:r>
      <w:r w:rsidR="00B3002B">
        <w:rPr>
          <w:rFonts w:ascii="Times New Roman" w:hAnsi="Times New Roman" w:cs="Times New Roman"/>
          <w:b/>
          <w:bCs/>
          <w:sz w:val="28"/>
          <w:szCs w:val="28"/>
        </w:rPr>
        <w:t>«</w:t>
      </w:r>
      <w:r w:rsidRPr="002D3DC2">
        <w:rPr>
          <w:rFonts w:ascii="Times New Roman" w:hAnsi="Times New Roman" w:cs="Times New Roman"/>
          <w:b/>
          <w:bCs/>
          <w:sz w:val="28"/>
          <w:szCs w:val="28"/>
        </w:rPr>
        <w:t>Динаміка чисельності пенсіонерів, осіб за 2016-2023 рр.</w:t>
      </w:r>
      <w:r w:rsidR="00B3002B">
        <w:rPr>
          <w:rFonts w:ascii="Times New Roman" w:hAnsi="Times New Roman" w:cs="Times New Roman"/>
          <w:b/>
          <w:bCs/>
          <w:sz w:val="28"/>
          <w:szCs w:val="28"/>
        </w:rPr>
        <w:t>»</w:t>
      </w:r>
    </w:p>
    <w:p w14:paraId="7BB0918C" w14:textId="1CFD60E7" w:rsidR="006B0A2E" w:rsidRDefault="006B0A2E" w:rsidP="006B0A2E">
      <w:pPr>
        <w:pStyle w:val="a3"/>
        <w:tabs>
          <w:tab w:val="left" w:pos="1134"/>
        </w:tabs>
        <w:spacing w:after="0" w:line="360" w:lineRule="auto"/>
        <w:ind w:left="709"/>
        <w:jc w:val="both"/>
        <w:rPr>
          <w:rFonts w:ascii="Times New Roman" w:hAnsi="Times New Roman" w:cs="Times New Roman"/>
          <w:sz w:val="28"/>
          <w:szCs w:val="28"/>
        </w:rPr>
      </w:pPr>
    </w:p>
    <w:p w14:paraId="3923361C" w14:textId="524E94AF" w:rsidR="00333C8F" w:rsidRDefault="00333C8F" w:rsidP="00333C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динаміку чисельності пенсіонерів протягом 2016-2023 рр.</w:t>
      </w:r>
      <w:r w:rsidRPr="00333C8F">
        <w:rPr>
          <w:rFonts w:ascii="Times New Roman" w:hAnsi="Times New Roman" w:cs="Times New Roman"/>
          <w:sz w:val="28"/>
          <w:szCs w:val="28"/>
        </w:rPr>
        <w:t xml:space="preserve"> спостерігається стійке зниження </w:t>
      </w:r>
      <w:r>
        <w:rPr>
          <w:rFonts w:ascii="Times New Roman" w:hAnsi="Times New Roman" w:cs="Times New Roman"/>
          <w:sz w:val="28"/>
          <w:szCs w:val="28"/>
        </w:rPr>
        <w:t xml:space="preserve">їх </w:t>
      </w:r>
      <w:r w:rsidRPr="00333C8F">
        <w:rPr>
          <w:rFonts w:ascii="Times New Roman" w:hAnsi="Times New Roman" w:cs="Times New Roman"/>
          <w:sz w:val="28"/>
          <w:szCs w:val="28"/>
        </w:rPr>
        <w:t>чисельності. Якщо у 2016 році їх кількість становила 11956198 осіб, то до 2023 року цей показник скоротився до 10516537 осіб. Відповідно, за сім років чисельність пенсіонерів зменшилася на 1439661 особу, що свідчить про зниження в середньому на 2% щороку.</w:t>
      </w:r>
      <w:r>
        <w:rPr>
          <w:rFonts w:ascii="Times New Roman" w:hAnsi="Times New Roman" w:cs="Times New Roman"/>
          <w:sz w:val="28"/>
          <w:szCs w:val="28"/>
        </w:rPr>
        <w:t xml:space="preserve"> </w:t>
      </w:r>
      <w:r w:rsidRPr="00333C8F">
        <w:rPr>
          <w:rFonts w:ascii="Times New Roman" w:hAnsi="Times New Roman" w:cs="Times New Roman"/>
          <w:sz w:val="28"/>
          <w:szCs w:val="28"/>
        </w:rPr>
        <w:t>У період 2016–2017 рр. зменшення становило 268828 осіб, що є одним із найбільших скорочень за аналізований період.</w:t>
      </w:r>
      <w:r>
        <w:rPr>
          <w:rFonts w:ascii="Times New Roman" w:hAnsi="Times New Roman" w:cs="Times New Roman"/>
          <w:sz w:val="28"/>
          <w:szCs w:val="28"/>
        </w:rPr>
        <w:t xml:space="preserve"> </w:t>
      </w:r>
      <w:r w:rsidRPr="00333C8F">
        <w:rPr>
          <w:rFonts w:ascii="Times New Roman" w:hAnsi="Times New Roman" w:cs="Times New Roman"/>
          <w:sz w:val="28"/>
          <w:szCs w:val="28"/>
        </w:rPr>
        <w:t>У наступні роки темпи скорочення залишалися приблизно рівномірними, що вказує на стабільність тренду зменшення чисельності пенсіонерів.</w:t>
      </w:r>
    </w:p>
    <w:p w14:paraId="7E41E727" w14:textId="77777777" w:rsidR="002F109C" w:rsidRDefault="00333C8F" w:rsidP="002F109C">
      <w:pPr>
        <w:spacing w:after="0" w:line="360" w:lineRule="auto"/>
        <w:ind w:firstLine="709"/>
        <w:jc w:val="both"/>
        <w:rPr>
          <w:rFonts w:ascii="Times New Roman" w:hAnsi="Times New Roman" w:cs="Times New Roman"/>
          <w:sz w:val="28"/>
          <w:szCs w:val="28"/>
        </w:rPr>
      </w:pPr>
      <w:r w:rsidRPr="00333C8F">
        <w:rPr>
          <w:rFonts w:ascii="Times New Roman" w:hAnsi="Times New Roman" w:cs="Times New Roman"/>
          <w:sz w:val="28"/>
          <w:szCs w:val="28"/>
        </w:rPr>
        <w:t>Зменшення кількості пенсіонерів може бути зумовлене як демографічними чинниками (зменшенням кількості осіб пенсійного віку через зниження народжуваності та старіння населення), так і політичними чи економічними аспектами, зокрема реформами пенсійної системи, підвищенням пенсійного віку та міграційними процесами.</w:t>
      </w:r>
    </w:p>
    <w:p w14:paraId="3F7B4301" w14:textId="14FD02E3" w:rsidR="002D3DC2" w:rsidRDefault="00B3002B" w:rsidP="002F109C">
      <w:pPr>
        <w:spacing w:after="0" w:line="360" w:lineRule="auto"/>
        <w:ind w:firstLine="709"/>
        <w:jc w:val="both"/>
        <w:rPr>
          <w:rFonts w:ascii="Times New Roman" w:hAnsi="Times New Roman" w:cs="Times New Roman"/>
          <w:sz w:val="28"/>
          <w:szCs w:val="28"/>
        </w:rPr>
      </w:pPr>
      <w:r w:rsidRPr="00B3002B">
        <w:rPr>
          <w:rFonts w:ascii="Times New Roman" w:hAnsi="Times New Roman" w:cs="Times New Roman"/>
          <w:sz w:val="28"/>
          <w:szCs w:val="28"/>
        </w:rPr>
        <w:t xml:space="preserve">На основі </w:t>
      </w:r>
      <w:r>
        <w:rPr>
          <w:rFonts w:ascii="Times New Roman" w:hAnsi="Times New Roman" w:cs="Times New Roman"/>
          <w:sz w:val="28"/>
          <w:szCs w:val="28"/>
        </w:rPr>
        <w:t>рис. 2.2</w:t>
      </w:r>
      <w:r w:rsidRPr="00B3002B">
        <w:rPr>
          <w:rFonts w:ascii="Times New Roman" w:hAnsi="Times New Roman" w:cs="Times New Roman"/>
          <w:sz w:val="28"/>
          <w:szCs w:val="28"/>
        </w:rPr>
        <w:t xml:space="preserve">, що ілюструє структуру чисельності пенсіонерів за статтю у 2023 році, можна </w:t>
      </w:r>
      <w:r>
        <w:rPr>
          <w:rFonts w:ascii="Times New Roman" w:hAnsi="Times New Roman" w:cs="Times New Roman"/>
          <w:sz w:val="28"/>
          <w:szCs w:val="28"/>
        </w:rPr>
        <w:t>звернути увагу на те, що з</w:t>
      </w:r>
      <w:r w:rsidRPr="00B3002B">
        <w:rPr>
          <w:rFonts w:ascii="Times New Roman" w:hAnsi="Times New Roman" w:cs="Times New Roman"/>
          <w:sz w:val="28"/>
          <w:szCs w:val="28"/>
        </w:rPr>
        <w:t xml:space="preserve">агальна чисельність </w:t>
      </w:r>
      <w:r w:rsidRPr="00B3002B">
        <w:rPr>
          <w:rFonts w:ascii="Times New Roman" w:hAnsi="Times New Roman" w:cs="Times New Roman"/>
          <w:sz w:val="28"/>
          <w:szCs w:val="28"/>
        </w:rPr>
        <w:lastRenderedPageBreak/>
        <w:t>пенсіонерів у 2023 році становить 10516537 осіб. З них:</w:t>
      </w:r>
      <w:r>
        <w:rPr>
          <w:rFonts w:ascii="Times New Roman" w:hAnsi="Times New Roman" w:cs="Times New Roman"/>
          <w:sz w:val="28"/>
          <w:szCs w:val="28"/>
        </w:rPr>
        <w:t xml:space="preserve"> ч</w:t>
      </w:r>
      <w:r w:rsidRPr="00B3002B">
        <w:rPr>
          <w:rFonts w:ascii="Times New Roman" w:hAnsi="Times New Roman" w:cs="Times New Roman"/>
          <w:sz w:val="28"/>
          <w:szCs w:val="28"/>
        </w:rPr>
        <w:t>оловіки складають 39,4%</w:t>
      </w:r>
      <w:r>
        <w:rPr>
          <w:rFonts w:ascii="Times New Roman" w:hAnsi="Times New Roman" w:cs="Times New Roman"/>
          <w:sz w:val="28"/>
          <w:szCs w:val="28"/>
        </w:rPr>
        <w:t>, а ж</w:t>
      </w:r>
      <w:r w:rsidRPr="00B3002B">
        <w:rPr>
          <w:rFonts w:ascii="Times New Roman" w:hAnsi="Times New Roman" w:cs="Times New Roman"/>
          <w:sz w:val="28"/>
          <w:szCs w:val="28"/>
        </w:rPr>
        <w:t>інки</w:t>
      </w:r>
      <w:r>
        <w:rPr>
          <w:rFonts w:ascii="Times New Roman" w:hAnsi="Times New Roman" w:cs="Times New Roman"/>
          <w:sz w:val="28"/>
          <w:szCs w:val="28"/>
        </w:rPr>
        <w:t xml:space="preserve"> – </w:t>
      </w:r>
      <w:r w:rsidRPr="00B3002B">
        <w:rPr>
          <w:rFonts w:ascii="Times New Roman" w:hAnsi="Times New Roman" w:cs="Times New Roman"/>
          <w:sz w:val="28"/>
          <w:szCs w:val="28"/>
        </w:rPr>
        <w:t>60,6%</w:t>
      </w:r>
      <w:r>
        <w:rPr>
          <w:rFonts w:ascii="Times New Roman" w:hAnsi="Times New Roman" w:cs="Times New Roman"/>
          <w:sz w:val="28"/>
          <w:szCs w:val="28"/>
        </w:rPr>
        <w:t xml:space="preserve"> </w:t>
      </w:r>
      <w:r w:rsidRPr="00B3002B">
        <w:rPr>
          <w:rFonts w:ascii="Times New Roman" w:hAnsi="Times New Roman" w:cs="Times New Roman"/>
          <w:sz w:val="28"/>
          <w:szCs w:val="28"/>
        </w:rPr>
        <w:t>від загальної кількості пенсіонерів</w:t>
      </w:r>
      <w:r>
        <w:rPr>
          <w:rFonts w:ascii="Times New Roman" w:hAnsi="Times New Roman" w:cs="Times New Roman"/>
          <w:sz w:val="28"/>
          <w:szCs w:val="28"/>
        </w:rPr>
        <w:t xml:space="preserve">. </w:t>
      </w:r>
    </w:p>
    <w:p w14:paraId="5A57A15F" w14:textId="77777777" w:rsidR="00B3002B" w:rsidRDefault="00B3002B" w:rsidP="00B3002B">
      <w:pPr>
        <w:spacing w:after="0" w:line="360" w:lineRule="auto"/>
        <w:ind w:firstLine="709"/>
        <w:jc w:val="both"/>
        <w:rPr>
          <w:rFonts w:ascii="Times New Roman" w:hAnsi="Times New Roman" w:cs="Times New Roman"/>
          <w:sz w:val="28"/>
          <w:szCs w:val="28"/>
        </w:rPr>
      </w:pPr>
      <w:r w:rsidRPr="00B3002B">
        <w:rPr>
          <w:rFonts w:ascii="Times New Roman" w:hAnsi="Times New Roman" w:cs="Times New Roman"/>
          <w:sz w:val="28"/>
          <w:szCs w:val="28"/>
        </w:rPr>
        <w:t xml:space="preserve">Жінки значно переважають у структурі пенсіонерів, їх частка майже в 1,5 </w:t>
      </w:r>
      <w:proofErr w:type="spellStart"/>
      <w:r w:rsidRPr="00B3002B">
        <w:rPr>
          <w:rFonts w:ascii="Times New Roman" w:hAnsi="Times New Roman" w:cs="Times New Roman"/>
          <w:sz w:val="28"/>
          <w:szCs w:val="28"/>
        </w:rPr>
        <w:t>раза</w:t>
      </w:r>
      <w:proofErr w:type="spellEnd"/>
      <w:r w:rsidRPr="00B3002B">
        <w:rPr>
          <w:rFonts w:ascii="Times New Roman" w:hAnsi="Times New Roman" w:cs="Times New Roman"/>
          <w:sz w:val="28"/>
          <w:szCs w:val="28"/>
        </w:rPr>
        <w:t xml:space="preserve"> більша за частку чоловіків. Такий дисбаланс є типовим для більшості країн</w:t>
      </w:r>
      <w:r>
        <w:rPr>
          <w:rFonts w:ascii="Times New Roman" w:hAnsi="Times New Roman" w:cs="Times New Roman"/>
          <w:sz w:val="28"/>
          <w:szCs w:val="28"/>
        </w:rPr>
        <w:t>, в тому числі і України.</w:t>
      </w:r>
      <w:r w:rsidRPr="00B3002B">
        <w:rPr>
          <w:rFonts w:ascii="Times New Roman" w:hAnsi="Times New Roman" w:cs="Times New Roman"/>
          <w:sz w:val="28"/>
          <w:szCs w:val="28"/>
        </w:rPr>
        <w:t xml:space="preserve"> </w:t>
      </w:r>
    </w:p>
    <w:p w14:paraId="23E9C5D7" w14:textId="48343487" w:rsidR="00B3002B" w:rsidRDefault="00B3002B" w:rsidP="0062691B">
      <w:pPr>
        <w:spacing w:after="0" w:line="360" w:lineRule="auto"/>
        <w:ind w:firstLine="709"/>
        <w:jc w:val="both"/>
        <w:rPr>
          <w:rFonts w:ascii="Times New Roman" w:hAnsi="Times New Roman" w:cs="Times New Roman"/>
          <w:sz w:val="28"/>
          <w:szCs w:val="28"/>
        </w:rPr>
      </w:pPr>
      <w:r w:rsidRPr="00B3002B">
        <w:rPr>
          <w:rFonts w:ascii="Times New Roman" w:hAnsi="Times New Roman" w:cs="Times New Roman"/>
          <w:sz w:val="28"/>
          <w:szCs w:val="28"/>
        </w:rPr>
        <w:t>Високий відсоток жінок серед пенсіонерів вказує на необхідність врахування їхніх потреб у пенсійній політиці. Жінки частіше за чоловіків стикаються з нижчими пенсіями через меншу участь у формальному ринку праці, перерви в трудовій діяльності через сімейні обов’язки та менший середній розмір заробітної плати.</w:t>
      </w:r>
    </w:p>
    <w:p w14:paraId="289FE71A" w14:textId="1587C8E6" w:rsidR="002D3DC2" w:rsidRDefault="0062691B" w:rsidP="00B3002B">
      <w:pPr>
        <w:pStyle w:val="a3"/>
        <w:tabs>
          <w:tab w:val="left" w:pos="1134"/>
        </w:tabs>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A9AE9DA" wp14:editId="2F2FF2C0">
            <wp:extent cx="6166874" cy="3830320"/>
            <wp:effectExtent l="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4952" cy="3853971"/>
                    </a:xfrm>
                    <a:prstGeom prst="rect">
                      <a:avLst/>
                    </a:prstGeom>
                    <a:noFill/>
                    <a:ln>
                      <a:noFill/>
                    </a:ln>
                  </pic:spPr>
                </pic:pic>
              </a:graphicData>
            </a:graphic>
          </wp:inline>
        </w:drawing>
      </w:r>
    </w:p>
    <w:p w14:paraId="2F041A7B" w14:textId="3098B7D5" w:rsidR="002D3DC2" w:rsidRPr="002763E3" w:rsidRDefault="002763E3" w:rsidP="002763E3">
      <w:pPr>
        <w:pStyle w:val="a3"/>
        <w:tabs>
          <w:tab w:val="left" w:pos="1134"/>
        </w:tabs>
        <w:spacing w:after="0" w:line="360" w:lineRule="auto"/>
        <w:ind w:left="709"/>
        <w:jc w:val="center"/>
        <w:rPr>
          <w:rFonts w:ascii="Times New Roman" w:hAnsi="Times New Roman" w:cs="Times New Roman"/>
          <w:b/>
          <w:bCs/>
          <w:sz w:val="28"/>
          <w:szCs w:val="28"/>
        </w:rPr>
      </w:pPr>
      <w:r w:rsidRPr="002763E3">
        <w:rPr>
          <w:rFonts w:ascii="Times New Roman" w:hAnsi="Times New Roman" w:cs="Times New Roman"/>
          <w:b/>
          <w:bCs/>
          <w:sz w:val="28"/>
          <w:szCs w:val="28"/>
        </w:rPr>
        <w:t xml:space="preserve">Рис. </w:t>
      </w:r>
      <w:r w:rsidR="00B3002B">
        <w:rPr>
          <w:rFonts w:ascii="Times New Roman" w:hAnsi="Times New Roman" w:cs="Times New Roman"/>
          <w:b/>
          <w:bCs/>
          <w:sz w:val="28"/>
          <w:szCs w:val="28"/>
        </w:rPr>
        <w:t xml:space="preserve">2.2 </w:t>
      </w:r>
      <w:r w:rsidR="001943B8">
        <w:rPr>
          <w:rFonts w:ascii="Times New Roman" w:hAnsi="Times New Roman" w:cs="Times New Roman"/>
          <w:b/>
          <w:bCs/>
          <w:sz w:val="28"/>
          <w:szCs w:val="28"/>
        </w:rPr>
        <w:t>«</w:t>
      </w:r>
      <w:r w:rsidRPr="002763E3">
        <w:rPr>
          <w:rFonts w:ascii="Times New Roman" w:hAnsi="Times New Roman" w:cs="Times New Roman"/>
          <w:b/>
          <w:bCs/>
          <w:sz w:val="28"/>
          <w:szCs w:val="28"/>
        </w:rPr>
        <w:t>Розподіл чисельності пенсіонерів за статтю у 2023 році</w:t>
      </w:r>
      <w:r w:rsidR="001943B8">
        <w:rPr>
          <w:rFonts w:ascii="Times New Roman" w:hAnsi="Times New Roman" w:cs="Times New Roman"/>
          <w:b/>
          <w:bCs/>
          <w:sz w:val="28"/>
          <w:szCs w:val="28"/>
        </w:rPr>
        <w:t>»</w:t>
      </w:r>
    </w:p>
    <w:p w14:paraId="19053741" w14:textId="3F54E9A3" w:rsidR="001C50EC" w:rsidRDefault="001C50EC" w:rsidP="00B3002B">
      <w:pPr>
        <w:tabs>
          <w:tab w:val="left" w:pos="1134"/>
        </w:tabs>
        <w:spacing w:after="0" w:line="360" w:lineRule="auto"/>
        <w:jc w:val="both"/>
        <w:rPr>
          <w:rFonts w:ascii="Times New Roman" w:hAnsi="Times New Roman" w:cs="Times New Roman"/>
          <w:sz w:val="28"/>
          <w:szCs w:val="28"/>
        </w:rPr>
      </w:pPr>
    </w:p>
    <w:p w14:paraId="3793DFB1" w14:textId="6DD12877" w:rsidR="001943B8" w:rsidRDefault="001943B8" w:rsidP="001943B8">
      <w:pPr>
        <w:tabs>
          <w:tab w:val="left" w:pos="1134"/>
        </w:tabs>
        <w:spacing w:after="0" w:line="360" w:lineRule="auto"/>
        <w:ind w:firstLine="709"/>
        <w:jc w:val="both"/>
        <w:rPr>
          <w:rFonts w:ascii="Times New Roman" w:hAnsi="Times New Roman" w:cs="Times New Roman"/>
          <w:sz w:val="28"/>
          <w:szCs w:val="28"/>
        </w:rPr>
      </w:pPr>
      <w:r w:rsidRPr="001943B8">
        <w:rPr>
          <w:rFonts w:ascii="Times New Roman" w:hAnsi="Times New Roman" w:cs="Times New Roman"/>
          <w:sz w:val="28"/>
          <w:szCs w:val="28"/>
        </w:rPr>
        <w:t>У 2022 році середній розмір пенсії становив 4622,59 грн, тоді як у 2023 році цей показник зріс до 5385,25 грн.</w:t>
      </w:r>
      <w:r>
        <w:rPr>
          <w:rFonts w:ascii="Times New Roman" w:hAnsi="Times New Roman" w:cs="Times New Roman"/>
          <w:sz w:val="28"/>
          <w:szCs w:val="28"/>
        </w:rPr>
        <w:t xml:space="preserve"> </w:t>
      </w:r>
      <w:r w:rsidRPr="001943B8">
        <w:rPr>
          <w:rFonts w:ascii="Times New Roman" w:hAnsi="Times New Roman" w:cs="Times New Roman"/>
          <w:sz w:val="28"/>
          <w:szCs w:val="28"/>
        </w:rPr>
        <w:t>Абсолютне зростання середнього розміру пенсії за рік склало 762,66 грн, що становить приріст приблизно на 16,5%</w:t>
      </w:r>
      <w:r>
        <w:rPr>
          <w:rFonts w:ascii="Times New Roman" w:hAnsi="Times New Roman" w:cs="Times New Roman"/>
          <w:sz w:val="28"/>
          <w:szCs w:val="28"/>
        </w:rPr>
        <w:t xml:space="preserve"> (рис.2.3)</w:t>
      </w:r>
      <w:r w:rsidRPr="001943B8">
        <w:rPr>
          <w:rFonts w:ascii="Times New Roman" w:hAnsi="Times New Roman" w:cs="Times New Roman"/>
          <w:sz w:val="28"/>
          <w:szCs w:val="28"/>
        </w:rPr>
        <w:t>.</w:t>
      </w:r>
    </w:p>
    <w:p w14:paraId="5CD4AE0A" w14:textId="60E6755D" w:rsidR="005D7C84" w:rsidRDefault="001943B8" w:rsidP="001943B8">
      <w:pPr>
        <w:tabs>
          <w:tab w:val="left" w:pos="1134"/>
        </w:tabs>
        <w:spacing w:after="0" w:line="360" w:lineRule="auto"/>
        <w:ind w:firstLine="709"/>
        <w:jc w:val="both"/>
        <w:rPr>
          <w:rFonts w:ascii="Times New Roman" w:hAnsi="Times New Roman" w:cs="Times New Roman"/>
          <w:sz w:val="28"/>
          <w:szCs w:val="28"/>
        </w:rPr>
      </w:pPr>
      <w:r w:rsidRPr="001943B8">
        <w:rPr>
          <w:rFonts w:ascii="Times New Roman" w:hAnsi="Times New Roman" w:cs="Times New Roman"/>
          <w:sz w:val="28"/>
          <w:szCs w:val="28"/>
        </w:rPr>
        <w:lastRenderedPageBreak/>
        <w:t>Мінімальний розмір пенсії у 2022 році становив 2093 грн, а у 2023 році зріс до 2361 грн.</w:t>
      </w:r>
      <w:r>
        <w:rPr>
          <w:rFonts w:ascii="Times New Roman" w:hAnsi="Times New Roman" w:cs="Times New Roman"/>
          <w:sz w:val="28"/>
          <w:szCs w:val="28"/>
        </w:rPr>
        <w:t xml:space="preserve"> </w:t>
      </w:r>
      <w:r w:rsidRPr="001943B8">
        <w:rPr>
          <w:rFonts w:ascii="Times New Roman" w:hAnsi="Times New Roman" w:cs="Times New Roman"/>
          <w:sz w:val="28"/>
          <w:szCs w:val="28"/>
        </w:rPr>
        <w:t>Абсолютне зростання мінімального розміру пенсії за рік склало 268 грн, що становить приріст приблизно на 12,8%.</w:t>
      </w:r>
    </w:p>
    <w:p w14:paraId="04316740" w14:textId="77777777" w:rsidR="001943B8" w:rsidRPr="001943B8" w:rsidRDefault="001943B8" w:rsidP="001943B8">
      <w:pPr>
        <w:tabs>
          <w:tab w:val="left" w:pos="1134"/>
        </w:tabs>
        <w:spacing w:after="0" w:line="360" w:lineRule="auto"/>
        <w:ind w:firstLine="709"/>
        <w:jc w:val="both"/>
        <w:rPr>
          <w:rFonts w:ascii="Times New Roman" w:hAnsi="Times New Roman" w:cs="Times New Roman"/>
          <w:sz w:val="28"/>
          <w:szCs w:val="28"/>
        </w:rPr>
      </w:pPr>
    </w:p>
    <w:p w14:paraId="4E7422BE" w14:textId="3B99148E" w:rsidR="001C50EC" w:rsidRDefault="0062691B" w:rsidP="001943B8">
      <w:pPr>
        <w:pStyle w:val="a3"/>
        <w:tabs>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3845806" wp14:editId="29A25195">
            <wp:extent cx="6288405" cy="3746090"/>
            <wp:effectExtent l="0" t="0" r="0" b="698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5467" cy="3762211"/>
                    </a:xfrm>
                    <a:prstGeom prst="rect">
                      <a:avLst/>
                    </a:prstGeom>
                    <a:noFill/>
                    <a:ln>
                      <a:noFill/>
                    </a:ln>
                  </pic:spPr>
                </pic:pic>
              </a:graphicData>
            </a:graphic>
          </wp:inline>
        </w:drawing>
      </w:r>
    </w:p>
    <w:p w14:paraId="18824F7C" w14:textId="424E233A" w:rsidR="002D3DC2" w:rsidRDefault="005D7C84" w:rsidP="005D7C84">
      <w:pPr>
        <w:pStyle w:val="a3"/>
        <w:tabs>
          <w:tab w:val="left" w:pos="1134"/>
        </w:tabs>
        <w:spacing w:after="0" w:line="360" w:lineRule="auto"/>
        <w:ind w:left="709"/>
        <w:jc w:val="center"/>
        <w:rPr>
          <w:rFonts w:ascii="Times New Roman" w:hAnsi="Times New Roman" w:cs="Times New Roman"/>
          <w:b/>
          <w:bCs/>
          <w:sz w:val="28"/>
          <w:szCs w:val="28"/>
        </w:rPr>
      </w:pPr>
      <w:r w:rsidRPr="005D7C84">
        <w:rPr>
          <w:rFonts w:ascii="Times New Roman" w:hAnsi="Times New Roman" w:cs="Times New Roman"/>
          <w:b/>
          <w:bCs/>
          <w:sz w:val="28"/>
          <w:szCs w:val="28"/>
        </w:rPr>
        <w:t xml:space="preserve">Рис. </w:t>
      </w:r>
      <w:r w:rsidR="001943B8">
        <w:rPr>
          <w:rFonts w:ascii="Times New Roman" w:hAnsi="Times New Roman" w:cs="Times New Roman"/>
          <w:b/>
          <w:bCs/>
          <w:sz w:val="28"/>
          <w:szCs w:val="28"/>
        </w:rPr>
        <w:t>2.3 «</w:t>
      </w:r>
      <w:r w:rsidRPr="005D7C84">
        <w:rPr>
          <w:rFonts w:ascii="Times New Roman" w:hAnsi="Times New Roman" w:cs="Times New Roman"/>
          <w:b/>
          <w:bCs/>
          <w:sz w:val="28"/>
          <w:szCs w:val="28"/>
        </w:rPr>
        <w:t>Динаміка середнього розміру пенсії, грн.</w:t>
      </w:r>
      <w:r w:rsidR="001943B8">
        <w:rPr>
          <w:rFonts w:ascii="Times New Roman" w:hAnsi="Times New Roman" w:cs="Times New Roman"/>
          <w:b/>
          <w:bCs/>
          <w:sz w:val="28"/>
          <w:szCs w:val="28"/>
        </w:rPr>
        <w:t>»</w:t>
      </w:r>
    </w:p>
    <w:p w14:paraId="3EE649DF" w14:textId="77777777" w:rsidR="0011037C" w:rsidRDefault="0011037C" w:rsidP="0011037C">
      <w:pPr>
        <w:tabs>
          <w:tab w:val="left" w:pos="1134"/>
        </w:tabs>
        <w:spacing w:after="0" w:line="360" w:lineRule="auto"/>
        <w:ind w:firstLine="709"/>
        <w:jc w:val="both"/>
        <w:rPr>
          <w:rFonts w:ascii="Times New Roman" w:hAnsi="Times New Roman" w:cs="Times New Roman"/>
          <w:sz w:val="28"/>
          <w:szCs w:val="28"/>
        </w:rPr>
      </w:pPr>
    </w:p>
    <w:p w14:paraId="0B058A94" w14:textId="23ACB433" w:rsidR="001943B8" w:rsidRDefault="0011037C" w:rsidP="0011037C">
      <w:pPr>
        <w:tabs>
          <w:tab w:val="left" w:pos="1134"/>
        </w:tabs>
        <w:spacing w:after="0" w:line="360" w:lineRule="auto"/>
        <w:ind w:firstLine="709"/>
        <w:jc w:val="both"/>
        <w:rPr>
          <w:rFonts w:ascii="Times New Roman" w:hAnsi="Times New Roman" w:cs="Times New Roman"/>
          <w:sz w:val="28"/>
          <w:szCs w:val="28"/>
        </w:rPr>
      </w:pPr>
      <w:r w:rsidRPr="0011037C">
        <w:rPr>
          <w:rFonts w:ascii="Times New Roman" w:hAnsi="Times New Roman" w:cs="Times New Roman"/>
          <w:sz w:val="28"/>
          <w:szCs w:val="28"/>
        </w:rPr>
        <w:t>Середній розмір пенсії зростав швидшими темпами (16,5%), ніж мінімальний розмір (12,8%). Це може свідчити про збільшення диференціації розміру пенсій залежно від трудового стажу, заробітної плати та інших факторів, які впливають на розрахунок пенсій.</w:t>
      </w:r>
    </w:p>
    <w:p w14:paraId="3389C73E" w14:textId="527D8EDE" w:rsidR="0011037C" w:rsidRDefault="00DE38BE" w:rsidP="0011037C">
      <w:pPr>
        <w:tabs>
          <w:tab w:val="left" w:pos="1134"/>
        </w:tabs>
        <w:spacing w:after="0" w:line="360" w:lineRule="auto"/>
        <w:ind w:firstLine="709"/>
        <w:jc w:val="both"/>
        <w:rPr>
          <w:rFonts w:ascii="Times New Roman" w:hAnsi="Times New Roman" w:cs="Times New Roman"/>
          <w:sz w:val="28"/>
          <w:szCs w:val="28"/>
        </w:rPr>
      </w:pPr>
      <w:r w:rsidRPr="00DE38BE">
        <w:rPr>
          <w:rFonts w:ascii="Times New Roman" w:hAnsi="Times New Roman" w:cs="Times New Roman"/>
          <w:sz w:val="28"/>
          <w:szCs w:val="28"/>
        </w:rPr>
        <w:t>Підвищення розміру пенсій є позитивним явищем для забезпечення базових потреб пенсіонерів. Водночас темпи зростання пенсій мають узгоджуватися з бюджетними можливостями країни, щоб уникнути фінансового дисбалансу в пенсійній системі.</w:t>
      </w:r>
    </w:p>
    <w:p w14:paraId="30421B50" w14:textId="67F04639" w:rsidR="008116D4" w:rsidRPr="001943B8" w:rsidRDefault="008116D4" w:rsidP="00D56DCC">
      <w:pPr>
        <w:tabs>
          <w:tab w:val="left" w:pos="1134"/>
        </w:tabs>
        <w:spacing w:after="0" w:line="360" w:lineRule="auto"/>
        <w:ind w:firstLine="709"/>
        <w:jc w:val="both"/>
        <w:rPr>
          <w:rFonts w:ascii="Times New Roman" w:hAnsi="Times New Roman" w:cs="Times New Roman"/>
          <w:sz w:val="28"/>
          <w:szCs w:val="28"/>
        </w:rPr>
      </w:pPr>
      <w:r w:rsidRPr="008116D4">
        <w:rPr>
          <w:rFonts w:ascii="Times New Roman" w:hAnsi="Times New Roman" w:cs="Times New Roman"/>
          <w:sz w:val="28"/>
          <w:szCs w:val="28"/>
        </w:rPr>
        <w:t>Загальна кількість осіб, які отримували пенсії, зменшилася з 10296238 осіб у 2021 році до 9937408 осіб у 2023 році. Це зниження становить 358830 осіб або приблизно 3,5% за три роки</w:t>
      </w:r>
      <w:r>
        <w:rPr>
          <w:rFonts w:ascii="Times New Roman" w:hAnsi="Times New Roman" w:cs="Times New Roman"/>
          <w:sz w:val="28"/>
          <w:szCs w:val="28"/>
        </w:rPr>
        <w:t xml:space="preserve"> (табл. 2.1)</w:t>
      </w:r>
      <w:r w:rsidRPr="008116D4">
        <w:rPr>
          <w:rFonts w:ascii="Times New Roman" w:hAnsi="Times New Roman" w:cs="Times New Roman"/>
          <w:sz w:val="28"/>
          <w:szCs w:val="28"/>
        </w:rPr>
        <w:t>.</w:t>
      </w:r>
    </w:p>
    <w:p w14:paraId="03CA8B3B" w14:textId="7C99894F" w:rsidR="00E63CEF" w:rsidRPr="00E63CEF" w:rsidRDefault="00E63CEF" w:rsidP="00E63CEF">
      <w:pPr>
        <w:pStyle w:val="a3"/>
        <w:tabs>
          <w:tab w:val="left" w:pos="1134"/>
        </w:tabs>
        <w:spacing w:after="0" w:line="360" w:lineRule="auto"/>
        <w:ind w:left="709"/>
        <w:jc w:val="right"/>
        <w:rPr>
          <w:rFonts w:ascii="Times New Roman" w:hAnsi="Times New Roman" w:cs="Times New Roman"/>
          <w:sz w:val="28"/>
          <w:szCs w:val="28"/>
        </w:rPr>
      </w:pPr>
      <w:r w:rsidRPr="00E63CEF">
        <w:rPr>
          <w:rFonts w:ascii="Times New Roman" w:hAnsi="Times New Roman" w:cs="Times New Roman"/>
          <w:sz w:val="28"/>
          <w:szCs w:val="28"/>
        </w:rPr>
        <w:lastRenderedPageBreak/>
        <w:t>Таблиця</w:t>
      </w:r>
      <w:r w:rsidR="008116D4">
        <w:rPr>
          <w:rFonts w:ascii="Times New Roman" w:hAnsi="Times New Roman" w:cs="Times New Roman"/>
          <w:sz w:val="28"/>
          <w:szCs w:val="28"/>
        </w:rPr>
        <w:t xml:space="preserve"> 2.1</w:t>
      </w:r>
    </w:p>
    <w:p w14:paraId="330740AB" w14:textId="32DA7B94" w:rsidR="00E63CEF" w:rsidRPr="00E63CEF" w:rsidRDefault="003C7669" w:rsidP="00E63CEF">
      <w:pPr>
        <w:pStyle w:val="a3"/>
        <w:tabs>
          <w:tab w:val="left" w:pos="1134"/>
        </w:tabs>
        <w:spacing w:after="0" w:line="36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w:t>
      </w:r>
      <w:r w:rsidR="00E63CEF" w:rsidRPr="00E63CEF">
        <w:rPr>
          <w:rFonts w:ascii="Times New Roman" w:hAnsi="Times New Roman" w:cs="Times New Roman"/>
          <w:b/>
          <w:bCs/>
          <w:sz w:val="28"/>
          <w:szCs w:val="28"/>
        </w:rPr>
        <w:t>Розподіл пенсіонерів за видами та розмірами призначених пенсій,</w:t>
      </w:r>
    </w:p>
    <w:p w14:paraId="01090BBB" w14:textId="692F4EC0" w:rsidR="00E63CEF" w:rsidRPr="00E63CEF" w:rsidRDefault="00E63CEF" w:rsidP="00E63CEF">
      <w:pPr>
        <w:pStyle w:val="a3"/>
        <w:tabs>
          <w:tab w:val="left" w:pos="1134"/>
        </w:tabs>
        <w:spacing w:after="0" w:line="360" w:lineRule="auto"/>
        <w:ind w:left="709"/>
        <w:jc w:val="center"/>
        <w:rPr>
          <w:rFonts w:ascii="Times New Roman" w:hAnsi="Times New Roman" w:cs="Times New Roman"/>
          <w:b/>
          <w:bCs/>
          <w:sz w:val="28"/>
          <w:szCs w:val="28"/>
        </w:rPr>
      </w:pPr>
      <w:r w:rsidRPr="00E63CEF">
        <w:rPr>
          <w:rFonts w:ascii="Times New Roman" w:hAnsi="Times New Roman" w:cs="Times New Roman"/>
          <w:b/>
          <w:bCs/>
          <w:sz w:val="28"/>
          <w:szCs w:val="28"/>
        </w:rPr>
        <w:t>крім пенсіонерів з числа військовослужбовців, осіб</w:t>
      </w:r>
      <w:r w:rsidR="003C7669">
        <w:rPr>
          <w:rFonts w:ascii="Times New Roman" w:hAnsi="Times New Roman" w:cs="Times New Roman"/>
          <w:b/>
          <w:bCs/>
          <w:sz w:val="28"/>
          <w:szCs w:val="28"/>
        </w:rPr>
        <w:t>»</w:t>
      </w:r>
    </w:p>
    <w:p w14:paraId="4A59E27D" w14:textId="38AB468C" w:rsidR="005D7C84" w:rsidRDefault="0062691B" w:rsidP="0062691B">
      <w:pPr>
        <w:pStyle w:val="a3"/>
        <w:tabs>
          <w:tab w:val="left" w:pos="1134"/>
        </w:tabs>
        <w:spacing w:after="0" w:line="360" w:lineRule="auto"/>
        <w:ind w:left="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7161B3E" wp14:editId="5D8A5D48">
            <wp:extent cx="6186815" cy="2966720"/>
            <wp:effectExtent l="0" t="0" r="444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5688" cy="2990156"/>
                    </a:xfrm>
                    <a:prstGeom prst="rect">
                      <a:avLst/>
                    </a:prstGeom>
                    <a:noFill/>
                    <a:ln>
                      <a:noFill/>
                    </a:ln>
                  </pic:spPr>
                </pic:pic>
              </a:graphicData>
            </a:graphic>
          </wp:inline>
        </w:drawing>
      </w:r>
    </w:p>
    <w:p w14:paraId="28B136A8" w14:textId="5943E1BE" w:rsidR="008116D4" w:rsidRDefault="008116D4" w:rsidP="008116D4">
      <w:pPr>
        <w:pStyle w:val="a3"/>
        <w:tabs>
          <w:tab w:val="left" w:pos="1134"/>
        </w:tabs>
        <w:spacing w:after="0" w:line="360" w:lineRule="auto"/>
        <w:ind w:left="0" w:firstLine="709"/>
        <w:jc w:val="both"/>
        <w:rPr>
          <w:rFonts w:ascii="Times New Roman" w:hAnsi="Times New Roman" w:cs="Times New Roman"/>
          <w:sz w:val="28"/>
          <w:szCs w:val="28"/>
        </w:rPr>
      </w:pPr>
      <w:r w:rsidRPr="008116D4">
        <w:rPr>
          <w:rFonts w:ascii="Times New Roman" w:hAnsi="Times New Roman" w:cs="Times New Roman"/>
          <w:sz w:val="28"/>
          <w:szCs w:val="28"/>
        </w:rPr>
        <w:t xml:space="preserve">Середній розмір пенсій по всій Україні зріс із 3801,02 грн у 2021 році до </w:t>
      </w:r>
      <w:r w:rsidR="003C7669">
        <w:rPr>
          <w:rFonts w:ascii="Times New Roman" w:hAnsi="Times New Roman" w:cs="Times New Roman"/>
          <w:sz w:val="28"/>
          <w:szCs w:val="28"/>
        </w:rPr>
        <w:t xml:space="preserve">  </w:t>
      </w:r>
      <w:r w:rsidRPr="008116D4">
        <w:rPr>
          <w:rFonts w:ascii="Times New Roman" w:hAnsi="Times New Roman" w:cs="Times New Roman"/>
          <w:sz w:val="28"/>
          <w:szCs w:val="28"/>
        </w:rPr>
        <w:t>5039,60 грн у 2023 році. Абсолютне зростання склало 1238,58 грн, що становить 32,6%.</w:t>
      </w:r>
      <w:r>
        <w:rPr>
          <w:rFonts w:ascii="Times New Roman" w:hAnsi="Times New Roman" w:cs="Times New Roman"/>
          <w:sz w:val="28"/>
          <w:szCs w:val="28"/>
        </w:rPr>
        <w:t xml:space="preserve"> Серед причин зростання варто відмітити: і</w:t>
      </w:r>
      <w:r w:rsidRPr="008116D4">
        <w:rPr>
          <w:rFonts w:ascii="Times New Roman" w:hAnsi="Times New Roman" w:cs="Times New Roman"/>
          <w:sz w:val="28"/>
          <w:szCs w:val="28"/>
        </w:rPr>
        <w:t>ндексація пенсій з урахуванням інфляції</w:t>
      </w:r>
      <w:r>
        <w:rPr>
          <w:rFonts w:ascii="Times New Roman" w:hAnsi="Times New Roman" w:cs="Times New Roman"/>
          <w:sz w:val="28"/>
          <w:szCs w:val="28"/>
        </w:rPr>
        <w:t>; п</w:t>
      </w:r>
      <w:r w:rsidRPr="008116D4">
        <w:rPr>
          <w:rFonts w:ascii="Times New Roman" w:hAnsi="Times New Roman" w:cs="Times New Roman"/>
          <w:sz w:val="28"/>
          <w:szCs w:val="28"/>
        </w:rPr>
        <w:t>ідвищення мінімального розміру пенсій через державні реформи</w:t>
      </w:r>
      <w:r>
        <w:rPr>
          <w:rFonts w:ascii="Times New Roman" w:hAnsi="Times New Roman" w:cs="Times New Roman"/>
          <w:sz w:val="28"/>
          <w:szCs w:val="28"/>
        </w:rPr>
        <w:t>; з</w:t>
      </w:r>
      <w:r w:rsidRPr="008116D4">
        <w:rPr>
          <w:rFonts w:ascii="Times New Roman" w:hAnsi="Times New Roman" w:cs="Times New Roman"/>
          <w:sz w:val="28"/>
          <w:szCs w:val="28"/>
        </w:rPr>
        <w:t>міна структури пенсіонерів, наприклад, зменшення частки соціальних пенсій.</w:t>
      </w:r>
    </w:p>
    <w:p w14:paraId="4B6F8A01" w14:textId="34DE2141" w:rsidR="008116D4" w:rsidRDefault="008116D4" w:rsidP="008116D4">
      <w:pPr>
        <w:pStyle w:val="a3"/>
        <w:tabs>
          <w:tab w:val="left" w:pos="1134"/>
        </w:tabs>
        <w:spacing w:after="0" w:line="360" w:lineRule="auto"/>
        <w:ind w:left="0" w:firstLine="709"/>
        <w:jc w:val="both"/>
        <w:rPr>
          <w:rFonts w:ascii="Times New Roman" w:hAnsi="Times New Roman" w:cs="Times New Roman"/>
          <w:sz w:val="28"/>
          <w:szCs w:val="28"/>
        </w:rPr>
      </w:pPr>
      <w:r w:rsidRPr="008116D4">
        <w:rPr>
          <w:rFonts w:ascii="Times New Roman" w:hAnsi="Times New Roman" w:cs="Times New Roman"/>
          <w:sz w:val="28"/>
          <w:szCs w:val="28"/>
        </w:rPr>
        <w:t>Найбільша категорія пенсіонерів – пенсії за віком.</w:t>
      </w:r>
      <w:r>
        <w:rPr>
          <w:rFonts w:ascii="Times New Roman" w:hAnsi="Times New Roman" w:cs="Times New Roman"/>
          <w:sz w:val="28"/>
          <w:szCs w:val="28"/>
        </w:rPr>
        <w:t xml:space="preserve"> </w:t>
      </w:r>
      <w:r w:rsidRPr="008116D4">
        <w:rPr>
          <w:rFonts w:ascii="Times New Roman" w:hAnsi="Times New Roman" w:cs="Times New Roman"/>
          <w:sz w:val="28"/>
          <w:szCs w:val="28"/>
        </w:rPr>
        <w:t>Кількість осіб зменшилася з 8051951 у 2021 році до 7705735 у 2023 році (на 346216 осіб або 4,3%).</w:t>
      </w:r>
      <w:r>
        <w:rPr>
          <w:rFonts w:ascii="Times New Roman" w:hAnsi="Times New Roman" w:cs="Times New Roman"/>
          <w:sz w:val="28"/>
          <w:szCs w:val="28"/>
        </w:rPr>
        <w:t xml:space="preserve"> </w:t>
      </w:r>
      <w:r w:rsidRPr="008116D4">
        <w:rPr>
          <w:rFonts w:ascii="Times New Roman" w:hAnsi="Times New Roman" w:cs="Times New Roman"/>
          <w:sz w:val="28"/>
          <w:szCs w:val="28"/>
        </w:rPr>
        <w:t>Середній розмір пенсії за віком зріс на 1303,13 грн (із 3944,81 грн у 2021 році до 5247,94 грн у 2023 році), що становить 33%.</w:t>
      </w:r>
    </w:p>
    <w:p w14:paraId="1662B18A" w14:textId="446F64CA" w:rsidR="003C7669" w:rsidRDefault="008116D4" w:rsidP="003C7669">
      <w:pPr>
        <w:pStyle w:val="a3"/>
        <w:tabs>
          <w:tab w:val="left" w:pos="1134"/>
        </w:tabs>
        <w:spacing w:after="0" w:line="360" w:lineRule="auto"/>
        <w:ind w:left="0" w:firstLine="709"/>
        <w:jc w:val="both"/>
        <w:rPr>
          <w:rFonts w:ascii="Times New Roman" w:hAnsi="Times New Roman" w:cs="Times New Roman"/>
          <w:sz w:val="28"/>
          <w:szCs w:val="28"/>
        </w:rPr>
      </w:pPr>
      <w:r w:rsidRPr="008116D4">
        <w:rPr>
          <w:rFonts w:ascii="Times New Roman" w:hAnsi="Times New Roman" w:cs="Times New Roman"/>
          <w:sz w:val="28"/>
          <w:szCs w:val="28"/>
        </w:rPr>
        <w:t>Пенсії по інвалідності:</w:t>
      </w:r>
      <w:r>
        <w:rPr>
          <w:rFonts w:ascii="Times New Roman" w:hAnsi="Times New Roman" w:cs="Times New Roman"/>
          <w:sz w:val="28"/>
          <w:szCs w:val="28"/>
        </w:rPr>
        <w:t xml:space="preserve"> к</w:t>
      </w:r>
      <w:r w:rsidRPr="008116D4">
        <w:rPr>
          <w:rFonts w:ascii="Times New Roman" w:hAnsi="Times New Roman" w:cs="Times New Roman"/>
          <w:sz w:val="28"/>
          <w:szCs w:val="28"/>
        </w:rPr>
        <w:t>ількість отримувачів пенсій по інвалідності зросла з 1436847 у 2021 році до 1474997 у 2023 році (на 38150 осіб або 2,7%).</w:t>
      </w:r>
      <w:r>
        <w:rPr>
          <w:rFonts w:ascii="Times New Roman" w:hAnsi="Times New Roman" w:cs="Times New Roman"/>
          <w:sz w:val="28"/>
          <w:szCs w:val="28"/>
        </w:rPr>
        <w:t xml:space="preserve"> </w:t>
      </w:r>
      <w:r w:rsidRPr="008116D4">
        <w:rPr>
          <w:rFonts w:ascii="Times New Roman" w:hAnsi="Times New Roman" w:cs="Times New Roman"/>
          <w:sz w:val="28"/>
          <w:szCs w:val="28"/>
        </w:rPr>
        <w:t>Середній розмір пенсій у цій категорії збільшився на 997,22 грн (із 3033,70 грн у 2021 році до 4030,92 грн у 2023 році), що становить 32,9%.</w:t>
      </w:r>
    </w:p>
    <w:p w14:paraId="6B951F85" w14:textId="1B41E90E" w:rsidR="003C7669" w:rsidRDefault="008116D4"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Пенсії у зв’язку з втратою годувальника:</w:t>
      </w:r>
      <w:r w:rsidR="003C7669">
        <w:rPr>
          <w:rFonts w:ascii="Times New Roman" w:hAnsi="Times New Roman" w:cs="Times New Roman"/>
          <w:sz w:val="28"/>
          <w:szCs w:val="28"/>
        </w:rPr>
        <w:t xml:space="preserve"> к</w:t>
      </w:r>
      <w:r w:rsidRPr="003C7669">
        <w:rPr>
          <w:rFonts w:ascii="Times New Roman" w:hAnsi="Times New Roman" w:cs="Times New Roman"/>
          <w:sz w:val="28"/>
          <w:szCs w:val="28"/>
        </w:rPr>
        <w:t>ількість отримувачів зменшилася з 529553 осіб у 2021 році до 510177 осіб у 2023 році (на 19376 осіб або 3,7%).</w:t>
      </w:r>
      <w:r w:rsidR="003C7669">
        <w:rPr>
          <w:rFonts w:ascii="Times New Roman" w:hAnsi="Times New Roman" w:cs="Times New Roman"/>
          <w:sz w:val="28"/>
          <w:szCs w:val="28"/>
        </w:rPr>
        <w:t xml:space="preserve"> </w:t>
      </w:r>
      <w:r w:rsidRPr="003C7669">
        <w:rPr>
          <w:rFonts w:ascii="Times New Roman" w:hAnsi="Times New Roman" w:cs="Times New Roman"/>
          <w:sz w:val="28"/>
          <w:szCs w:val="28"/>
        </w:rPr>
        <w:t>Середній розмір пенсій зріс на 1123,03 грн (із 3384,39 грн у 2021 році до 4507,42 грн у 2023 році), що становить 33,2%.</w:t>
      </w:r>
    </w:p>
    <w:p w14:paraId="425DD8EE" w14:textId="6025D4C1" w:rsidR="003C7669" w:rsidRDefault="008116D4"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lastRenderedPageBreak/>
        <w:t>Пенсії за вислугу років:</w:t>
      </w:r>
      <w:r w:rsidR="003C7669">
        <w:rPr>
          <w:rFonts w:ascii="Times New Roman" w:hAnsi="Times New Roman" w:cs="Times New Roman"/>
          <w:sz w:val="28"/>
          <w:szCs w:val="28"/>
        </w:rPr>
        <w:t xml:space="preserve"> ч</w:t>
      </w:r>
      <w:r w:rsidRPr="003C7669">
        <w:rPr>
          <w:rFonts w:ascii="Times New Roman" w:hAnsi="Times New Roman" w:cs="Times New Roman"/>
          <w:sz w:val="28"/>
          <w:szCs w:val="28"/>
        </w:rPr>
        <w:t>исельність цієї категорії скоротилася з 205973 осіб у 2021 році до 183466 осіб у 2023 році (на 22507 осіб або 10,9%).</w:t>
      </w:r>
      <w:r w:rsidR="003C7669">
        <w:rPr>
          <w:rFonts w:ascii="Times New Roman" w:hAnsi="Times New Roman" w:cs="Times New Roman"/>
          <w:sz w:val="28"/>
          <w:szCs w:val="28"/>
        </w:rPr>
        <w:t xml:space="preserve"> </w:t>
      </w:r>
      <w:r w:rsidRPr="003C7669">
        <w:rPr>
          <w:rFonts w:ascii="Times New Roman" w:hAnsi="Times New Roman" w:cs="Times New Roman"/>
          <w:sz w:val="28"/>
          <w:szCs w:val="28"/>
        </w:rPr>
        <w:t>Середній розмір пенсій зріс на 1087,24 грн (із 3682,29 грн у 2021 році до 4769,53 грн у 2023 році), що становить 29,5%.</w:t>
      </w:r>
    </w:p>
    <w:p w14:paraId="2CF4015A" w14:textId="442D1BF1" w:rsidR="003C7669" w:rsidRDefault="008116D4"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Соціальні пенсії:</w:t>
      </w:r>
      <w:r w:rsidR="003C7669">
        <w:rPr>
          <w:rFonts w:ascii="Times New Roman" w:hAnsi="Times New Roman" w:cs="Times New Roman"/>
          <w:sz w:val="28"/>
          <w:szCs w:val="28"/>
        </w:rPr>
        <w:t xml:space="preserve"> к</w:t>
      </w:r>
      <w:r w:rsidRPr="003C7669">
        <w:rPr>
          <w:rFonts w:ascii="Times New Roman" w:hAnsi="Times New Roman" w:cs="Times New Roman"/>
          <w:sz w:val="28"/>
          <w:szCs w:val="28"/>
        </w:rPr>
        <w:t>ількість отримувачів соціальних пенсій зменшилася з 68284 осіб у 2021 році до 59269 осіб у 2023 році (на 9015 осіб або 13,2%).</w:t>
      </w:r>
      <w:r w:rsidR="003C7669">
        <w:rPr>
          <w:rFonts w:ascii="Times New Roman" w:hAnsi="Times New Roman" w:cs="Times New Roman"/>
          <w:sz w:val="28"/>
          <w:szCs w:val="28"/>
        </w:rPr>
        <w:t xml:space="preserve"> </w:t>
      </w:r>
      <w:r w:rsidRPr="008116D4">
        <w:rPr>
          <w:rFonts w:ascii="Times New Roman" w:hAnsi="Times New Roman" w:cs="Times New Roman"/>
          <w:sz w:val="28"/>
          <w:szCs w:val="28"/>
        </w:rPr>
        <w:t>Середній розмір соціальних пенсій зріс на 495,80 грн (із 1955,65 грн у 2021 році до 2451,45 грн у 2023 році), що становить 25,4%.</w:t>
      </w:r>
    </w:p>
    <w:p w14:paraId="37DBC38F" w14:textId="63944407" w:rsidR="001C35C2" w:rsidRPr="00773BB0" w:rsidRDefault="00773BB0" w:rsidP="00773BB0">
      <w:pPr>
        <w:pStyle w:val="a3"/>
        <w:tabs>
          <w:tab w:val="left" w:pos="1134"/>
        </w:tabs>
        <w:spacing w:after="0" w:line="360" w:lineRule="auto"/>
        <w:ind w:left="709"/>
        <w:jc w:val="right"/>
        <w:rPr>
          <w:rFonts w:ascii="Times New Roman" w:hAnsi="Times New Roman" w:cs="Times New Roman"/>
          <w:sz w:val="28"/>
          <w:szCs w:val="28"/>
        </w:rPr>
      </w:pPr>
      <w:r w:rsidRPr="00773BB0">
        <w:rPr>
          <w:rFonts w:ascii="Times New Roman" w:hAnsi="Times New Roman" w:cs="Times New Roman"/>
          <w:sz w:val="28"/>
          <w:szCs w:val="28"/>
        </w:rPr>
        <w:t>Таблиця</w:t>
      </w:r>
      <w:r w:rsidR="008116D4">
        <w:rPr>
          <w:rFonts w:ascii="Times New Roman" w:hAnsi="Times New Roman" w:cs="Times New Roman"/>
          <w:sz w:val="28"/>
          <w:szCs w:val="28"/>
        </w:rPr>
        <w:t xml:space="preserve"> 2.2</w:t>
      </w:r>
    </w:p>
    <w:p w14:paraId="4D349758" w14:textId="5CFCB2AC" w:rsidR="00773BB0" w:rsidRPr="00773BB0" w:rsidRDefault="003C7669" w:rsidP="00773BB0">
      <w:pPr>
        <w:pStyle w:val="a3"/>
        <w:tabs>
          <w:tab w:val="left" w:pos="1134"/>
        </w:tabs>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w:t>
      </w:r>
      <w:r w:rsidR="00773BB0" w:rsidRPr="00773BB0">
        <w:rPr>
          <w:rFonts w:ascii="Times New Roman" w:hAnsi="Times New Roman" w:cs="Times New Roman"/>
          <w:b/>
          <w:bCs/>
          <w:sz w:val="28"/>
          <w:szCs w:val="28"/>
        </w:rPr>
        <w:t>Розподіл пенсіонерів за розмірами призначених пенсій</w:t>
      </w:r>
    </w:p>
    <w:p w14:paraId="5BDA32F2" w14:textId="4CA57E2B" w:rsidR="00773BB0" w:rsidRDefault="00773BB0" w:rsidP="00773BB0">
      <w:pPr>
        <w:pStyle w:val="a3"/>
        <w:tabs>
          <w:tab w:val="left" w:pos="1134"/>
        </w:tabs>
        <w:spacing w:after="0" w:line="360" w:lineRule="auto"/>
        <w:ind w:left="0"/>
        <w:jc w:val="center"/>
        <w:rPr>
          <w:rFonts w:ascii="Times New Roman" w:hAnsi="Times New Roman" w:cs="Times New Roman"/>
          <w:b/>
          <w:bCs/>
          <w:sz w:val="28"/>
          <w:szCs w:val="28"/>
        </w:rPr>
      </w:pPr>
      <w:r w:rsidRPr="00773BB0">
        <w:rPr>
          <w:rFonts w:ascii="Times New Roman" w:hAnsi="Times New Roman" w:cs="Times New Roman"/>
          <w:b/>
          <w:bCs/>
          <w:sz w:val="28"/>
          <w:szCs w:val="28"/>
        </w:rPr>
        <w:t>станом на 01.01.2024</w:t>
      </w:r>
      <w:r w:rsidR="003C7669">
        <w:rPr>
          <w:rFonts w:ascii="Times New Roman" w:hAnsi="Times New Roman" w:cs="Times New Roman"/>
          <w:b/>
          <w:bCs/>
          <w:sz w:val="28"/>
          <w:szCs w:val="28"/>
        </w:rPr>
        <w:t>»</w:t>
      </w:r>
    </w:p>
    <w:p w14:paraId="30FE23FC" w14:textId="7BF3674B" w:rsidR="003C7669" w:rsidRDefault="0064615B" w:rsidP="0064615B">
      <w:pPr>
        <w:pStyle w:val="a3"/>
        <w:tabs>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22C879" wp14:editId="20A465BE">
            <wp:extent cx="6308847" cy="2590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5384" cy="2601698"/>
                    </a:xfrm>
                    <a:prstGeom prst="rect">
                      <a:avLst/>
                    </a:prstGeom>
                    <a:noFill/>
                    <a:ln>
                      <a:noFill/>
                    </a:ln>
                  </pic:spPr>
                </pic:pic>
              </a:graphicData>
            </a:graphic>
          </wp:inline>
        </w:drawing>
      </w:r>
    </w:p>
    <w:p w14:paraId="118A0205" w14:textId="04A19446"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Найбільша частка пенсіонерів (29,1%) отримує пенсійну виплату в межах від 2001 до 3000 грн, що становить 3058670 осіб. Середній розмір пенсій у цій категорії складає 2618,74 грн.</w:t>
      </w:r>
    </w:p>
    <w:p w14:paraId="767C36CE" w14:textId="1BD37EFD"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На другому місці за чисельністю — пенсіонери з виплатами від 5001 до 10000 грн: 2439503 осіб або 23,2% від загальної чисельності. Ця категорія також має найбільший середній розмір виплат у межах відповідної групи (6841,75 грн).</w:t>
      </w:r>
    </w:p>
    <w:p w14:paraId="164F777F" w14:textId="1BBB68DC"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Пенсіонери, які отримують від 3001 до 4000 грн, складають 21,3% (2234 970 осіб) із середнім розміром пенсії 3546,54 грн.</w:t>
      </w:r>
    </w:p>
    <w:p w14:paraId="01A803F4" w14:textId="48F07A7E"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Категорія з виплатами від 4001 до 5000 грн становить 14,9% (1567785 осіб), із середнім рівнем виплат у 4406,45 грн.</w:t>
      </w:r>
    </w:p>
    <w:p w14:paraId="6D8B1F16" w14:textId="0E23894C"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lastRenderedPageBreak/>
        <w:t>Найменша чисельність пенсіонерів спостерігається серед тих, хто отримує пенсійні виплати до 2000 грн — це лише 64601 осіб або 0,6% від загальної чисельності.</w:t>
      </w:r>
    </w:p>
    <w:p w14:paraId="35B4FD7F" w14:textId="265FCDDA" w:rsidR="003C7669" w:rsidRDefault="003C7669" w:rsidP="003C7669">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Категорія пенсіонерів із виплатами понад 10000 грн становить 1151008 осіб або 10,9% від загальної чисельності.</w:t>
      </w:r>
      <w:r>
        <w:rPr>
          <w:rFonts w:ascii="Times New Roman" w:hAnsi="Times New Roman" w:cs="Times New Roman"/>
          <w:sz w:val="28"/>
          <w:szCs w:val="28"/>
        </w:rPr>
        <w:t xml:space="preserve"> </w:t>
      </w:r>
      <w:r w:rsidRPr="003C7669">
        <w:rPr>
          <w:rFonts w:ascii="Times New Roman" w:hAnsi="Times New Roman" w:cs="Times New Roman"/>
          <w:sz w:val="28"/>
          <w:szCs w:val="28"/>
        </w:rPr>
        <w:t>Ця група має найвищий середній розмір пенсійної виплати — 14786,47 грн. Вона є важливою з точки зору загального навантаження на Пенсійний фонд, попри її відносно невелику питому вагу.</w:t>
      </w:r>
    </w:p>
    <w:p w14:paraId="3D6EB53B" w14:textId="0F133499" w:rsidR="003C7669" w:rsidRPr="0064615B" w:rsidRDefault="003C7669" w:rsidP="0064615B">
      <w:pPr>
        <w:pStyle w:val="a3"/>
        <w:tabs>
          <w:tab w:val="left" w:pos="1134"/>
        </w:tabs>
        <w:spacing w:after="0" w:line="360" w:lineRule="auto"/>
        <w:ind w:left="0" w:firstLine="709"/>
        <w:jc w:val="both"/>
        <w:rPr>
          <w:rFonts w:ascii="Times New Roman" w:hAnsi="Times New Roman" w:cs="Times New Roman"/>
          <w:sz w:val="28"/>
          <w:szCs w:val="28"/>
        </w:rPr>
      </w:pPr>
      <w:r w:rsidRPr="003C7669">
        <w:rPr>
          <w:rFonts w:ascii="Times New Roman" w:hAnsi="Times New Roman" w:cs="Times New Roman"/>
          <w:sz w:val="28"/>
          <w:szCs w:val="28"/>
        </w:rPr>
        <w:t>Середній розмір пенсійної виплати суттєво різниться між категоріями, що вказує на диференціацію пенсійних виплат залежно від трудового стажу, спеціального статусу, заслуг перед державою або рівня доходів до виходу на пенсію.</w:t>
      </w:r>
      <w:r>
        <w:rPr>
          <w:rFonts w:ascii="Times New Roman" w:hAnsi="Times New Roman" w:cs="Times New Roman"/>
          <w:sz w:val="28"/>
          <w:szCs w:val="28"/>
        </w:rPr>
        <w:t xml:space="preserve"> </w:t>
      </w:r>
      <w:r w:rsidRPr="003C7669">
        <w:rPr>
          <w:rFonts w:ascii="Times New Roman" w:hAnsi="Times New Roman" w:cs="Times New Roman"/>
          <w:sz w:val="28"/>
          <w:szCs w:val="28"/>
        </w:rPr>
        <w:t>Основна частина пенсіонерів (29,1%) отримує виплати, які лише трохи перевищують мінімальний рівень прожиткового мінімуму для непрацездатних осіб, що свідчить про низький рівень забезпечення значної частини населення похилого віку.</w:t>
      </w:r>
    </w:p>
    <w:p w14:paraId="3A900704" w14:textId="3A22839D" w:rsidR="00C67A50" w:rsidRPr="003C7669" w:rsidRDefault="0064615B" w:rsidP="003C7669">
      <w:pPr>
        <w:pStyle w:val="a3"/>
        <w:tabs>
          <w:tab w:val="left" w:pos="1134"/>
        </w:tabs>
        <w:spacing w:after="0"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5A7038" wp14:editId="7905E2AD">
            <wp:extent cx="6105588" cy="3274142"/>
            <wp:effectExtent l="0" t="0" r="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6044" cy="3306562"/>
                    </a:xfrm>
                    <a:prstGeom prst="rect">
                      <a:avLst/>
                    </a:prstGeom>
                    <a:noFill/>
                    <a:ln>
                      <a:noFill/>
                    </a:ln>
                  </pic:spPr>
                </pic:pic>
              </a:graphicData>
            </a:graphic>
          </wp:inline>
        </w:drawing>
      </w:r>
    </w:p>
    <w:p w14:paraId="3CF30E71" w14:textId="1A9AD6F3" w:rsidR="00C67A50" w:rsidRDefault="00C67A50" w:rsidP="0043142A">
      <w:pPr>
        <w:tabs>
          <w:tab w:val="left" w:pos="1088"/>
        </w:tabs>
        <w:jc w:val="center"/>
        <w:rPr>
          <w:rFonts w:ascii="Times New Roman" w:hAnsi="Times New Roman" w:cs="Times New Roman"/>
          <w:b/>
          <w:bCs/>
          <w:noProof/>
          <w:sz w:val="28"/>
          <w:szCs w:val="28"/>
        </w:rPr>
      </w:pPr>
      <w:r>
        <w:rPr>
          <w:rFonts w:ascii="Times New Roman" w:hAnsi="Times New Roman" w:cs="Times New Roman"/>
          <w:b/>
          <w:bCs/>
          <w:noProof/>
          <w:sz w:val="28"/>
          <w:szCs w:val="28"/>
        </w:rPr>
        <w:t xml:space="preserve">Рис. </w:t>
      </w:r>
      <w:r w:rsidR="003C7669">
        <w:rPr>
          <w:rFonts w:ascii="Times New Roman" w:hAnsi="Times New Roman" w:cs="Times New Roman"/>
          <w:b/>
          <w:bCs/>
          <w:noProof/>
          <w:sz w:val="28"/>
          <w:szCs w:val="28"/>
        </w:rPr>
        <w:t>2.4 «</w:t>
      </w:r>
      <w:r w:rsidRPr="00C67A50">
        <w:rPr>
          <w:rFonts w:ascii="Times New Roman" w:hAnsi="Times New Roman" w:cs="Times New Roman"/>
          <w:b/>
          <w:bCs/>
          <w:noProof/>
          <w:sz w:val="28"/>
          <w:szCs w:val="28"/>
        </w:rPr>
        <w:t>Динаміка чисельності одержувачів пенсійних виплат</w:t>
      </w:r>
      <w:r w:rsidR="0043142A">
        <w:rPr>
          <w:rFonts w:ascii="Times New Roman" w:hAnsi="Times New Roman" w:cs="Times New Roman"/>
          <w:b/>
          <w:bCs/>
          <w:noProof/>
          <w:sz w:val="28"/>
          <w:szCs w:val="28"/>
        </w:rPr>
        <w:t xml:space="preserve"> </w:t>
      </w:r>
      <w:r w:rsidRPr="00C67A50">
        <w:rPr>
          <w:rFonts w:ascii="Times New Roman" w:hAnsi="Times New Roman" w:cs="Times New Roman"/>
          <w:b/>
          <w:bCs/>
          <w:noProof/>
          <w:sz w:val="28"/>
          <w:szCs w:val="28"/>
        </w:rPr>
        <w:t>через банки та АТ</w:t>
      </w:r>
      <w:r w:rsidR="0043142A">
        <w:rPr>
          <w:rFonts w:ascii="Times New Roman" w:hAnsi="Times New Roman" w:cs="Times New Roman"/>
          <w:b/>
          <w:bCs/>
          <w:noProof/>
          <w:sz w:val="28"/>
          <w:szCs w:val="28"/>
        </w:rPr>
        <w:t xml:space="preserve"> «</w:t>
      </w:r>
      <w:r w:rsidRPr="00C67A50">
        <w:rPr>
          <w:rFonts w:ascii="Times New Roman" w:hAnsi="Times New Roman" w:cs="Times New Roman"/>
          <w:b/>
          <w:bCs/>
          <w:noProof/>
          <w:sz w:val="28"/>
          <w:szCs w:val="28"/>
        </w:rPr>
        <w:t>Укрпошта</w:t>
      </w:r>
      <w:r w:rsidR="0043142A">
        <w:rPr>
          <w:rFonts w:ascii="Times New Roman" w:hAnsi="Times New Roman" w:cs="Times New Roman"/>
          <w:b/>
          <w:bCs/>
          <w:noProof/>
          <w:sz w:val="28"/>
          <w:szCs w:val="28"/>
        </w:rPr>
        <w:t>»</w:t>
      </w:r>
      <w:r w:rsidRPr="00C67A50">
        <w:rPr>
          <w:rFonts w:ascii="Times New Roman" w:hAnsi="Times New Roman" w:cs="Times New Roman"/>
          <w:b/>
          <w:bCs/>
          <w:noProof/>
          <w:sz w:val="28"/>
          <w:szCs w:val="28"/>
        </w:rPr>
        <w:t>, тис. осіб</w:t>
      </w:r>
      <w:r w:rsidR="003C7669">
        <w:rPr>
          <w:rFonts w:ascii="Times New Roman" w:hAnsi="Times New Roman" w:cs="Times New Roman"/>
          <w:b/>
          <w:bCs/>
          <w:noProof/>
          <w:sz w:val="28"/>
          <w:szCs w:val="28"/>
        </w:rPr>
        <w:t>»</w:t>
      </w:r>
    </w:p>
    <w:p w14:paraId="02CD0AFB" w14:textId="5CB72D18" w:rsidR="00F146D5" w:rsidRPr="00F146D5" w:rsidRDefault="00F146D5" w:rsidP="00F146D5">
      <w:pPr>
        <w:pStyle w:val="a5"/>
        <w:spacing w:before="0" w:beforeAutospacing="0" w:after="0" w:afterAutospacing="0" w:line="360" w:lineRule="auto"/>
        <w:ind w:firstLine="709"/>
        <w:jc w:val="both"/>
        <w:rPr>
          <w:sz w:val="28"/>
          <w:szCs w:val="28"/>
        </w:rPr>
      </w:pPr>
      <w:r w:rsidRPr="00F146D5">
        <w:rPr>
          <w:sz w:val="28"/>
          <w:szCs w:val="28"/>
        </w:rPr>
        <w:t xml:space="preserve">Наведений </w:t>
      </w:r>
      <w:r>
        <w:rPr>
          <w:sz w:val="28"/>
          <w:szCs w:val="28"/>
        </w:rPr>
        <w:t>рисунок 2.4</w:t>
      </w:r>
      <w:r w:rsidRPr="00F146D5">
        <w:rPr>
          <w:sz w:val="28"/>
          <w:szCs w:val="28"/>
        </w:rPr>
        <w:t xml:space="preserve"> відображає структуру отримання пенсійних виплат в Україні станом на 2023 рік. Він демонструє відносну частку пенсіонерів, які обирають для отримання пенсії банки або послуги АТ "Укрпошта". Такий </w:t>
      </w:r>
      <w:r w:rsidRPr="00F146D5">
        <w:rPr>
          <w:sz w:val="28"/>
          <w:szCs w:val="28"/>
        </w:rPr>
        <w:lastRenderedPageBreak/>
        <w:t>розподіл є важливим показником для розуміння процесів цифрової трансформації та доступності соціальних послуг в країні.</w:t>
      </w:r>
      <w:r>
        <w:rPr>
          <w:sz w:val="28"/>
          <w:szCs w:val="28"/>
        </w:rPr>
        <w:t xml:space="preserve"> </w:t>
      </w:r>
      <w:r w:rsidRPr="00F146D5">
        <w:rPr>
          <w:sz w:val="28"/>
          <w:szCs w:val="28"/>
        </w:rPr>
        <w:t xml:space="preserve">Згідно </w:t>
      </w:r>
      <w:r>
        <w:rPr>
          <w:sz w:val="28"/>
          <w:szCs w:val="28"/>
        </w:rPr>
        <w:t>і</w:t>
      </w:r>
      <w:r w:rsidRPr="00F146D5">
        <w:rPr>
          <w:sz w:val="28"/>
          <w:szCs w:val="28"/>
        </w:rPr>
        <w:t xml:space="preserve">з </w:t>
      </w:r>
      <w:r>
        <w:rPr>
          <w:sz w:val="28"/>
          <w:szCs w:val="28"/>
        </w:rPr>
        <w:t>рисунком</w:t>
      </w:r>
      <w:r w:rsidRPr="00F146D5">
        <w:rPr>
          <w:sz w:val="28"/>
          <w:szCs w:val="28"/>
        </w:rPr>
        <w:t>, переважна більшість пенсіонерів (79,7%) віддає перевагу отриманню пенсій через банки. Лише 20,3% пенсіонерів продовжують отримувати пенсії через АТ "Укрпошта". Це свідчить про значну динаміку переходу пенсіонерів на безготівкові розрахунки та зростання довіри до банківських послуг.</w:t>
      </w:r>
    </w:p>
    <w:p w14:paraId="429DF17A" w14:textId="4045A69E" w:rsidR="0043142A" w:rsidRDefault="0043142A" w:rsidP="00F146D5">
      <w:pPr>
        <w:tabs>
          <w:tab w:val="left" w:pos="1088"/>
        </w:tabs>
        <w:rPr>
          <w:rFonts w:ascii="Times New Roman" w:hAnsi="Times New Roman" w:cs="Times New Roman"/>
          <w:b/>
          <w:bCs/>
          <w:noProof/>
          <w:sz w:val="28"/>
          <w:szCs w:val="28"/>
        </w:rPr>
      </w:pPr>
    </w:p>
    <w:p w14:paraId="4B15D84F" w14:textId="16BE90DC" w:rsidR="0043142A" w:rsidRDefault="0043142A" w:rsidP="0043142A">
      <w:pPr>
        <w:tabs>
          <w:tab w:val="left" w:pos="1088"/>
        </w:tabs>
        <w:jc w:val="center"/>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14:anchorId="770F85E7" wp14:editId="1C7BDE42">
            <wp:extent cx="6116320" cy="46532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0262" cy="4686711"/>
                    </a:xfrm>
                    <a:prstGeom prst="rect">
                      <a:avLst/>
                    </a:prstGeom>
                    <a:noFill/>
                    <a:ln>
                      <a:noFill/>
                    </a:ln>
                  </pic:spPr>
                </pic:pic>
              </a:graphicData>
            </a:graphic>
          </wp:inline>
        </w:drawing>
      </w:r>
      <w:r>
        <w:rPr>
          <w:rFonts w:ascii="Times New Roman" w:hAnsi="Times New Roman" w:cs="Times New Roman"/>
          <w:b/>
          <w:bCs/>
          <w:noProof/>
          <w:sz w:val="28"/>
          <w:szCs w:val="28"/>
        </w:rPr>
        <w:t xml:space="preserve">Рис. </w:t>
      </w:r>
      <w:r w:rsidR="00F146D5">
        <w:rPr>
          <w:rFonts w:ascii="Times New Roman" w:hAnsi="Times New Roman" w:cs="Times New Roman"/>
          <w:b/>
          <w:bCs/>
          <w:noProof/>
          <w:sz w:val="28"/>
          <w:szCs w:val="28"/>
        </w:rPr>
        <w:t>2.5 «</w:t>
      </w:r>
      <w:r w:rsidRPr="0043142A">
        <w:rPr>
          <w:rFonts w:ascii="Times New Roman" w:hAnsi="Times New Roman" w:cs="Times New Roman"/>
          <w:b/>
          <w:bCs/>
          <w:noProof/>
          <w:sz w:val="28"/>
          <w:szCs w:val="28"/>
        </w:rPr>
        <w:t>Динаміка кількості платників єдиного внеску, тис. осіб</w:t>
      </w:r>
      <w:r w:rsidR="00F146D5">
        <w:rPr>
          <w:rFonts w:ascii="Times New Roman" w:hAnsi="Times New Roman" w:cs="Times New Roman"/>
          <w:b/>
          <w:bCs/>
          <w:noProof/>
          <w:sz w:val="28"/>
          <w:szCs w:val="28"/>
        </w:rPr>
        <w:t>»</w:t>
      </w:r>
    </w:p>
    <w:p w14:paraId="7DDCE777" w14:textId="77777777" w:rsidR="00F146D5" w:rsidRDefault="00F146D5" w:rsidP="00F146D5">
      <w:pPr>
        <w:spacing w:line="360" w:lineRule="auto"/>
        <w:ind w:firstLine="709"/>
        <w:jc w:val="both"/>
        <w:rPr>
          <w:rFonts w:ascii="Times New Roman" w:hAnsi="Times New Roman" w:cs="Times New Roman"/>
          <w:noProof/>
          <w:sz w:val="28"/>
          <w:szCs w:val="28"/>
        </w:rPr>
      </w:pPr>
    </w:p>
    <w:p w14:paraId="2474CD53" w14:textId="6233B69C" w:rsidR="00684294" w:rsidRDefault="00501BBC" w:rsidP="00684294">
      <w:pPr>
        <w:spacing w:after="0" w:line="360" w:lineRule="auto"/>
        <w:ind w:firstLine="709"/>
        <w:jc w:val="both"/>
        <w:rPr>
          <w:rFonts w:ascii="Times New Roman" w:hAnsi="Times New Roman" w:cs="Times New Roman"/>
          <w:noProof/>
          <w:sz w:val="28"/>
          <w:szCs w:val="28"/>
        </w:rPr>
      </w:pPr>
      <w:r w:rsidRPr="00501BBC">
        <w:rPr>
          <w:rFonts w:ascii="Times New Roman" w:hAnsi="Times New Roman" w:cs="Times New Roman"/>
          <w:noProof/>
          <w:sz w:val="28"/>
          <w:szCs w:val="28"/>
        </w:rPr>
        <w:t>На початок 2024 року в Україні було зареєстровано 2834,7 тисячі платників єдиного внеску, що на 125,9 тисяч осіб більше порівняно з початком попереднього року</w:t>
      </w:r>
      <w:r>
        <w:rPr>
          <w:rFonts w:ascii="Times New Roman" w:hAnsi="Times New Roman" w:cs="Times New Roman"/>
          <w:noProof/>
          <w:sz w:val="28"/>
          <w:szCs w:val="28"/>
        </w:rPr>
        <w:t xml:space="preserve">. </w:t>
      </w:r>
      <w:r w:rsidR="00A4110C" w:rsidRPr="00A4110C">
        <w:rPr>
          <w:rFonts w:ascii="Times New Roman" w:hAnsi="Times New Roman" w:cs="Times New Roman"/>
          <w:noProof/>
          <w:sz w:val="28"/>
          <w:szCs w:val="28"/>
        </w:rPr>
        <w:t>Такі дані оприлюднила Державна податкова служба України.</w:t>
      </w:r>
      <w:r w:rsidR="00A4110C">
        <w:rPr>
          <w:rFonts w:ascii="Times New Roman" w:hAnsi="Times New Roman" w:cs="Times New Roman"/>
          <w:noProof/>
          <w:sz w:val="28"/>
          <w:szCs w:val="28"/>
        </w:rPr>
        <w:t xml:space="preserve"> </w:t>
      </w:r>
      <w:r w:rsidR="00F146D5" w:rsidRPr="00F146D5">
        <w:rPr>
          <w:rFonts w:ascii="Times New Roman" w:hAnsi="Times New Roman" w:cs="Times New Roman"/>
          <w:noProof/>
          <w:sz w:val="28"/>
          <w:szCs w:val="28"/>
        </w:rPr>
        <w:t>Це свідчить про загальну тенденцію до збільшення кількості осіб та суб’єктів господарювання, які здійснюють обов’язкові платежі до державного бюджету.</w:t>
      </w:r>
    </w:p>
    <w:p w14:paraId="3EDBBD33" w14:textId="4AADF67B" w:rsidR="00684294" w:rsidRDefault="00684294" w:rsidP="0064615B">
      <w:pPr>
        <w:spacing w:after="0" w:line="360" w:lineRule="auto"/>
        <w:ind w:firstLine="709"/>
        <w:jc w:val="both"/>
        <w:rPr>
          <w:rFonts w:ascii="Times New Roman" w:hAnsi="Times New Roman" w:cs="Times New Roman"/>
          <w:sz w:val="28"/>
          <w:szCs w:val="28"/>
        </w:rPr>
      </w:pPr>
      <w:r w:rsidRPr="00A4110C">
        <w:rPr>
          <w:rFonts w:ascii="Times New Roman" w:hAnsi="Times New Roman" w:cs="Times New Roman"/>
          <w:sz w:val="28"/>
          <w:szCs w:val="28"/>
        </w:rPr>
        <w:lastRenderedPageBreak/>
        <w:t xml:space="preserve">Аналіз даних </w:t>
      </w:r>
      <w:r>
        <w:rPr>
          <w:rFonts w:ascii="Times New Roman" w:hAnsi="Times New Roman" w:cs="Times New Roman"/>
          <w:sz w:val="28"/>
          <w:szCs w:val="28"/>
        </w:rPr>
        <w:t xml:space="preserve">рис. 2.6 у </w:t>
      </w:r>
      <w:r w:rsidRPr="00A4110C">
        <w:rPr>
          <w:rFonts w:ascii="Times New Roman" w:hAnsi="Times New Roman" w:cs="Times New Roman"/>
          <w:sz w:val="28"/>
          <w:szCs w:val="28"/>
        </w:rPr>
        <w:t>2023 року демонструє, що загальна кількість застрахованих осіб склала 10,8 мільйонів. При цьому, наймані працівники становили 83% від загальної кількості застрахованих, що вказує на стійку тенденцію до збереження основної ролі найманої праці в структурі зайнятості.</w:t>
      </w:r>
    </w:p>
    <w:p w14:paraId="0ED5B968" w14:textId="77777777" w:rsidR="00BE7607" w:rsidRPr="00F146D5" w:rsidRDefault="00BE7607" w:rsidP="0064615B">
      <w:pPr>
        <w:spacing w:after="0" w:line="360" w:lineRule="auto"/>
        <w:ind w:firstLine="709"/>
        <w:jc w:val="both"/>
        <w:rPr>
          <w:rFonts w:ascii="Times New Roman" w:hAnsi="Times New Roman" w:cs="Times New Roman"/>
          <w:noProof/>
          <w:sz w:val="28"/>
          <w:szCs w:val="28"/>
        </w:rPr>
      </w:pPr>
    </w:p>
    <w:p w14:paraId="25CAE554" w14:textId="1E09038F" w:rsidR="0043142A" w:rsidRDefault="0064615B" w:rsidP="0058346A">
      <w:pPr>
        <w:tabs>
          <w:tab w:val="left" w:pos="1088"/>
        </w:tabs>
        <w:spacing w:after="0" w:line="276"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14:anchorId="464221C4" wp14:editId="42C47B26">
            <wp:extent cx="6146324" cy="3760839"/>
            <wp:effectExtent l="0" t="0" r="698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1176" cy="3782164"/>
                    </a:xfrm>
                    <a:prstGeom prst="rect">
                      <a:avLst/>
                    </a:prstGeom>
                    <a:noFill/>
                    <a:ln>
                      <a:noFill/>
                    </a:ln>
                  </pic:spPr>
                </pic:pic>
              </a:graphicData>
            </a:graphic>
          </wp:inline>
        </w:drawing>
      </w:r>
    </w:p>
    <w:p w14:paraId="27F6B61C" w14:textId="3EB5291D" w:rsidR="0058346A" w:rsidRDefault="0058346A" w:rsidP="0058346A">
      <w:pPr>
        <w:rPr>
          <w:rFonts w:ascii="Times New Roman" w:hAnsi="Times New Roman" w:cs="Times New Roman"/>
          <w:b/>
          <w:bCs/>
          <w:noProof/>
          <w:sz w:val="28"/>
          <w:szCs w:val="28"/>
        </w:rPr>
      </w:pPr>
    </w:p>
    <w:p w14:paraId="46F70850" w14:textId="0D7B5A4D" w:rsidR="0058346A" w:rsidRDefault="0058346A" w:rsidP="0058346A">
      <w:pPr>
        <w:tabs>
          <w:tab w:val="left" w:pos="1712"/>
        </w:tabs>
        <w:jc w:val="center"/>
        <w:rPr>
          <w:rFonts w:ascii="Times New Roman" w:hAnsi="Times New Roman" w:cs="Times New Roman"/>
          <w:b/>
          <w:bCs/>
          <w:sz w:val="28"/>
          <w:szCs w:val="28"/>
        </w:rPr>
      </w:pPr>
      <w:r w:rsidRPr="0058346A">
        <w:rPr>
          <w:rFonts w:ascii="Times New Roman" w:hAnsi="Times New Roman" w:cs="Times New Roman"/>
          <w:b/>
          <w:bCs/>
          <w:sz w:val="28"/>
          <w:szCs w:val="28"/>
        </w:rPr>
        <w:t>Рис.</w:t>
      </w:r>
      <w:r w:rsidR="00684294">
        <w:rPr>
          <w:rFonts w:ascii="Times New Roman" w:hAnsi="Times New Roman" w:cs="Times New Roman"/>
          <w:b/>
          <w:bCs/>
          <w:sz w:val="28"/>
          <w:szCs w:val="28"/>
        </w:rPr>
        <w:t xml:space="preserve"> 2.6</w:t>
      </w:r>
      <w:r w:rsidRPr="0058346A">
        <w:rPr>
          <w:rFonts w:ascii="Times New Roman" w:hAnsi="Times New Roman" w:cs="Times New Roman"/>
          <w:b/>
          <w:bCs/>
          <w:sz w:val="28"/>
          <w:szCs w:val="28"/>
        </w:rPr>
        <w:t xml:space="preserve"> </w:t>
      </w:r>
      <w:r w:rsidR="00684294">
        <w:rPr>
          <w:rFonts w:ascii="Times New Roman" w:hAnsi="Times New Roman" w:cs="Times New Roman"/>
          <w:b/>
          <w:bCs/>
          <w:sz w:val="28"/>
          <w:szCs w:val="28"/>
        </w:rPr>
        <w:t>«</w:t>
      </w:r>
      <w:r w:rsidRPr="0058346A">
        <w:rPr>
          <w:rFonts w:ascii="Times New Roman" w:hAnsi="Times New Roman" w:cs="Times New Roman"/>
          <w:b/>
          <w:bCs/>
          <w:sz w:val="28"/>
          <w:szCs w:val="28"/>
        </w:rPr>
        <w:t>Чисельність застрахованих осіб</w:t>
      </w:r>
      <w:r>
        <w:rPr>
          <w:rFonts w:ascii="Times New Roman" w:hAnsi="Times New Roman" w:cs="Times New Roman"/>
          <w:b/>
          <w:bCs/>
          <w:sz w:val="28"/>
          <w:szCs w:val="28"/>
        </w:rPr>
        <w:t xml:space="preserve"> </w:t>
      </w:r>
      <w:r w:rsidRPr="0058346A">
        <w:rPr>
          <w:rFonts w:ascii="Times New Roman" w:hAnsi="Times New Roman" w:cs="Times New Roman"/>
          <w:b/>
          <w:bCs/>
          <w:sz w:val="28"/>
          <w:szCs w:val="28"/>
        </w:rPr>
        <w:t xml:space="preserve">за категоріями платників єдиного внеску </w:t>
      </w:r>
      <w:r>
        <w:rPr>
          <w:rFonts w:ascii="Times New Roman" w:hAnsi="Times New Roman" w:cs="Times New Roman"/>
          <w:b/>
          <w:bCs/>
          <w:sz w:val="28"/>
          <w:szCs w:val="28"/>
        </w:rPr>
        <w:t>за</w:t>
      </w:r>
      <w:r w:rsidRPr="0058346A">
        <w:rPr>
          <w:rFonts w:ascii="Times New Roman" w:hAnsi="Times New Roman" w:cs="Times New Roman"/>
          <w:b/>
          <w:bCs/>
          <w:sz w:val="28"/>
          <w:szCs w:val="28"/>
        </w:rPr>
        <w:t xml:space="preserve"> 2023 р</w:t>
      </w:r>
      <w:r>
        <w:rPr>
          <w:rFonts w:ascii="Times New Roman" w:hAnsi="Times New Roman" w:cs="Times New Roman"/>
          <w:b/>
          <w:bCs/>
          <w:sz w:val="28"/>
          <w:szCs w:val="28"/>
        </w:rPr>
        <w:t>ік</w:t>
      </w:r>
      <w:r w:rsidRPr="0058346A">
        <w:rPr>
          <w:rFonts w:ascii="Times New Roman" w:hAnsi="Times New Roman" w:cs="Times New Roman"/>
          <w:b/>
          <w:bCs/>
          <w:sz w:val="28"/>
          <w:szCs w:val="28"/>
        </w:rPr>
        <w:t>, тис. осіб</w:t>
      </w:r>
      <w:r w:rsidR="00684294">
        <w:rPr>
          <w:rFonts w:ascii="Times New Roman" w:hAnsi="Times New Roman" w:cs="Times New Roman"/>
          <w:b/>
          <w:bCs/>
          <w:sz w:val="28"/>
          <w:szCs w:val="28"/>
        </w:rPr>
        <w:t>»</w:t>
      </w:r>
    </w:p>
    <w:p w14:paraId="2AB2C99C" w14:textId="77777777" w:rsidR="00684294" w:rsidRDefault="00684294" w:rsidP="00A4110C">
      <w:pPr>
        <w:tabs>
          <w:tab w:val="left" w:pos="1712"/>
        </w:tabs>
        <w:spacing w:after="0" w:line="360" w:lineRule="auto"/>
        <w:ind w:firstLine="709"/>
        <w:jc w:val="both"/>
        <w:rPr>
          <w:rFonts w:ascii="Times New Roman" w:hAnsi="Times New Roman" w:cs="Times New Roman"/>
          <w:sz w:val="28"/>
          <w:szCs w:val="28"/>
        </w:rPr>
      </w:pPr>
    </w:p>
    <w:p w14:paraId="055A5FA7" w14:textId="07B72B6B" w:rsidR="00A4110C" w:rsidRPr="00684294" w:rsidRDefault="00684294" w:rsidP="00A4110C">
      <w:pPr>
        <w:tabs>
          <w:tab w:val="left" w:pos="171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Здійснивши аналіз</w:t>
      </w:r>
      <w:r w:rsidRPr="00684294">
        <w:rPr>
          <w:rFonts w:ascii="Times New Roman" w:hAnsi="Times New Roman" w:cs="Times New Roman"/>
          <w:sz w:val="28"/>
          <w:szCs w:val="28"/>
        </w:rPr>
        <w:t xml:space="preserve"> заробітної плати найманих працівників в Україні </w:t>
      </w:r>
      <w:r>
        <w:rPr>
          <w:rFonts w:ascii="Times New Roman" w:hAnsi="Times New Roman" w:cs="Times New Roman"/>
          <w:sz w:val="28"/>
          <w:szCs w:val="28"/>
        </w:rPr>
        <w:t>у</w:t>
      </w:r>
      <w:r w:rsidRPr="00684294">
        <w:rPr>
          <w:rFonts w:ascii="Times New Roman" w:hAnsi="Times New Roman" w:cs="Times New Roman"/>
          <w:sz w:val="28"/>
          <w:szCs w:val="28"/>
        </w:rPr>
        <w:t xml:space="preserve"> 2023 р</w:t>
      </w:r>
      <w:r>
        <w:rPr>
          <w:rFonts w:ascii="Times New Roman" w:hAnsi="Times New Roman" w:cs="Times New Roman"/>
          <w:sz w:val="28"/>
          <w:szCs w:val="28"/>
        </w:rPr>
        <w:t>оці</w:t>
      </w:r>
      <w:r w:rsidRPr="00684294">
        <w:rPr>
          <w:rFonts w:ascii="Times New Roman" w:hAnsi="Times New Roman" w:cs="Times New Roman"/>
          <w:sz w:val="28"/>
          <w:szCs w:val="28"/>
        </w:rPr>
        <w:t xml:space="preserve"> </w:t>
      </w:r>
      <w:r>
        <w:rPr>
          <w:rFonts w:ascii="Times New Roman" w:hAnsi="Times New Roman" w:cs="Times New Roman"/>
          <w:sz w:val="28"/>
          <w:szCs w:val="28"/>
        </w:rPr>
        <w:t>варто зазначити</w:t>
      </w:r>
      <w:r w:rsidRPr="00684294">
        <w:rPr>
          <w:rFonts w:ascii="Times New Roman" w:hAnsi="Times New Roman" w:cs="Times New Roman"/>
          <w:sz w:val="28"/>
          <w:szCs w:val="28"/>
        </w:rPr>
        <w:t xml:space="preserve"> певні успіхи у реалізації державної політики щодо підвищення рівня життя населення. Незважаючи на те, що 1174,1 тис. осіб (13,2% від загальної кількості найманих працівників) отримували заробітну плату нижче мінімального рівня, спостерігається тенденція до зменшення цієї категорії працівників на 446,6 тис. осіб порівняно з попереднім роком. Особливу увагу слід приділити бюджетній сфері, де 267,7 тис. працівників мають низьку заробітну плату.</w:t>
      </w:r>
    </w:p>
    <w:p w14:paraId="2137AE80" w14:textId="702E24B6" w:rsidR="008D65FD" w:rsidRDefault="008D65FD" w:rsidP="0058346A">
      <w:pPr>
        <w:tabs>
          <w:tab w:val="left" w:pos="1712"/>
        </w:tabs>
        <w:jc w:val="center"/>
        <w:rPr>
          <w:rFonts w:ascii="Times New Roman" w:hAnsi="Times New Roman" w:cs="Times New Roman"/>
          <w:b/>
          <w:bCs/>
          <w:sz w:val="28"/>
          <w:szCs w:val="28"/>
        </w:rPr>
      </w:pPr>
    </w:p>
    <w:p w14:paraId="35434D82" w14:textId="34BDD709" w:rsidR="008D65FD" w:rsidRDefault="0064615B" w:rsidP="0058346A">
      <w:pPr>
        <w:tabs>
          <w:tab w:val="left" w:pos="1712"/>
        </w:tabs>
        <w:jc w:val="center"/>
        <w:rPr>
          <w:rFonts w:ascii="Times New Roman" w:hAnsi="Times New Roman" w:cs="Times New Roman"/>
          <w:b/>
          <w:bCs/>
          <w:noProof/>
          <w:sz w:val="28"/>
          <w:szCs w:val="28"/>
        </w:rPr>
      </w:pPr>
      <w:r>
        <w:rPr>
          <w:rFonts w:ascii="Times New Roman" w:hAnsi="Times New Roman" w:cs="Times New Roman"/>
          <w:b/>
          <w:bCs/>
          <w:noProof/>
          <w:sz w:val="28"/>
          <w:szCs w:val="28"/>
        </w:rPr>
        <w:lastRenderedPageBreak/>
        <w:drawing>
          <wp:inline distT="0" distB="0" distL="0" distR="0" wp14:anchorId="5259DC33" wp14:editId="639CB3A1">
            <wp:extent cx="6217920" cy="4306529"/>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9094" cy="4341972"/>
                    </a:xfrm>
                    <a:prstGeom prst="rect">
                      <a:avLst/>
                    </a:prstGeom>
                    <a:noFill/>
                    <a:ln>
                      <a:noFill/>
                    </a:ln>
                  </pic:spPr>
                </pic:pic>
              </a:graphicData>
            </a:graphic>
          </wp:inline>
        </w:drawing>
      </w:r>
    </w:p>
    <w:p w14:paraId="145D7A0E" w14:textId="77777777" w:rsidR="000002C4" w:rsidRDefault="000002C4" w:rsidP="00684294">
      <w:pPr>
        <w:ind w:firstLine="708"/>
        <w:jc w:val="center"/>
        <w:rPr>
          <w:rFonts w:ascii="Times New Roman" w:hAnsi="Times New Roman" w:cs="Times New Roman"/>
          <w:b/>
          <w:bCs/>
          <w:sz w:val="28"/>
          <w:szCs w:val="28"/>
        </w:rPr>
      </w:pPr>
    </w:p>
    <w:p w14:paraId="734BB7D5" w14:textId="04F7D13C" w:rsidR="00130CBE" w:rsidRDefault="00CE535B" w:rsidP="000002C4">
      <w:pPr>
        <w:spacing w:after="0" w:line="360" w:lineRule="auto"/>
        <w:ind w:firstLine="708"/>
        <w:jc w:val="center"/>
        <w:rPr>
          <w:rFonts w:ascii="Times New Roman" w:hAnsi="Times New Roman" w:cs="Times New Roman"/>
          <w:b/>
          <w:bCs/>
          <w:sz w:val="28"/>
          <w:szCs w:val="28"/>
        </w:rPr>
      </w:pPr>
      <w:r w:rsidRPr="00CE535B">
        <w:rPr>
          <w:rFonts w:ascii="Times New Roman" w:hAnsi="Times New Roman" w:cs="Times New Roman"/>
          <w:b/>
          <w:bCs/>
          <w:sz w:val="28"/>
          <w:szCs w:val="28"/>
        </w:rPr>
        <w:t>Рис.</w:t>
      </w:r>
      <w:r w:rsidR="000002C4">
        <w:rPr>
          <w:rFonts w:ascii="Times New Roman" w:hAnsi="Times New Roman" w:cs="Times New Roman"/>
          <w:b/>
          <w:bCs/>
          <w:sz w:val="28"/>
          <w:szCs w:val="28"/>
        </w:rPr>
        <w:t>2.7</w:t>
      </w:r>
      <w:r w:rsidRPr="00CE535B">
        <w:rPr>
          <w:rFonts w:ascii="Times New Roman" w:hAnsi="Times New Roman" w:cs="Times New Roman"/>
          <w:b/>
          <w:bCs/>
          <w:sz w:val="28"/>
          <w:szCs w:val="28"/>
        </w:rPr>
        <w:t xml:space="preserve"> </w:t>
      </w:r>
      <w:r w:rsidR="000002C4">
        <w:rPr>
          <w:rFonts w:ascii="Times New Roman" w:hAnsi="Times New Roman" w:cs="Times New Roman"/>
          <w:b/>
          <w:bCs/>
          <w:sz w:val="28"/>
          <w:szCs w:val="28"/>
        </w:rPr>
        <w:t>«</w:t>
      </w:r>
      <w:r w:rsidRPr="00CE535B">
        <w:rPr>
          <w:rFonts w:ascii="Times New Roman" w:hAnsi="Times New Roman" w:cs="Times New Roman"/>
          <w:b/>
          <w:bCs/>
          <w:sz w:val="28"/>
          <w:szCs w:val="28"/>
        </w:rPr>
        <w:t>Динаміка</w:t>
      </w:r>
      <w:r>
        <w:rPr>
          <w:rFonts w:ascii="Times New Roman" w:hAnsi="Times New Roman" w:cs="Times New Roman"/>
          <w:b/>
          <w:bCs/>
          <w:sz w:val="28"/>
          <w:szCs w:val="28"/>
        </w:rPr>
        <w:t xml:space="preserve"> </w:t>
      </w:r>
      <w:r w:rsidRPr="00CE535B">
        <w:rPr>
          <w:rFonts w:ascii="Times New Roman" w:hAnsi="Times New Roman" w:cs="Times New Roman"/>
          <w:b/>
          <w:bCs/>
          <w:sz w:val="28"/>
          <w:szCs w:val="28"/>
        </w:rPr>
        <w:t>чисельності застрахованих осіб – найманих</w:t>
      </w:r>
      <w:r w:rsidR="000002C4">
        <w:rPr>
          <w:rFonts w:ascii="Times New Roman" w:hAnsi="Times New Roman" w:cs="Times New Roman"/>
          <w:b/>
          <w:bCs/>
          <w:sz w:val="28"/>
          <w:szCs w:val="28"/>
        </w:rPr>
        <w:t xml:space="preserve"> </w:t>
      </w:r>
      <w:r w:rsidR="000002C4" w:rsidRPr="000002C4">
        <w:rPr>
          <w:rFonts w:ascii="Times New Roman" w:hAnsi="Times New Roman" w:cs="Times New Roman"/>
          <w:b/>
          <w:bCs/>
          <w:sz w:val="28"/>
          <w:szCs w:val="28"/>
        </w:rPr>
        <w:t>працівників, тис. осіб</w:t>
      </w:r>
      <w:r w:rsidR="000002C4">
        <w:rPr>
          <w:rFonts w:ascii="Times New Roman" w:hAnsi="Times New Roman" w:cs="Times New Roman"/>
          <w:b/>
          <w:bCs/>
          <w:sz w:val="28"/>
          <w:szCs w:val="28"/>
        </w:rPr>
        <w:t>»</w:t>
      </w:r>
      <w:r w:rsidRPr="00CE535B">
        <w:rPr>
          <w:rFonts w:ascii="Times New Roman" w:hAnsi="Times New Roman" w:cs="Times New Roman"/>
          <w:b/>
          <w:bCs/>
          <w:sz w:val="28"/>
          <w:szCs w:val="28"/>
        </w:rPr>
        <w:t xml:space="preserve"> </w:t>
      </w:r>
    </w:p>
    <w:p w14:paraId="7D7F95FF" w14:textId="77777777" w:rsidR="000002C4" w:rsidRDefault="000002C4" w:rsidP="000002C4">
      <w:pPr>
        <w:spacing w:after="0" w:line="360" w:lineRule="auto"/>
        <w:ind w:firstLine="709"/>
        <w:jc w:val="both"/>
        <w:rPr>
          <w:rFonts w:ascii="Times New Roman" w:hAnsi="Times New Roman" w:cs="Times New Roman"/>
          <w:sz w:val="28"/>
          <w:szCs w:val="28"/>
        </w:rPr>
      </w:pPr>
    </w:p>
    <w:p w14:paraId="3E2DB1BF" w14:textId="5C15B6E3" w:rsidR="00684294" w:rsidRDefault="00684294" w:rsidP="000002C4">
      <w:pPr>
        <w:spacing w:after="0" w:line="360" w:lineRule="auto"/>
        <w:ind w:firstLine="709"/>
        <w:jc w:val="both"/>
        <w:rPr>
          <w:rFonts w:ascii="Times New Roman" w:hAnsi="Times New Roman" w:cs="Times New Roman"/>
          <w:sz w:val="28"/>
          <w:szCs w:val="28"/>
        </w:rPr>
      </w:pPr>
      <w:r w:rsidRPr="00684294">
        <w:rPr>
          <w:rFonts w:ascii="Times New Roman" w:hAnsi="Times New Roman" w:cs="Times New Roman"/>
          <w:sz w:val="28"/>
          <w:szCs w:val="28"/>
        </w:rPr>
        <w:t>Пенсійна система України стикається з гострими фінансовими проблемами, що негативно впливають на її стабільність та ефективність. Низький рівень пенсій та постійний дефіцит бюджету свідчать про нездатність існуючої солідарної системи забезпечити адекватний рівень життя пенсіонерів та довгострокову макроекономічну стабільність. Для вирішення цієї проблеми необхідно розглянути можливість запровадження накопичувальної пенсійної системи, яка б дозволила створити додаткові джерела фінансування пенсій та знизити навантаження на державний бюджет.</w:t>
      </w:r>
    </w:p>
    <w:p w14:paraId="73E3768B" w14:textId="77777777" w:rsidR="000002C4" w:rsidRDefault="000002C4" w:rsidP="000002C4">
      <w:pPr>
        <w:spacing w:after="0" w:line="360" w:lineRule="auto"/>
        <w:jc w:val="both"/>
        <w:rPr>
          <w:rFonts w:ascii="Times New Roman" w:hAnsi="Times New Roman" w:cs="Times New Roman"/>
          <w:sz w:val="28"/>
          <w:szCs w:val="28"/>
        </w:rPr>
      </w:pPr>
    </w:p>
    <w:p w14:paraId="5B361273" w14:textId="77777777" w:rsidR="00D56DCC" w:rsidRDefault="00D56DCC" w:rsidP="00D8560B">
      <w:pPr>
        <w:spacing w:after="0" w:line="360" w:lineRule="auto"/>
        <w:ind w:firstLine="708"/>
        <w:jc w:val="both"/>
        <w:rPr>
          <w:rFonts w:ascii="Times New Roman" w:hAnsi="Times New Roman" w:cs="Times New Roman"/>
          <w:b/>
          <w:bCs/>
          <w:sz w:val="28"/>
          <w:szCs w:val="28"/>
        </w:rPr>
      </w:pPr>
    </w:p>
    <w:p w14:paraId="630820E8" w14:textId="77777777" w:rsidR="00D56DCC" w:rsidRDefault="00D56DCC" w:rsidP="00D8560B">
      <w:pPr>
        <w:spacing w:after="0" w:line="360" w:lineRule="auto"/>
        <w:ind w:firstLine="708"/>
        <w:jc w:val="both"/>
        <w:rPr>
          <w:rFonts w:ascii="Times New Roman" w:hAnsi="Times New Roman" w:cs="Times New Roman"/>
          <w:b/>
          <w:bCs/>
          <w:sz w:val="28"/>
          <w:szCs w:val="28"/>
        </w:rPr>
      </w:pPr>
    </w:p>
    <w:p w14:paraId="67138A67" w14:textId="446EA04A" w:rsidR="00856E31" w:rsidRPr="004D64CF" w:rsidRDefault="00856E31" w:rsidP="00D8560B">
      <w:pPr>
        <w:spacing w:after="0" w:line="360" w:lineRule="auto"/>
        <w:ind w:firstLine="708"/>
        <w:jc w:val="both"/>
        <w:rPr>
          <w:rFonts w:ascii="Times New Roman" w:hAnsi="Times New Roman" w:cs="Times New Roman"/>
          <w:b/>
          <w:bCs/>
          <w:sz w:val="28"/>
          <w:szCs w:val="28"/>
        </w:rPr>
      </w:pPr>
      <w:r w:rsidRPr="004D64CF">
        <w:rPr>
          <w:rFonts w:ascii="Times New Roman" w:hAnsi="Times New Roman" w:cs="Times New Roman"/>
          <w:b/>
          <w:bCs/>
          <w:sz w:val="28"/>
          <w:szCs w:val="28"/>
        </w:rPr>
        <w:lastRenderedPageBreak/>
        <w:t xml:space="preserve">2.2 </w:t>
      </w:r>
      <w:r w:rsidR="00573C26" w:rsidRPr="004D64CF">
        <w:rPr>
          <w:rFonts w:ascii="Times New Roman" w:hAnsi="Times New Roman" w:cs="Times New Roman"/>
          <w:b/>
          <w:bCs/>
          <w:sz w:val="28"/>
          <w:szCs w:val="28"/>
        </w:rPr>
        <w:t>Аналіз</w:t>
      </w:r>
      <w:r w:rsidR="00533E81" w:rsidRPr="004D64CF">
        <w:rPr>
          <w:rFonts w:ascii="Times New Roman" w:hAnsi="Times New Roman" w:cs="Times New Roman"/>
          <w:b/>
          <w:bCs/>
          <w:sz w:val="28"/>
          <w:szCs w:val="28"/>
        </w:rPr>
        <w:t xml:space="preserve"> поточного</w:t>
      </w:r>
      <w:r w:rsidRPr="004D64CF">
        <w:rPr>
          <w:rFonts w:ascii="Times New Roman" w:hAnsi="Times New Roman" w:cs="Times New Roman"/>
          <w:b/>
          <w:bCs/>
          <w:sz w:val="28"/>
          <w:szCs w:val="28"/>
        </w:rPr>
        <w:t xml:space="preserve"> стану </w:t>
      </w:r>
      <w:r w:rsidR="00533E81" w:rsidRPr="004D64CF">
        <w:rPr>
          <w:rFonts w:ascii="Times New Roman" w:hAnsi="Times New Roman" w:cs="Times New Roman"/>
          <w:b/>
          <w:bCs/>
          <w:sz w:val="28"/>
          <w:szCs w:val="28"/>
        </w:rPr>
        <w:t xml:space="preserve">та перспективи розвитку </w:t>
      </w:r>
      <w:r w:rsidRPr="004D64CF">
        <w:rPr>
          <w:rFonts w:ascii="Times New Roman" w:hAnsi="Times New Roman" w:cs="Times New Roman"/>
          <w:b/>
          <w:bCs/>
          <w:sz w:val="28"/>
          <w:szCs w:val="28"/>
        </w:rPr>
        <w:t>недержавного пенсійного страхування в Україні</w:t>
      </w:r>
    </w:p>
    <w:p w14:paraId="729F0B56" w14:textId="77777777" w:rsidR="00856E31" w:rsidRDefault="00856E31" w:rsidP="00D8560B">
      <w:pPr>
        <w:spacing w:after="0" w:line="360" w:lineRule="auto"/>
        <w:ind w:firstLine="708"/>
        <w:jc w:val="both"/>
        <w:rPr>
          <w:rFonts w:ascii="Times New Roman" w:hAnsi="Times New Roman" w:cs="Times New Roman"/>
          <w:sz w:val="28"/>
          <w:szCs w:val="28"/>
        </w:rPr>
      </w:pPr>
    </w:p>
    <w:p w14:paraId="051487EB" w14:textId="6A62FD5F" w:rsidR="00CE535B" w:rsidRDefault="00130CBE" w:rsidP="00D8560B">
      <w:pPr>
        <w:spacing w:after="0" w:line="360" w:lineRule="auto"/>
        <w:ind w:firstLine="708"/>
        <w:jc w:val="both"/>
        <w:rPr>
          <w:rFonts w:ascii="Times New Roman" w:hAnsi="Times New Roman" w:cs="Times New Roman"/>
          <w:sz w:val="28"/>
          <w:szCs w:val="28"/>
        </w:rPr>
      </w:pPr>
      <w:r w:rsidRPr="00D8560B">
        <w:rPr>
          <w:rFonts w:ascii="Times New Roman" w:hAnsi="Times New Roman" w:cs="Times New Roman"/>
          <w:sz w:val="28"/>
          <w:szCs w:val="28"/>
        </w:rPr>
        <w:t>Демографічні зміни в Україні, зокрема процес старіння населення, вимагають коректування державної соціальної політики з метою забезпечення гідних умов життя громадян похилого віку</w:t>
      </w:r>
      <w:r w:rsidR="00D8560B" w:rsidRPr="00D8560B">
        <w:rPr>
          <w:rFonts w:ascii="Times New Roman" w:hAnsi="Times New Roman" w:cs="Times New Roman"/>
          <w:sz w:val="28"/>
          <w:szCs w:val="28"/>
        </w:rPr>
        <w:t>.</w:t>
      </w:r>
    </w:p>
    <w:p w14:paraId="726182BC" w14:textId="76087DC6" w:rsidR="00D8560B" w:rsidRDefault="00D8560B" w:rsidP="00D8560B">
      <w:pPr>
        <w:spacing w:after="0" w:line="360" w:lineRule="auto"/>
        <w:ind w:firstLine="708"/>
        <w:jc w:val="both"/>
        <w:rPr>
          <w:rFonts w:ascii="Times New Roman" w:hAnsi="Times New Roman" w:cs="Times New Roman"/>
          <w:sz w:val="28"/>
          <w:szCs w:val="28"/>
        </w:rPr>
      </w:pPr>
      <w:r w:rsidRPr="00D8560B">
        <w:rPr>
          <w:rFonts w:ascii="Times New Roman" w:hAnsi="Times New Roman" w:cs="Times New Roman"/>
          <w:sz w:val="28"/>
          <w:szCs w:val="28"/>
        </w:rPr>
        <w:t xml:space="preserve">Нинішня система  </w:t>
      </w:r>
      <w:r>
        <w:rPr>
          <w:rFonts w:ascii="Times New Roman" w:hAnsi="Times New Roman" w:cs="Times New Roman"/>
          <w:sz w:val="28"/>
          <w:szCs w:val="28"/>
        </w:rPr>
        <w:t xml:space="preserve">пенсійного забезпечення </w:t>
      </w:r>
      <w:r w:rsidRPr="00D8560B">
        <w:rPr>
          <w:rFonts w:ascii="Times New Roman" w:hAnsi="Times New Roman" w:cs="Times New Roman"/>
          <w:sz w:val="28"/>
          <w:szCs w:val="28"/>
        </w:rPr>
        <w:t xml:space="preserve">нездатна забезпечити достойної старості у майбутньому. </w:t>
      </w:r>
      <w:r w:rsidR="00F553F5">
        <w:rPr>
          <w:rFonts w:ascii="Times New Roman" w:hAnsi="Times New Roman" w:cs="Times New Roman"/>
          <w:sz w:val="28"/>
          <w:szCs w:val="28"/>
        </w:rPr>
        <w:t>«</w:t>
      </w:r>
      <w:r w:rsidRPr="00D8560B">
        <w:rPr>
          <w:rFonts w:ascii="Times New Roman" w:hAnsi="Times New Roman" w:cs="Times New Roman"/>
          <w:sz w:val="28"/>
          <w:szCs w:val="28"/>
        </w:rPr>
        <w:t>Процес старіння населення та зростання частки осіб пенсійного віку посилили соціальне і фінансове навантаження на працююче населення країни, що стало причиною підвищеної уваги сучасного суспільства до розвитку системи недержавних пенсійних фондів</w:t>
      </w:r>
      <w:r w:rsidR="00F553F5">
        <w:rPr>
          <w:rFonts w:ascii="Times New Roman" w:hAnsi="Times New Roman" w:cs="Times New Roman"/>
          <w:sz w:val="28"/>
          <w:szCs w:val="28"/>
        </w:rPr>
        <w:t xml:space="preserve"> </w:t>
      </w:r>
      <w:r w:rsidR="00F553F5" w:rsidRPr="00D8560B">
        <w:rPr>
          <w:rFonts w:ascii="Times New Roman" w:hAnsi="Times New Roman" w:cs="Times New Roman"/>
          <w:sz w:val="28"/>
          <w:szCs w:val="28"/>
        </w:rPr>
        <w:t>[2, с. 23]</w:t>
      </w:r>
      <w:r w:rsidR="00F553F5">
        <w:rPr>
          <w:rFonts w:ascii="Times New Roman" w:hAnsi="Times New Roman" w:cs="Times New Roman"/>
          <w:sz w:val="28"/>
          <w:szCs w:val="28"/>
        </w:rPr>
        <w:t>»</w:t>
      </w:r>
      <w:r w:rsidRPr="00D8560B">
        <w:rPr>
          <w:rFonts w:ascii="Times New Roman" w:hAnsi="Times New Roman" w:cs="Times New Roman"/>
          <w:sz w:val="28"/>
          <w:szCs w:val="28"/>
        </w:rPr>
        <w:t xml:space="preserve">. </w:t>
      </w:r>
    </w:p>
    <w:p w14:paraId="5E20FEBB" w14:textId="58F3D92B" w:rsidR="00F553F5" w:rsidRDefault="00F553F5" w:rsidP="00D856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553F5">
        <w:rPr>
          <w:rFonts w:ascii="Times New Roman" w:hAnsi="Times New Roman" w:cs="Times New Roman"/>
          <w:sz w:val="28"/>
          <w:szCs w:val="28"/>
        </w:rPr>
        <w:t>Недержавне пенсійне страхування застосовується в Україні вже протягом багатьох років, служачи базовою основою для функціонування цього виду пенсійного забезпечення, та вважається третьою складовою ланкою національної пенсійної системи</w:t>
      </w:r>
      <w:r>
        <w:rPr>
          <w:rFonts w:ascii="Times New Roman" w:hAnsi="Times New Roman" w:cs="Times New Roman"/>
          <w:sz w:val="28"/>
          <w:szCs w:val="28"/>
        </w:rPr>
        <w:t xml:space="preserve">» </w:t>
      </w:r>
      <w:r w:rsidRPr="00F553F5">
        <w:rPr>
          <w:rFonts w:ascii="Times New Roman" w:hAnsi="Times New Roman" w:cs="Times New Roman"/>
          <w:sz w:val="28"/>
          <w:szCs w:val="28"/>
        </w:rPr>
        <w:t xml:space="preserve">[1]. </w:t>
      </w:r>
      <w:r>
        <w:rPr>
          <w:rFonts w:ascii="Times New Roman" w:hAnsi="Times New Roman" w:cs="Times New Roman"/>
          <w:sz w:val="28"/>
          <w:szCs w:val="28"/>
        </w:rPr>
        <w:t>«</w:t>
      </w:r>
      <w:r w:rsidRPr="00F553F5">
        <w:rPr>
          <w:rFonts w:ascii="Times New Roman" w:hAnsi="Times New Roman" w:cs="Times New Roman"/>
          <w:sz w:val="28"/>
          <w:szCs w:val="28"/>
        </w:rPr>
        <w:t>При цьому відповідно до норм вітчизняного законодавства в системі недержавного пенсійного забезпечення (НПЗ) використовуються добровільні форми накопичувального пенсійного страхування</w:t>
      </w:r>
      <w:r>
        <w:rPr>
          <w:rFonts w:ascii="Times New Roman" w:hAnsi="Times New Roman" w:cs="Times New Roman"/>
          <w:sz w:val="28"/>
          <w:szCs w:val="28"/>
        </w:rPr>
        <w:t>»</w:t>
      </w:r>
      <w:r w:rsidRPr="00F553F5">
        <w:rPr>
          <w:rFonts w:ascii="Times New Roman" w:hAnsi="Times New Roman" w:cs="Times New Roman"/>
          <w:sz w:val="28"/>
          <w:szCs w:val="28"/>
        </w:rPr>
        <w:t xml:space="preserve"> [1].</w:t>
      </w:r>
      <w:r>
        <w:rPr>
          <w:rFonts w:ascii="Times New Roman" w:hAnsi="Times New Roman" w:cs="Times New Roman"/>
          <w:sz w:val="28"/>
          <w:szCs w:val="28"/>
        </w:rPr>
        <w:t xml:space="preserve"> </w:t>
      </w:r>
      <w:r w:rsidR="009312F3">
        <w:rPr>
          <w:rFonts w:ascii="Times New Roman" w:hAnsi="Times New Roman" w:cs="Times New Roman"/>
          <w:sz w:val="28"/>
          <w:szCs w:val="28"/>
        </w:rPr>
        <w:t>«</w:t>
      </w:r>
      <w:r w:rsidRPr="009312F3">
        <w:rPr>
          <w:rFonts w:ascii="Times New Roman" w:hAnsi="Times New Roman" w:cs="Times New Roman"/>
          <w:sz w:val="28"/>
          <w:szCs w:val="28"/>
        </w:rPr>
        <w:t>Сама ж система НПЗ у нашій державі започаткована із ухваленням Закону України «Про недержавне пенсійне забезпечення»</w:t>
      </w:r>
      <w:r w:rsidR="009312F3">
        <w:rPr>
          <w:rFonts w:ascii="Times New Roman" w:hAnsi="Times New Roman" w:cs="Times New Roman"/>
          <w:sz w:val="28"/>
          <w:szCs w:val="28"/>
        </w:rPr>
        <w:t>»</w:t>
      </w:r>
      <w:r w:rsidRPr="009312F3">
        <w:rPr>
          <w:rFonts w:ascii="Times New Roman" w:hAnsi="Times New Roman" w:cs="Times New Roman"/>
          <w:sz w:val="28"/>
          <w:szCs w:val="28"/>
        </w:rPr>
        <w:t xml:space="preserve"> [2–</w:t>
      </w:r>
      <w:r w:rsidR="009312F3">
        <w:rPr>
          <w:rFonts w:ascii="Times New Roman" w:hAnsi="Times New Roman" w:cs="Times New Roman"/>
          <w:sz w:val="28"/>
          <w:szCs w:val="28"/>
        </w:rPr>
        <w:t>3</w:t>
      </w:r>
      <w:r w:rsidRPr="009312F3">
        <w:rPr>
          <w:rFonts w:ascii="Times New Roman" w:hAnsi="Times New Roman" w:cs="Times New Roman"/>
          <w:sz w:val="28"/>
          <w:szCs w:val="28"/>
        </w:rPr>
        <w:t xml:space="preserve">], що </w:t>
      </w:r>
      <w:r w:rsidR="009312F3">
        <w:rPr>
          <w:rFonts w:ascii="Times New Roman" w:hAnsi="Times New Roman" w:cs="Times New Roman"/>
          <w:sz w:val="28"/>
          <w:szCs w:val="28"/>
        </w:rPr>
        <w:t>«</w:t>
      </w:r>
      <w:r w:rsidRPr="009312F3">
        <w:rPr>
          <w:rFonts w:ascii="Times New Roman" w:hAnsi="Times New Roman" w:cs="Times New Roman"/>
          <w:sz w:val="28"/>
          <w:szCs w:val="28"/>
        </w:rPr>
        <w:t>да</w:t>
      </w:r>
      <w:r w:rsidR="0010635C">
        <w:rPr>
          <w:rFonts w:ascii="Times New Roman" w:hAnsi="Times New Roman" w:cs="Times New Roman"/>
          <w:sz w:val="28"/>
          <w:szCs w:val="28"/>
        </w:rPr>
        <w:t>ло</w:t>
      </w:r>
      <w:r w:rsidRPr="009312F3">
        <w:rPr>
          <w:rFonts w:ascii="Times New Roman" w:hAnsi="Times New Roman" w:cs="Times New Roman"/>
          <w:sz w:val="28"/>
          <w:szCs w:val="28"/>
        </w:rPr>
        <w:t xml:space="preserve"> можливість створити спеціальні недержавні пенсійні фонди (НПФ) і відповідну інфраструктуру для їх обслуговування, регламентувавши таким чином фінансові відносини між кожним із суб’єктів третього рівня вітчизняної пенсійної системи</w:t>
      </w:r>
      <w:r w:rsidR="009312F3">
        <w:rPr>
          <w:rFonts w:ascii="Times New Roman" w:hAnsi="Times New Roman" w:cs="Times New Roman"/>
          <w:sz w:val="28"/>
          <w:szCs w:val="28"/>
        </w:rPr>
        <w:t>»</w:t>
      </w:r>
      <w:r w:rsidRPr="009312F3">
        <w:rPr>
          <w:rFonts w:ascii="Times New Roman" w:hAnsi="Times New Roman" w:cs="Times New Roman"/>
          <w:sz w:val="28"/>
          <w:szCs w:val="28"/>
        </w:rPr>
        <w:t xml:space="preserve"> [5</w:t>
      </w:r>
      <w:r w:rsidR="009312F3">
        <w:rPr>
          <w:rFonts w:ascii="Times New Roman" w:hAnsi="Times New Roman" w:cs="Times New Roman"/>
          <w:sz w:val="28"/>
          <w:szCs w:val="28"/>
        </w:rPr>
        <w:t>, с. 152</w:t>
      </w:r>
      <w:r w:rsidRPr="009312F3">
        <w:rPr>
          <w:rFonts w:ascii="Times New Roman" w:hAnsi="Times New Roman" w:cs="Times New Roman"/>
          <w:sz w:val="28"/>
          <w:szCs w:val="28"/>
        </w:rPr>
        <w:t>].</w:t>
      </w:r>
    </w:p>
    <w:p w14:paraId="77797EBF" w14:textId="7D2016E0" w:rsidR="007F5D5A" w:rsidRDefault="007F5D5A" w:rsidP="00D8560B">
      <w:pPr>
        <w:spacing w:after="0" w:line="360" w:lineRule="auto"/>
        <w:ind w:firstLine="708"/>
        <w:jc w:val="both"/>
        <w:rPr>
          <w:rFonts w:ascii="Times New Roman" w:hAnsi="Times New Roman" w:cs="Times New Roman"/>
          <w:sz w:val="28"/>
          <w:szCs w:val="28"/>
        </w:rPr>
      </w:pPr>
      <w:r w:rsidRPr="007F5D5A">
        <w:rPr>
          <w:rFonts w:ascii="Times New Roman" w:hAnsi="Times New Roman" w:cs="Times New Roman"/>
          <w:sz w:val="28"/>
          <w:szCs w:val="28"/>
        </w:rPr>
        <w:t>Недержавне пенсійне страхування, закріплене в законодавстві як третій рівень пенсійної системи України, пропонує громадянам додаткову можливість формувати власні пенсійні заощадження на добровільних засадах. Цей механізм не лише забезпечує додатковий дохід у похилому віці, а й стимулює розвиток вітчизняного фінансового ринку шляхом залучення значних обсягів довгострокових інвестицій.</w:t>
      </w:r>
    </w:p>
    <w:p w14:paraId="531A8B9B" w14:textId="1DDF3F2F" w:rsidR="007F5D5A" w:rsidRDefault="007F5D5A" w:rsidP="00D8560B">
      <w:pPr>
        <w:spacing w:after="0" w:line="360" w:lineRule="auto"/>
        <w:ind w:firstLine="708"/>
        <w:jc w:val="both"/>
        <w:rPr>
          <w:rFonts w:ascii="Times New Roman" w:hAnsi="Times New Roman" w:cs="Times New Roman"/>
          <w:sz w:val="28"/>
          <w:szCs w:val="28"/>
        </w:rPr>
      </w:pPr>
      <w:r w:rsidRPr="007F5D5A">
        <w:rPr>
          <w:rFonts w:ascii="Times New Roman" w:hAnsi="Times New Roman" w:cs="Times New Roman"/>
          <w:sz w:val="28"/>
          <w:szCs w:val="28"/>
        </w:rPr>
        <w:lastRenderedPageBreak/>
        <w:t>З огляду на обмежені можливості солідарної пенсійної системи в забезпеченні гідних пенсійних виплат, недержавне пенсійне страхування набуває все більшої актуальності. Відсутність другого рівня пенсійної системи посилює навантаження на перший рівень та третій, який поки що охоплює незначну частину населення. Ці обставини стимулюють наукові дослідження, спрямовані на розробку ефективних механізмів розвитку недержавного пенсійного страхування та підвищення його ролі в пенсійній системі України.</w:t>
      </w:r>
    </w:p>
    <w:p w14:paraId="756C0D6B" w14:textId="7E9994E6" w:rsidR="00AF4D10" w:rsidRDefault="00AF4D10" w:rsidP="00AF4D10">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Таблиця</w:t>
      </w:r>
      <w:r w:rsidR="000002C4">
        <w:rPr>
          <w:rFonts w:ascii="Times New Roman" w:hAnsi="Times New Roman" w:cs="Times New Roman"/>
          <w:sz w:val="28"/>
          <w:szCs w:val="28"/>
        </w:rPr>
        <w:t xml:space="preserve"> 2.3</w:t>
      </w:r>
    </w:p>
    <w:p w14:paraId="139D4968" w14:textId="2EBECB9F" w:rsidR="00AF4D10" w:rsidRPr="00AF4D10" w:rsidRDefault="00AF4D10" w:rsidP="00AF4D1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sidRPr="00AF4D10">
        <w:rPr>
          <w:rFonts w:ascii="Times New Roman" w:hAnsi="Times New Roman" w:cs="Times New Roman"/>
          <w:b/>
          <w:bCs/>
          <w:sz w:val="28"/>
          <w:szCs w:val="28"/>
        </w:rPr>
        <w:t>Динаміка основних показників діяльності недержавних пенсійних</w:t>
      </w:r>
      <w:r>
        <w:rPr>
          <w:rFonts w:ascii="Times New Roman" w:hAnsi="Times New Roman" w:cs="Times New Roman"/>
          <w:b/>
          <w:bCs/>
          <w:sz w:val="28"/>
          <w:szCs w:val="28"/>
        </w:rPr>
        <w:t xml:space="preserve"> </w:t>
      </w:r>
      <w:r w:rsidRPr="00AF4D10">
        <w:rPr>
          <w:rFonts w:ascii="Times New Roman" w:hAnsi="Times New Roman" w:cs="Times New Roman"/>
          <w:b/>
          <w:bCs/>
          <w:sz w:val="28"/>
          <w:szCs w:val="28"/>
        </w:rPr>
        <w:t>фондів</w:t>
      </w:r>
      <w:r>
        <w:rPr>
          <w:rFonts w:ascii="Times New Roman" w:hAnsi="Times New Roman" w:cs="Times New Roman"/>
          <w:b/>
          <w:bCs/>
          <w:sz w:val="28"/>
          <w:szCs w:val="28"/>
        </w:rPr>
        <w:t>»</w:t>
      </w:r>
    </w:p>
    <w:p w14:paraId="116D28D1" w14:textId="06CBCC74" w:rsidR="00AF4D10" w:rsidRPr="0010635C" w:rsidRDefault="0064615B" w:rsidP="0064615B">
      <w:pPr>
        <w:spacing w:after="0" w:line="360" w:lineRule="auto"/>
        <w:ind w:hanging="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B16A07" wp14:editId="2C2FB01F">
            <wp:extent cx="6226175" cy="4846320"/>
            <wp:effectExtent l="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4692" cy="4860733"/>
                    </a:xfrm>
                    <a:prstGeom prst="rect">
                      <a:avLst/>
                    </a:prstGeom>
                    <a:noFill/>
                    <a:ln>
                      <a:noFill/>
                    </a:ln>
                  </pic:spPr>
                </pic:pic>
              </a:graphicData>
            </a:graphic>
          </wp:inline>
        </w:drawing>
      </w:r>
    </w:p>
    <w:p w14:paraId="4594100E" w14:textId="3FCC0359" w:rsidR="00AF4D10" w:rsidRDefault="005E10DC" w:rsidP="00AF4D10">
      <w:pPr>
        <w:spacing w:after="0" w:line="360" w:lineRule="auto"/>
        <w:ind w:firstLine="708"/>
        <w:jc w:val="both"/>
        <w:rPr>
          <w:rFonts w:ascii="Times New Roman" w:hAnsi="Times New Roman" w:cs="Times New Roman"/>
          <w:sz w:val="28"/>
          <w:szCs w:val="28"/>
        </w:rPr>
      </w:pPr>
      <w:r w:rsidRPr="005E10DC">
        <w:rPr>
          <w:rFonts w:ascii="Times New Roman" w:hAnsi="Times New Roman" w:cs="Times New Roman"/>
          <w:sz w:val="28"/>
          <w:szCs w:val="28"/>
        </w:rPr>
        <w:t>На кінець 2023 року в Україні діяло 56 недержавних пенсійних фондів, які адміністрували 16 компаній.</w:t>
      </w:r>
      <w:r>
        <w:rPr>
          <w:rFonts w:ascii="Times New Roman" w:hAnsi="Times New Roman" w:cs="Times New Roman"/>
          <w:sz w:val="28"/>
          <w:szCs w:val="28"/>
        </w:rPr>
        <w:t xml:space="preserve"> </w:t>
      </w:r>
      <w:r w:rsidR="00AF4D10" w:rsidRPr="0010635C">
        <w:rPr>
          <w:rFonts w:ascii="Times New Roman" w:hAnsi="Times New Roman" w:cs="Times New Roman"/>
          <w:sz w:val="28"/>
          <w:szCs w:val="28"/>
        </w:rPr>
        <w:t>Хоча загальна кількість зареєстрованих НПФ та адміністраторів за рік практично не змінилася, обсяг наявних даних для аналізу дещо зменшився.</w:t>
      </w:r>
    </w:p>
    <w:p w14:paraId="2D33977B" w14:textId="77777777" w:rsidR="007836E4" w:rsidRPr="007836E4" w:rsidRDefault="007836E4" w:rsidP="007836E4">
      <w:pPr>
        <w:spacing w:after="0" w:line="360" w:lineRule="auto"/>
        <w:ind w:firstLine="708"/>
        <w:jc w:val="both"/>
        <w:rPr>
          <w:rFonts w:ascii="Times New Roman" w:hAnsi="Times New Roman" w:cs="Times New Roman"/>
          <w:sz w:val="28"/>
          <w:szCs w:val="28"/>
        </w:rPr>
      </w:pPr>
    </w:p>
    <w:p w14:paraId="55B7CE5A" w14:textId="0F087381" w:rsidR="007836E4" w:rsidRPr="007836E4" w:rsidRDefault="007836E4" w:rsidP="007836E4">
      <w:pPr>
        <w:spacing w:after="0" w:line="360" w:lineRule="auto"/>
        <w:ind w:firstLine="708"/>
        <w:jc w:val="both"/>
        <w:rPr>
          <w:rFonts w:ascii="Times New Roman" w:hAnsi="Times New Roman" w:cs="Times New Roman"/>
          <w:sz w:val="28"/>
          <w:szCs w:val="28"/>
        </w:rPr>
      </w:pPr>
      <w:r w:rsidRPr="007836E4">
        <w:rPr>
          <w:rFonts w:ascii="Times New Roman" w:hAnsi="Times New Roman" w:cs="Times New Roman"/>
          <w:sz w:val="28"/>
          <w:szCs w:val="28"/>
        </w:rPr>
        <w:t>Наприкінці 2023 року загальна кількість пенсійних контрактів, укладених адміністраторами недержавних пенсійних фондів, становила 96,9 тисячі. Із них: 90,2 тисячі контрактів укладено з фізичними особами, 0,1 тисячі – з фізичними особами-підприємцями, а 6,6 тисячі – з юридичними особами.</w:t>
      </w:r>
    </w:p>
    <w:p w14:paraId="78E27CA6" w14:textId="07742DA9" w:rsidR="00FF1324" w:rsidRDefault="007836E4" w:rsidP="007836E4">
      <w:pPr>
        <w:spacing w:after="0" w:line="360" w:lineRule="auto"/>
        <w:ind w:firstLine="708"/>
        <w:jc w:val="both"/>
        <w:rPr>
          <w:rFonts w:ascii="Times New Roman" w:hAnsi="Times New Roman" w:cs="Times New Roman"/>
          <w:sz w:val="28"/>
          <w:szCs w:val="28"/>
        </w:rPr>
      </w:pPr>
      <w:r w:rsidRPr="007836E4">
        <w:rPr>
          <w:rFonts w:ascii="Times New Roman" w:hAnsi="Times New Roman" w:cs="Times New Roman"/>
          <w:sz w:val="28"/>
          <w:szCs w:val="28"/>
        </w:rPr>
        <w:t>За підсумками 2023 року кількість укладених пенсійних контрактів зросла на 0,8% у порівнянні з попереднім роком, що свідчить про позитивну динаміку.</w:t>
      </w:r>
      <w:r w:rsidR="002D2271">
        <w:rPr>
          <w:rFonts w:ascii="Times New Roman" w:hAnsi="Times New Roman" w:cs="Times New Roman"/>
          <w:noProof/>
          <w:sz w:val="28"/>
          <w:szCs w:val="28"/>
        </w:rPr>
        <w:drawing>
          <wp:inline distT="0" distB="0" distL="0" distR="0" wp14:anchorId="76510E62" wp14:editId="09B3247D">
            <wp:extent cx="6278880" cy="4526280"/>
            <wp:effectExtent l="0" t="0" r="762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9694" cy="4526867"/>
                    </a:xfrm>
                    <a:prstGeom prst="rect">
                      <a:avLst/>
                    </a:prstGeom>
                    <a:noFill/>
                    <a:ln>
                      <a:noFill/>
                    </a:ln>
                  </pic:spPr>
                </pic:pic>
              </a:graphicData>
            </a:graphic>
          </wp:inline>
        </w:drawing>
      </w:r>
    </w:p>
    <w:p w14:paraId="0AC642EE" w14:textId="6E11AABF" w:rsidR="00FF1324" w:rsidRPr="00EA1E95" w:rsidRDefault="00FF1324" w:rsidP="00EA1E95">
      <w:pPr>
        <w:spacing w:after="0" w:line="360" w:lineRule="auto"/>
        <w:ind w:firstLine="708"/>
        <w:jc w:val="center"/>
        <w:rPr>
          <w:rFonts w:ascii="Times New Roman" w:hAnsi="Times New Roman" w:cs="Times New Roman"/>
          <w:b/>
          <w:bCs/>
          <w:sz w:val="28"/>
          <w:szCs w:val="28"/>
        </w:rPr>
      </w:pPr>
      <w:r w:rsidRPr="00EA1E95">
        <w:rPr>
          <w:rFonts w:ascii="Times New Roman" w:hAnsi="Times New Roman" w:cs="Times New Roman"/>
          <w:b/>
          <w:bCs/>
          <w:sz w:val="28"/>
          <w:szCs w:val="28"/>
        </w:rPr>
        <w:t>Рис.</w:t>
      </w:r>
      <w:r w:rsidR="000002C4">
        <w:rPr>
          <w:rFonts w:ascii="Times New Roman" w:hAnsi="Times New Roman" w:cs="Times New Roman"/>
          <w:b/>
          <w:bCs/>
          <w:sz w:val="28"/>
          <w:szCs w:val="28"/>
        </w:rPr>
        <w:t xml:space="preserve"> 2.8</w:t>
      </w:r>
      <w:r w:rsidRPr="00EA1E95">
        <w:rPr>
          <w:rFonts w:ascii="Times New Roman" w:hAnsi="Times New Roman" w:cs="Times New Roman"/>
          <w:b/>
          <w:bCs/>
          <w:sz w:val="28"/>
          <w:szCs w:val="28"/>
        </w:rPr>
        <w:t xml:space="preserve"> </w:t>
      </w:r>
      <w:r w:rsidR="00EA1E95">
        <w:rPr>
          <w:rFonts w:ascii="Times New Roman" w:hAnsi="Times New Roman" w:cs="Times New Roman"/>
          <w:b/>
          <w:bCs/>
          <w:sz w:val="28"/>
          <w:szCs w:val="28"/>
        </w:rPr>
        <w:t>«</w:t>
      </w:r>
      <w:r w:rsidRPr="00EA1E95">
        <w:rPr>
          <w:rFonts w:ascii="Times New Roman" w:hAnsi="Times New Roman" w:cs="Times New Roman"/>
          <w:b/>
          <w:bCs/>
          <w:sz w:val="28"/>
          <w:szCs w:val="28"/>
        </w:rPr>
        <w:t>Динаміка кількості укладених пенсійних контрактів</w:t>
      </w:r>
      <w:r w:rsidR="00EA1E95" w:rsidRPr="00EA1E95">
        <w:rPr>
          <w:rFonts w:ascii="Times New Roman" w:hAnsi="Times New Roman" w:cs="Times New Roman"/>
          <w:b/>
          <w:bCs/>
          <w:sz w:val="28"/>
          <w:szCs w:val="28"/>
        </w:rPr>
        <w:t xml:space="preserve"> та кількості вкладників</w:t>
      </w:r>
      <w:r w:rsidR="00EA1E95">
        <w:rPr>
          <w:rFonts w:ascii="Times New Roman" w:hAnsi="Times New Roman" w:cs="Times New Roman"/>
          <w:b/>
          <w:bCs/>
          <w:sz w:val="28"/>
          <w:szCs w:val="28"/>
        </w:rPr>
        <w:t>»</w:t>
      </w:r>
    </w:p>
    <w:p w14:paraId="26BD011F" w14:textId="77777777" w:rsidR="002D2271" w:rsidRDefault="002D2271" w:rsidP="00EA1E95">
      <w:pPr>
        <w:spacing w:after="0" w:line="360" w:lineRule="auto"/>
        <w:ind w:firstLine="708"/>
        <w:jc w:val="both"/>
        <w:rPr>
          <w:rFonts w:ascii="Times New Roman" w:hAnsi="Times New Roman" w:cs="Times New Roman"/>
          <w:sz w:val="28"/>
          <w:szCs w:val="28"/>
        </w:rPr>
      </w:pPr>
    </w:p>
    <w:p w14:paraId="25A96343" w14:textId="77777777" w:rsidR="007836E4" w:rsidRDefault="007836E4" w:rsidP="00EA1E95">
      <w:pPr>
        <w:spacing w:after="0" w:line="360" w:lineRule="auto"/>
        <w:ind w:firstLine="708"/>
        <w:jc w:val="both"/>
        <w:rPr>
          <w:rFonts w:ascii="Times New Roman" w:hAnsi="Times New Roman" w:cs="Times New Roman"/>
          <w:sz w:val="28"/>
          <w:szCs w:val="28"/>
        </w:rPr>
      </w:pPr>
      <w:r w:rsidRPr="007836E4">
        <w:rPr>
          <w:rFonts w:ascii="Times New Roman" w:hAnsi="Times New Roman" w:cs="Times New Roman"/>
          <w:sz w:val="28"/>
          <w:szCs w:val="28"/>
        </w:rPr>
        <w:t xml:space="preserve">Зростання кількості пенсійних контрактів у 2023 році здебільшого зумовлене збільшенням договорів із фізичними особами. Порівняно з 2022 роком, кількість таких контрактів зросла на 1% (на 0,9 тисячі). У той же час спостерігалося незначне скорочення договорів із юридичними особами на 1,5%. </w:t>
      </w:r>
      <w:r w:rsidRPr="007836E4">
        <w:rPr>
          <w:rFonts w:ascii="Times New Roman" w:hAnsi="Times New Roman" w:cs="Times New Roman"/>
          <w:sz w:val="28"/>
          <w:szCs w:val="28"/>
        </w:rPr>
        <w:lastRenderedPageBreak/>
        <w:t>Ця тенденція свідчить про підвищений інтерес фізичних осіб до недержавного пенсійного забезпечення.</w:t>
      </w:r>
    </w:p>
    <w:p w14:paraId="503074C4" w14:textId="77777777" w:rsidR="007836E4" w:rsidRDefault="00EA1E95" w:rsidP="007836E4">
      <w:pPr>
        <w:spacing w:after="0" w:line="360" w:lineRule="auto"/>
        <w:ind w:firstLine="708"/>
        <w:jc w:val="both"/>
        <w:rPr>
          <w:rFonts w:ascii="Times New Roman" w:hAnsi="Times New Roman" w:cs="Times New Roman"/>
          <w:sz w:val="28"/>
          <w:szCs w:val="28"/>
        </w:rPr>
      </w:pPr>
      <w:r w:rsidRPr="00FF1324">
        <w:rPr>
          <w:rFonts w:ascii="Times New Roman" w:hAnsi="Times New Roman" w:cs="Times New Roman"/>
          <w:sz w:val="28"/>
          <w:szCs w:val="28"/>
        </w:rPr>
        <w:t>Загальна кількість вкладників недержавних пенсійних фондів на кінець 2023 року склала 89,5 тисяч осіб. При цьому, 87,5 тисяч договорів було укладено з фізичними особами, а 2 тисячі – з юридичними.</w:t>
      </w:r>
    </w:p>
    <w:p w14:paraId="050916A1" w14:textId="3DD87A99" w:rsidR="00EA1E95" w:rsidRDefault="007836E4" w:rsidP="007836E4">
      <w:pPr>
        <w:spacing w:after="0" w:line="360" w:lineRule="auto"/>
        <w:ind w:firstLine="708"/>
        <w:jc w:val="both"/>
        <w:rPr>
          <w:rFonts w:ascii="Times New Roman" w:hAnsi="Times New Roman" w:cs="Times New Roman"/>
          <w:sz w:val="28"/>
          <w:szCs w:val="28"/>
        </w:rPr>
      </w:pPr>
      <w:r w:rsidRPr="007836E4">
        <w:rPr>
          <w:rFonts w:ascii="Times New Roman" w:hAnsi="Times New Roman" w:cs="Times New Roman"/>
          <w:sz w:val="28"/>
          <w:szCs w:val="28"/>
        </w:rPr>
        <w:t>Станом на кінець 2023 року кількість учасників недержавних пенсійних фондів досягла 886,3 тисячі осіб. З них пенсійні виплати отримують 93,8 тисячі осіб,</w:t>
      </w:r>
      <w:r>
        <w:rPr>
          <w:rFonts w:ascii="Times New Roman" w:hAnsi="Times New Roman" w:cs="Times New Roman"/>
          <w:sz w:val="28"/>
          <w:szCs w:val="28"/>
        </w:rPr>
        <w:t xml:space="preserve"> </w:t>
      </w:r>
      <w:r w:rsidRPr="007836E4">
        <w:rPr>
          <w:rFonts w:ascii="Times New Roman" w:hAnsi="Times New Roman" w:cs="Times New Roman"/>
          <w:sz w:val="28"/>
          <w:szCs w:val="28"/>
        </w:rPr>
        <w:t>що</w:t>
      </w:r>
      <w:r>
        <w:rPr>
          <w:rFonts w:ascii="Times New Roman" w:hAnsi="Times New Roman" w:cs="Times New Roman"/>
          <w:sz w:val="28"/>
          <w:szCs w:val="28"/>
        </w:rPr>
        <w:t xml:space="preserve"> </w:t>
      </w:r>
      <w:r w:rsidRPr="007836E4">
        <w:rPr>
          <w:rFonts w:ascii="Times New Roman" w:hAnsi="Times New Roman" w:cs="Times New Roman"/>
          <w:sz w:val="28"/>
          <w:szCs w:val="28"/>
        </w:rPr>
        <w:t>становить</w:t>
      </w:r>
      <w:r>
        <w:rPr>
          <w:rFonts w:ascii="Times New Roman" w:hAnsi="Times New Roman" w:cs="Times New Roman"/>
          <w:sz w:val="28"/>
          <w:szCs w:val="28"/>
        </w:rPr>
        <w:t xml:space="preserve"> </w:t>
      </w:r>
      <w:r w:rsidRPr="007836E4">
        <w:rPr>
          <w:rFonts w:ascii="Times New Roman" w:hAnsi="Times New Roman" w:cs="Times New Roman"/>
          <w:sz w:val="28"/>
          <w:szCs w:val="28"/>
        </w:rPr>
        <w:t>10,6%</w:t>
      </w:r>
      <w:r>
        <w:rPr>
          <w:rFonts w:ascii="Times New Roman" w:hAnsi="Times New Roman" w:cs="Times New Roman"/>
          <w:sz w:val="28"/>
          <w:szCs w:val="28"/>
        </w:rPr>
        <w:t xml:space="preserve"> </w:t>
      </w:r>
      <w:r w:rsidRPr="007836E4">
        <w:rPr>
          <w:rFonts w:ascii="Times New Roman" w:hAnsi="Times New Roman" w:cs="Times New Roman"/>
          <w:sz w:val="28"/>
          <w:szCs w:val="28"/>
        </w:rPr>
        <w:t>від</w:t>
      </w:r>
      <w:r>
        <w:rPr>
          <w:rFonts w:ascii="Times New Roman" w:hAnsi="Times New Roman" w:cs="Times New Roman"/>
          <w:sz w:val="28"/>
          <w:szCs w:val="28"/>
        </w:rPr>
        <w:t xml:space="preserve"> </w:t>
      </w:r>
      <w:r w:rsidRPr="007836E4">
        <w:rPr>
          <w:rFonts w:ascii="Times New Roman" w:hAnsi="Times New Roman" w:cs="Times New Roman"/>
          <w:sz w:val="28"/>
          <w:szCs w:val="28"/>
        </w:rPr>
        <w:t>загальної</w:t>
      </w:r>
      <w:r>
        <w:rPr>
          <w:rFonts w:ascii="Times New Roman" w:hAnsi="Times New Roman" w:cs="Times New Roman"/>
          <w:sz w:val="28"/>
          <w:szCs w:val="28"/>
        </w:rPr>
        <w:t xml:space="preserve"> </w:t>
      </w:r>
      <w:r w:rsidRPr="007836E4">
        <w:rPr>
          <w:rFonts w:ascii="Times New Roman" w:hAnsi="Times New Roman" w:cs="Times New Roman"/>
          <w:sz w:val="28"/>
          <w:szCs w:val="28"/>
        </w:rPr>
        <w:t>кількості</w:t>
      </w:r>
      <w:r>
        <w:rPr>
          <w:rFonts w:ascii="Times New Roman" w:hAnsi="Times New Roman" w:cs="Times New Roman"/>
          <w:sz w:val="28"/>
          <w:szCs w:val="28"/>
        </w:rPr>
        <w:t xml:space="preserve"> </w:t>
      </w:r>
      <w:r w:rsidRPr="007836E4">
        <w:rPr>
          <w:rFonts w:ascii="Times New Roman" w:hAnsi="Times New Roman" w:cs="Times New Roman"/>
          <w:sz w:val="28"/>
          <w:szCs w:val="28"/>
        </w:rPr>
        <w:t>учасників.</w:t>
      </w:r>
      <w:r w:rsidR="00EA1E95">
        <w:rPr>
          <w:rFonts w:ascii="Times New Roman" w:hAnsi="Times New Roman" w:cs="Times New Roman"/>
          <w:noProof/>
          <w:sz w:val="28"/>
          <w:szCs w:val="28"/>
        </w:rPr>
        <w:drawing>
          <wp:inline distT="0" distB="0" distL="0" distR="0" wp14:anchorId="31C3CBD1" wp14:editId="2B741556">
            <wp:extent cx="6492240" cy="3535680"/>
            <wp:effectExtent l="0" t="0" r="381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15059" cy="3548107"/>
                    </a:xfrm>
                    <a:prstGeom prst="rect">
                      <a:avLst/>
                    </a:prstGeom>
                    <a:noFill/>
                    <a:ln>
                      <a:noFill/>
                    </a:ln>
                  </pic:spPr>
                </pic:pic>
              </a:graphicData>
            </a:graphic>
          </wp:inline>
        </w:drawing>
      </w:r>
    </w:p>
    <w:p w14:paraId="5BD5B1DC" w14:textId="682A5EEC" w:rsidR="007F5D5A" w:rsidRPr="00EA1E95" w:rsidRDefault="00EA1E95" w:rsidP="000002C4">
      <w:pPr>
        <w:spacing w:after="0" w:line="360" w:lineRule="auto"/>
        <w:ind w:firstLine="426"/>
        <w:jc w:val="center"/>
        <w:rPr>
          <w:rFonts w:ascii="Times New Roman" w:hAnsi="Times New Roman" w:cs="Times New Roman"/>
          <w:b/>
          <w:bCs/>
          <w:sz w:val="28"/>
          <w:szCs w:val="28"/>
        </w:rPr>
      </w:pPr>
      <w:r w:rsidRPr="00EA1E95">
        <w:rPr>
          <w:rFonts w:ascii="Times New Roman" w:hAnsi="Times New Roman" w:cs="Times New Roman"/>
          <w:b/>
          <w:bCs/>
          <w:sz w:val="28"/>
          <w:szCs w:val="28"/>
        </w:rPr>
        <w:t xml:space="preserve">Рис. </w:t>
      </w:r>
      <w:r w:rsidR="000002C4">
        <w:rPr>
          <w:rFonts w:ascii="Times New Roman" w:hAnsi="Times New Roman" w:cs="Times New Roman"/>
          <w:b/>
          <w:bCs/>
          <w:sz w:val="28"/>
          <w:szCs w:val="28"/>
        </w:rPr>
        <w:t xml:space="preserve">2.9 </w:t>
      </w:r>
      <w:r w:rsidR="00D46255">
        <w:rPr>
          <w:rFonts w:ascii="Times New Roman" w:hAnsi="Times New Roman" w:cs="Times New Roman"/>
          <w:b/>
          <w:bCs/>
          <w:sz w:val="28"/>
          <w:szCs w:val="28"/>
        </w:rPr>
        <w:t>«</w:t>
      </w:r>
      <w:r w:rsidRPr="00EA1E95">
        <w:rPr>
          <w:rFonts w:ascii="Times New Roman" w:hAnsi="Times New Roman" w:cs="Times New Roman"/>
          <w:b/>
          <w:bCs/>
          <w:sz w:val="28"/>
          <w:szCs w:val="28"/>
        </w:rPr>
        <w:t>Динаміка кількості учасників недержавних пенсійних фондів</w:t>
      </w:r>
      <w:r w:rsidR="00D46255">
        <w:rPr>
          <w:rFonts w:ascii="Times New Roman" w:hAnsi="Times New Roman" w:cs="Times New Roman"/>
          <w:b/>
          <w:bCs/>
          <w:sz w:val="28"/>
          <w:szCs w:val="28"/>
        </w:rPr>
        <w:t>»</w:t>
      </w:r>
    </w:p>
    <w:p w14:paraId="1345BE77" w14:textId="41826196" w:rsidR="00F553F5" w:rsidRDefault="00F553F5" w:rsidP="00D8560B">
      <w:pPr>
        <w:spacing w:after="0" w:line="360" w:lineRule="auto"/>
        <w:ind w:firstLine="708"/>
        <w:jc w:val="both"/>
        <w:rPr>
          <w:rFonts w:ascii="Times New Roman" w:hAnsi="Times New Roman" w:cs="Times New Roman"/>
          <w:sz w:val="28"/>
          <w:szCs w:val="28"/>
        </w:rPr>
      </w:pPr>
    </w:p>
    <w:p w14:paraId="1A45518B" w14:textId="62A3AEBE" w:rsidR="007836E4" w:rsidRDefault="007836E4" w:rsidP="007836E4">
      <w:pPr>
        <w:spacing w:after="0" w:line="360" w:lineRule="auto"/>
        <w:ind w:firstLine="709"/>
        <w:jc w:val="both"/>
        <w:rPr>
          <w:rFonts w:ascii="Times New Roman" w:hAnsi="Times New Roman" w:cs="Times New Roman"/>
          <w:sz w:val="28"/>
          <w:szCs w:val="28"/>
        </w:rPr>
      </w:pPr>
      <w:r w:rsidRPr="007836E4">
        <w:rPr>
          <w:rFonts w:ascii="Times New Roman" w:hAnsi="Times New Roman" w:cs="Times New Roman"/>
          <w:sz w:val="28"/>
          <w:szCs w:val="28"/>
        </w:rPr>
        <w:t>Аналіз вікової структури учасників НПФ показує, що найбільшу частку становлять особи віком від 25 до 50 років (49,8%). На другому місці за чисельністю</w:t>
      </w:r>
      <w:r>
        <w:rPr>
          <w:rFonts w:ascii="Times New Roman" w:hAnsi="Times New Roman" w:cs="Times New Roman"/>
          <w:sz w:val="28"/>
          <w:szCs w:val="28"/>
        </w:rPr>
        <w:t xml:space="preserve"> </w:t>
      </w:r>
      <w:r w:rsidRPr="007836E4">
        <w:rPr>
          <w:rFonts w:ascii="Times New Roman" w:hAnsi="Times New Roman" w:cs="Times New Roman"/>
          <w:sz w:val="28"/>
          <w:szCs w:val="28"/>
        </w:rPr>
        <w:t xml:space="preserve"> учасники віком від 50 до 60 років (25,3%). Водночас, хоча основна мета недержавного пенсійного забезпечення полягає у накопиченні коштів на майбутню пенсію, вже 24,5% учасників НПФ досягли пенсійного віку.</w:t>
      </w:r>
    </w:p>
    <w:p w14:paraId="6B794ABF" w14:textId="0A9F3F1F" w:rsidR="00F553F5" w:rsidRDefault="00D46255" w:rsidP="007836E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2DCFB3D" wp14:editId="2278AD5B">
            <wp:extent cx="6186805" cy="3108943"/>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9818" cy="3115482"/>
                    </a:xfrm>
                    <a:prstGeom prst="rect">
                      <a:avLst/>
                    </a:prstGeom>
                    <a:noFill/>
                    <a:ln>
                      <a:noFill/>
                    </a:ln>
                  </pic:spPr>
                </pic:pic>
              </a:graphicData>
            </a:graphic>
          </wp:inline>
        </w:drawing>
      </w:r>
    </w:p>
    <w:p w14:paraId="26790412" w14:textId="2FC4F09D" w:rsidR="00D46255" w:rsidRPr="00D46255" w:rsidRDefault="00D46255" w:rsidP="00D46255">
      <w:pPr>
        <w:spacing w:after="0" w:line="360" w:lineRule="auto"/>
        <w:jc w:val="center"/>
        <w:rPr>
          <w:rFonts w:ascii="Times New Roman" w:hAnsi="Times New Roman" w:cs="Times New Roman"/>
          <w:b/>
          <w:bCs/>
          <w:sz w:val="28"/>
          <w:szCs w:val="28"/>
        </w:rPr>
      </w:pPr>
      <w:r w:rsidRPr="00D46255">
        <w:rPr>
          <w:rFonts w:ascii="Times New Roman" w:hAnsi="Times New Roman" w:cs="Times New Roman"/>
          <w:b/>
          <w:bCs/>
          <w:sz w:val="28"/>
          <w:szCs w:val="28"/>
        </w:rPr>
        <w:t>Рис.</w:t>
      </w:r>
      <w:r w:rsidR="000002C4">
        <w:rPr>
          <w:rFonts w:ascii="Times New Roman" w:hAnsi="Times New Roman" w:cs="Times New Roman"/>
          <w:b/>
          <w:bCs/>
          <w:sz w:val="28"/>
          <w:szCs w:val="28"/>
        </w:rPr>
        <w:t xml:space="preserve"> 2.10</w:t>
      </w:r>
      <w:r w:rsidRPr="00D46255">
        <w:rPr>
          <w:rFonts w:ascii="Times New Roman" w:hAnsi="Times New Roman" w:cs="Times New Roman"/>
          <w:b/>
          <w:bCs/>
          <w:sz w:val="28"/>
          <w:szCs w:val="28"/>
        </w:rPr>
        <w:t xml:space="preserve"> </w:t>
      </w:r>
      <w:r>
        <w:rPr>
          <w:rFonts w:ascii="Times New Roman" w:hAnsi="Times New Roman" w:cs="Times New Roman"/>
          <w:b/>
          <w:bCs/>
          <w:sz w:val="28"/>
          <w:szCs w:val="28"/>
        </w:rPr>
        <w:t>«</w:t>
      </w:r>
      <w:r w:rsidRPr="00D46255">
        <w:rPr>
          <w:rFonts w:ascii="Times New Roman" w:hAnsi="Times New Roman" w:cs="Times New Roman"/>
          <w:b/>
          <w:bCs/>
          <w:sz w:val="28"/>
          <w:szCs w:val="28"/>
        </w:rPr>
        <w:t>Розподіл учасників недержавних пенсійних фондів за віковими групами (тис. осіб) станом на 2023 рік</w:t>
      </w:r>
      <w:r>
        <w:rPr>
          <w:rFonts w:ascii="Times New Roman" w:hAnsi="Times New Roman" w:cs="Times New Roman"/>
          <w:b/>
          <w:bCs/>
          <w:sz w:val="28"/>
          <w:szCs w:val="28"/>
        </w:rPr>
        <w:t>»</w:t>
      </w:r>
    </w:p>
    <w:p w14:paraId="3D482BEE" w14:textId="77777777" w:rsidR="002D2271" w:rsidRDefault="002D2271" w:rsidP="002D2271">
      <w:pPr>
        <w:tabs>
          <w:tab w:val="left" w:pos="1134"/>
        </w:tabs>
        <w:spacing w:after="0" w:line="360" w:lineRule="auto"/>
        <w:ind w:firstLine="709"/>
        <w:jc w:val="both"/>
        <w:rPr>
          <w:rFonts w:ascii="Times New Roman" w:hAnsi="Times New Roman" w:cs="Times New Roman"/>
          <w:sz w:val="28"/>
          <w:szCs w:val="28"/>
        </w:rPr>
      </w:pPr>
    </w:p>
    <w:p w14:paraId="0ED9953D" w14:textId="18766A22" w:rsidR="002D2271" w:rsidRDefault="00D46255" w:rsidP="002D2271">
      <w:pPr>
        <w:tabs>
          <w:tab w:val="left" w:pos="1134"/>
        </w:tabs>
        <w:spacing w:after="0" w:line="360" w:lineRule="auto"/>
        <w:ind w:firstLine="709"/>
        <w:jc w:val="both"/>
        <w:rPr>
          <w:rFonts w:ascii="Times New Roman" w:hAnsi="Times New Roman" w:cs="Times New Roman"/>
          <w:sz w:val="28"/>
          <w:szCs w:val="28"/>
        </w:rPr>
      </w:pPr>
      <w:r w:rsidRPr="00D46255">
        <w:rPr>
          <w:rFonts w:ascii="Times New Roman" w:hAnsi="Times New Roman" w:cs="Times New Roman"/>
          <w:sz w:val="28"/>
          <w:szCs w:val="28"/>
        </w:rPr>
        <w:t xml:space="preserve">У 2023 році спостерігалося зростання обсягу як одноразових пенсійних виплат (на 6,9%), так і виплат на визначений строк (на 21%). Загальний обсяг пенсійних виплат зріс на 13,7% порівняно з 2022 роком і склав 1661,7 млн грн. </w:t>
      </w:r>
    </w:p>
    <w:p w14:paraId="0C294A2A" w14:textId="3BE0D91B" w:rsidR="002D2271" w:rsidRDefault="002D2271" w:rsidP="002D2271">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054FD8C" wp14:editId="0DE1F68A">
            <wp:extent cx="6309360" cy="3291840"/>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9360" cy="3291840"/>
                    </a:xfrm>
                    <a:prstGeom prst="rect">
                      <a:avLst/>
                    </a:prstGeom>
                    <a:noFill/>
                    <a:ln>
                      <a:noFill/>
                    </a:ln>
                  </pic:spPr>
                </pic:pic>
              </a:graphicData>
            </a:graphic>
          </wp:inline>
        </w:drawing>
      </w:r>
    </w:p>
    <w:p w14:paraId="7FB6AAA4" w14:textId="758FC887" w:rsidR="002D2271" w:rsidRPr="002D2271" w:rsidRDefault="002D2271" w:rsidP="002D2271">
      <w:pPr>
        <w:tabs>
          <w:tab w:val="left" w:pos="1134"/>
        </w:tabs>
        <w:spacing w:after="0" w:line="360" w:lineRule="auto"/>
        <w:jc w:val="center"/>
        <w:rPr>
          <w:rFonts w:ascii="Times New Roman" w:hAnsi="Times New Roman" w:cs="Times New Roman"/>
          <w:b/>
          <w:bCs/>
          <w:sz w:val="28"/>
          <w:szCs w:val="28"/>
        </w:rPr>
      </w:pPr>
      <w:r w:rsidRPr="002D2271">
        <w:rPr>
          <w:rFonts w:ascii="Times New Roman" w:hAnsi="Times New Roman" w:cs="Times New Roman"/>
          <w:b/>
          <w:bCs/>
          <w:sz w:val="28"/>
          <w:szCs w:val="28"/>
        </w:rPr>
        <w:t xml:space="preserve">Рис. </w:t>
      </w:r>
      <w:r w:rsidR="000002C4">
        <w:rPr>
          <w:rFonts w:ascii="Times New Roman" w:hAnsi="Times New Roman" w:cs="Times New Roman"/>
          <w:b/>
          <w:bCs/>
          <w:sz w:val="28"/>
          <w:szCs w:val="28"/>
        </w:rPr>
        <w:t xml:space="preserve">2.11 </w:t>
      </w:r>
      <w:r>
        <w:rPr>
          <w:rFonts w:ascii="Times New Roman" w:hAnsi="Times New Roman" w:cs="Times New Roman"/>
          <w:b/>
          <w:bCs/>
          <w:sz w:val="28"/>
          <w:szCs w:val="28"/>
        </w:rPr>
        <w:t>«</w:t>
      </w:r>
      <w:r w:rsidRPr="002D2271">
        <w:rPr>
          <w:rFonts w:ascii="Times New Roman" w:hAnsi="Times New Roman" w:cs="Times New Roman"/>
          <w:b/>
          <w:bCs/>
          <w:sz w:val="28"/>
          <w:szCs w:val="28"/>
        </w:rPr>
        <w:t>Динаміка пенсійних виплат</w:t>
      </w:r>
      <w:r>
        <w:rPr>
          <w:rFonts w:ascii="Times New Roman" w:hAnsi="Times New Roman" w:cs="Times New Roman"/>
          <w:b/>
          <w:bCs/>
          <w:sz w:val="28"/>
          <w:szCs w:val="28"/>
        </w:rPr>
        <w:t>»</w:t>
      </w:r>
    </w:p>
    <w:p w14:paraId="779488F0" w14:textId="77777777" w:rsidR="007836E4" w:rsidRDefault="007836E4" w:rsidP="007836E4">
      <w:pPr>
        <w:spacing w:line="360" w:lineRule="auto"/>
        <w:ind w:firstLine="709"/>
        <w:jc w:val="both"/>
        <w:rPr>
          <w:rFonts w:ascii="Times New Roman" w:hAnsi="Times New Roman" w:cs="Times New Roman"/>
          <w:sz w:val="28"/>
          <w:szCs w:val="28"/>
        </w:rPr>
      </w:pPr>
      <w:r w:rsidRPr="007836E4">
        <w:rPr>
          <w:rFonts w:ascii="Times New Roman" w:hAnsi="Times New Roman" w:cs="Times New Roman"/>
          <w:sz w:val="28"/>
          <w:szCs w:val="28"/>
        </w:rPr>
        <w:lastRenderedPageBreak/>
        <w:t>Вартість активів недержавних пенсійних фондів продовжує стабільно зростати. За результатами 2023 року вона збільшилася на 17,9% у порівнянні з 2022 роком, досягнувши 4889,8 млн грн. У порівнянні з 2021 роком зростання становило ще значніші 26,2%.</w:t>
      </w:r>
    </w:p>
    <w:p w14:paraId="23FCD875" w14:textId="3ABCC9BF" w:rsidR="00767EA6" w:rsidRDefault="00767EA6" w:rsidP="007346AF">
      <w:pPr>
        <w:spacing w:line="360" w:lineRule="auto"/>
        <w:jc w:val="center"/>
        <w:rPr>
          <w:rFonts w:ascii="Times New Roman" w:hAnsi="Times New Roman" w:cs="Times New Roman"/>
          <w:b/>
          <w:bCs/>
          <w:sz w:val="28"/>
          <w:szCs w:val="28"/>
        </w:rPr>
      </w:pPr>
      <w:r>
        <w:rPr>
          <w:rFonts w:ascii="Times New Roman" w:hAnsi="Times New Roman" w:cs="Times New Roman"/>
          <w:noProof/>
          <w:sz w:val="28"/>
          <w:szCs w:val="28"/>
        </w:rPr>
        <w:drawing>
          <wp:inline distT="0" distB="0" distL="0" distR="0" wp14:anchorId="7C7DF011" wp14:editId="6B6D1FFF">
            <wp:extent cx="6207125" cy="4053840"/>
            <wp:effectExtent l="0" t="0" r="3175"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4865" cy="4058895"/>
                    </a:xfrm>
                    <a:prstGeom prst="rect">
                      <a:avLst/>
                    </a:prstGeom>
                    <a:noFill/>
                    <a:ln>
                      <a:noFill/>
                    </a:ln>
                  </pic:spPr>
                </pic:pic>
              </a:graphicData>
            </a:graphic>
          </wp:inline>
        </w:drawing>
      </w:r>
      <w:r w:rsidRPr="00767EA6">
        <w:rPr>
          <w:rFonts w:ascii="Times New Roman" w:hAnsi="Times New Roman" w:cs="Times New Roman"/>
          <w:b/>
          <w:bCs/>
          <w:sz w:val="28"/>
          <w:szCs w:val="28"/>
        </w:rPr>
        <w:t>Рис.</w:t>
      </w:r>
      <w:r w:rsidR="000002C4">
        <w:rPr>
          <w:rFonts w:ascii="Times New Roman" w:hAnsi="Times New Roman" w:cs="Times New Roman"/>
          <w:b/>
          <w:bCs/>
          <w:sz w:val="28"/>
          <w:szCs w:val="28"/>
        </w:rPr>
        <w:t xml:space="preserve"> 2.12</w:t>
      </w:r>
      <w:r w:rsidRPr="00767EA6">
        <w:rPr>
          <w:rFonts w:ascii="Times New Roman" w:hAnsi="Times New Roman" w:cs="Times New Roman"/>
          <w:b/>
          <w:bCs/>
          <w:sz w:val="28"/>
          <w:szCs w:val="28"/>
        </w:rPr>
        <w:t xml:space="preserve"> </w:t>
      </w:r>
      <w:r w:rsidR="000002C4">
        <w:rPr>
          <w:rFonts w:ascii="Times New Roman" w:hAnsi="Times New Roman" w:cs="Times New Roman"/>
          <w:b/>
          <w:bCs/>
          <w:sz w:val="28"/>
          <w:szCs w:val="28"/>
        </w:rPr>
        <w:t>«</w:t>
      </w:r>
      <w:r w:rsidRPr="00767EA6">
        <w:rPr>
          <w:rFonts w:ascii="Times New Roman" w:hAnsi="Times New Roman" w:cs="Times New Roman"/>
          <w:b/>
          <w:bCs/>
          <w:sz w:val="28"/>
          <w:szCs w:val="28"/>
        </w:rPr>
        <w:t>Динаміка основних показників системи недержавного пенсійного забезпечення (млн. грн.)</w:t>
      </w:r>
      <w:r w:rsidR="000002C4">
        <w:rPr>
          <w:rFonts w:ascii="Times New Roman" w:hAnsi="Times New Roman" w:cs="Times New Roman"/>
          <w:b/>
          <w:bCs/>
          <w:sz w:val="28"/>
          <w:szCs w:val="28"/>
        </w:rPr>
        <w:t>»</w:t>
      </w:r>
    </w:p>
    <w:p w14:paraId="3D7693CB" w14:textId="77777777" w:rsidR="007346AF" w:rsidRDefault="007346AF" w:rsidP="00B35595">
      <w:pPr>
        <w:spacing w:after="0" w:line="360" w:lineRule="auto"/>
        <w:ind w:firstLine="709"/>
        <w:jc w:val="both"/>
        <w:rPr>
          <w:rFonts w:ascii="Times New Roman" w:hAnsi="Times New Roman" w:cs="Times New Roman"/>
          <w:sz w:val="28"/>
          <w:szCs w:val="28"/>
        </w:rPr>
      </w:pPr>
      <w:r w:rsidRPr="007346AF">
        <w:rPr>
          <w:rFonts w:ascii="Times New Roman" w:hAnsi="Times New Roman" w:cs="Times New Roman"/>
          <w:sz w:val="28"/>
          <w:szCs w:val="28"/>
        </w:rPr>
        <w:t>Аналіз даних показує, що, попри значні перешкоди для розвитку недержавного пенсійного забезпечення в Україні, ця форма має потенціал для значного покращення добробуту громадян пенсійного віку. Незважаючи на зовнішні труднощі, діяльність недержавних пенсійних фондів залишається перспективним напрямком для забезпечення стабільного пенсійного доходу та підвищення рівня життя старшого покоління.</w:t>
      </w:r>
    </w:p>
    <w:p w14:paraId="00672DED" w14:textId="77777777" w:rsidR="007346AF" w:rsidRDefault="007346AF" w:rsidP="00B35595">
      <w:pPr>
        <w:spacing w:after="0" w:line="360" w:lineRule="auto"/>
        <w:ind w:firstLine="709"/>
        <w:jc w:val="both"/>
        <w:rPr>
          <w:rFonts w:ascii="Times New Roman" w:hAnsi="Times New Roman" w:cs="Times New Roman"/>
          <w:sz w:val="28"/>
          <w:szCs w:val="28"/>
        </w:rPr>
      </w:pPr>
      <w:r w:rsidRPr="007346AF">
        <w:rPr>
          <w:rFonts w:ascii="Times New Roman" w:hAnsi="Times New Roman" w:cs="Times New Roman"/>
          <w:sz w:val="28"/>
          <w:szCs w:val="28"/>
        </w:rPr>
        <w:t xml:space="preserve">Недержавне пенсійне забезпечення виступає важливим інструментом для залучення довгострокових інвестицій та стимулювання економічного розвитку України. Раціональне управління пенсійними активами сприяє спрямуванню </w:t>
      </w:r>
      <w:r w:rsidRPr="007346AF">
        <w:rPr>
          <w:rFonts w:ascii="Times New Roman" w:hAnsi="Times New Roman" w:cs="Times New Roman"/>
          <w:sz w:val="28"/>
          <w:szCs w:val="28"/>
        </w:rPr>
        <w:lastRenderedPageBreak/>
        <w:t>внутрішніх інвестицій у реальний сектор економіки, що підвищує його інвестиційну привабливість.</w:t>
      </w:r>
    </w:p>
    <w:p w14:paraId="3ECC862F" w14:textId="77777777" w:rsidR="007346AF" w:rsidRDefault="007346AF" w:rsidP="00B35595">
      <w:pPr>
        <w:spacing w:after="0" w:line="360" w:lineRule="auto"/>
        <w:ind w:firstLine="709"/>
        <w:jc w:val="both"/>
        <w:rPr>
          <w:rFonts w:ascii="Times New Roman" w:hAnsi="Times New Roman" w:cs="Times New Roman"/>
          <w:sz w:val="28"/>
          <w:szCs w:val="28"/>
        </w:rPr>
      </w:pPr>
      <w:r w:rsidRPr="007346AF">
        <w:rPr>
          <w:rFonts w:ascii="Times New Roman" w:hAnsi="Times New Roman" w:cs="Times New Roman"/>
          <w:sz w:val="28"/>
          <w:szCs w:val="28"/>
        </w:rPr>
        <w:t>Дослідження стану недержавного пенсійного забезпечення в Україні свідчить про потребу в реалізації комплексних реформ, спрямованих на підвищення його ефективності та доступності. Зокрема, актуальним є зменшення вартості послуг, що надаються недержавними пенсійними фондами, забезпечення більшої прозорості їхньої діяльності, а також розширення асортименту інвестиційних інструментів.</w:t>
      </w:r>
    </w:p>
    <w:p w14:paraId="6BF7219A" w14:textId="0F3ED990" w:rsidR="000002C4" w:rsidRDefault="007346AF" w:rsidP="00B35595">
      <w:pPr>
        <w:spacing w:after="0" w:line="360" w:lineRule="auto"/>
        <w:ind w:firstLine="709"/>
        <w:jc w:val="both"/>
        <w:rPr>
          <w:rFonts w:ascii="Times New Roman" w:hAnsi="Times New Roman" w:cs="Times New Roman"/>
          <w:sz w:val="28"/>
          <w:szCs w:val="28"/>
        </w:rPr>
      </w:pPr>
      <w:r w:rsidRPr="007346AF">
        <w:rPr>
          <w:rFonts w:ascii="Times New Roman" w:hAnsi="Times New Roman" w:cs="Times New Roman"/>
          <w:sz w:val="28"/>
          <w:szCs w:val="28"/>
        </w:rPr>
        <w:t>Ефективний розвиток недержавного пенсійного забезпечення потребує впровадження чіткої та стабільної державної політики, орієнтованої на формування сприятливого регуляторного середовища та забезпечення захисту прав учасників пенсійних систем. Такий підхід сприятиме підвищенню надійності й стабільності функціонування недержавних пенсійних фондів, а також зміцненню довіри громадян до цієї форми пенсійного забезпечення.</w:t>
      </w:r>
    </w:p>
    <w:p w14:paraId="285DDE35" w14:textId="342262EF" w:rsidR="000002C4" w:rsidRDefault="000002C4" w:rsidP="00B35595">
      <w:pPr>
        <w:spacing w:after="0" w:line="360" w:lineRule="auto"/>
        <w:ind w:firstLine="709"/>
        <w:jc w:val="both"/>
        <w:rPr>
          <w:rFonts w:ascii="Times New Roman" w:hAnsi="Times New Roman" w:cs="Times New Roman"/>
          <w:sz w:val="28"/>
          <w:szCs w:val="28"/>
        </w:rPr>
      </w:pPr>
    </w:p>
    <w:p w14:paraId="263A46D7" w14:textId="24BC5BAE" w:rsidR="000002C4" w:rsidRDefault="000002C4" w:rsidP="00B35595">
      <w:pPr>
        <w:spacing w:after="0" w:line="360" w:lineRule="auto"/>
        <w:ind w:firstLine="709"/>
        <w:jc w:val="both"/>
        <w:rPr>
          <w:rFonts w:ascii="Times New Roman" w:hAnsi="Times New Roman" w:cs="Times New Roman"/>
          <w:sz w:val="28"/>
          <w:szCs w:val="28"/>
        </w:rPr>
      </w:pPr>
    </w:p>
    <w:p w14:paraId="0AB878CE" w14:textId="2F23F53A" w:rsidR="000002C4" w:rsidRDefault="000002C4" w:rsidP="000002C4">
      <w:pPr>
        <w:spacing w:after="0" w:line="360" w:lineRule="auto"/>
        <w:ind w:firstLine="709"/>
        <w:jc w:val="both"/>
        <w:rPr>
          <w:rFonts w:ascii="Times New Roman" w:hAnsi="Times New Roman" w:cs="Times New Roman"/>
          <w:b/>
          <w:sz w:val="28"/>
          <w:szCs w:val="28"/>
        </w:rPr>
      </w:pPr>
      <w:r w:rsidRPr="00EE5229">
        <w:rPr>
          <w:rFonts w:ascii="Times New Roman" w:hAnsi="Times New Roman" w:cs="Times New Roman"/>
          <w:b/>
          <w:sz w:val="28"/>
          <w:szCs w:val="28"/>
        </w:rPr>
        <w:t xml:space="preserve">Висновки до розділу </w:t>
      </w:r>
      <w:r>
        <w:rPr>
          <w:rFonts w:ascii="Times New Roman" w:hAnsi="Times New Roman" w:cs="Times New Roman"/>
          <w:b/>
          <w:sz w:val="28"/>
          <w:szCs w:val="28"/>
        </w:rPr>
        <w:t>2</w:t>
      </w:r>
    </w:p>
    <w:p w14:paraId="11838851" w14:textId="7E114185" w:rsidR="000002C4" w:rsidRDefault="000002C4" w:rsidP="000002C4">
      <w:pPr>
        <w:spacing w:after="0" w:line="360" w:lineRule="auto"/>
        <w:ind w:firstLine="709"/>
        <w:jc w:val="both"/>
        <w:rPr>
          <w:rFonts w:ascii="Times New Roman" w:hAnsi="Times New Roman" w:cs="Times New Roman"/>
          <w:b/>
          <w:sz w:val="28"/>
          <w:szCs w:val="28"/>
        </w:rPr>
      </w:pPr>
    </w:p>
    <w:p w14:paraId="459B040D" w14:textId="54663409" w:rsidR="00B058C7" w:rsidRPr="00CD5AA0" w:rsidRDefault="00CD5AA0" w:rsidP="00B058C7">
      <w:pPr>
        <w:spacing w:after="0" w:line="360" w:lineRule="auto"/>
        <w:ind w:firstLine="709"/>
        <w:jc w:val="both"/>
        <w:rPr>
          <w:rFonts w:ascii="Times New Roman" w:eastAsia="Times New Roman" w:hAnsi="Times New Roman" w:cs="Times New Roman"/>
          <w:sz w:val="28"/>
          <w:szCs w:val="28"/>
          <w:lang w:eastAsia="uk-UA"/>
        </w:rPr>
      </w:pPr>
      <w:r w:rsidRPr="00CD5AA0">
        <w:rPr>
          <w:rFonts w:ascii="Times New Roman" w:eastAsia="Times New Roman" w:hAnsi="Times New Roman" w:cs="Times New Roman"/>
          <w:sz w:val="28"/>
          <w:szCs w:val="28"/>
          <w:lang w:eastAsia="uk-UA"/>
        </w:rPr>
        <w:t>Пенсійна система України перебуває у стані глибокої кризи. Недостатнє фінансування та низькі пенсії свідчать про те, що існуюча солідарна система, де пенсії поточних пенсіонерів фінансуються за рахунок внесків працюючих, більше не спроможна забезпечити достойний рівень життя пенсіонерів та стабільність економіки країни.</w:t>
      </w:r>
    </w:p>
    <w:p w14:paraId="2892BD8F" w14:textId="12F4F63D" w:rsidR="00CD5AA0" w:rsidRDefault="00CD5AA0" w:rsidP="00CD5AA0">
      <w:pPr>
        <w:spacing w:after="0" w:line="360" w:lineRule="auto"/>
        <w:ind w:firstLine="709"/>
        <w:jc w:val="both"/>
        <w:rPr>
          <w:rFonts w:ascii="Times New Roman" w:eastAsia="Times New Roman" w:hAnsi="Times New Roman" w:cs="Times New Roman"/>
          <w:sz w:val="28"/>
          <w:szCs w:val="28"/>
          <w:lang w:eastAsia="uk-UA"/>
        </w:rPr>
      </w:pPr>
      <w:r w:rsidRPr="00CD5AA0">
        <w:rPr>
          <w:rFonts w:ascii="Times New Roman" w:eastAsia="Times New Roman" w:hAnsi="Times New Roman" w:cs="Times New Roman"/>
          <w:sz w:val="28"/>
          <w:szCs w:val="28"/>
          <w:lang w:eastAsia="uk-UA"/>
        </w:rPr>
        <w:t>Щоб вийти з цієї кризи, варто розглянути реформування пенсійної системи шляхом впровадження елементів накопичувальної системи. Це означає, що частина заробітної плати працівників буде спрямовуватися на індивідуальні пенсійні рахунки, з яких у майбутньому вони зможуть отримувати додаткові пенсійні виплати.</w:t>
      </w:r>
    </w:p>
    <w:p w14:paraId="5A973F86" w14:textId="0D847C95" w:rsidR="00B058C7" w:rsidRPr="00CD5AA0" w:rsidRDefault="00B058C7" w:rsidP="00B058C7">
      <w:pPr>
        <w:pStyle w:val="a3"/>
        <w:tabs>
          <w:tab w:val="left" w:pos="1134"/>
        </w:tabs>
        <w:spacing w:after="0" w:line="360" w:lineRule="auto"/>
        <w:ind w:left="0" w:firstLine="709"/>
        <w:jc w:val="both"/>
        <w:rPr>
          <w:rFonts w:ascii="Times New Roman" w:hAnsi="Times New Roman" w:cs="Times New Roman"/>
          <w:sz w:val="28"/>
          <w:szCs w:val="28"/>
        </w:rPr>
      </w:pPr>
      <w:r w:rsidRPr="008116D4">
        <w:rPr>
          <w:rFonts w:ascii="Times New Roman" w:hAnsi="Times New Roman" w:cs="Times New Roman"/>
          <w:sz w:val="28"/>
          <w:szCs w:val="28"/>
        </w:rPr>
        <w:t xml:space="preserve">Середній розмір пенсій по всій Україні зріс із 3801,02 грн у 2021 році до </w:t>
      </w:r>
      <w:r>
        <w:rPr>
          <w:rFonts w:ascii="Times New Roman" w:hAnsi="Times New Roman" w:cs="Times New Roman"/>
          <w:sz w:val="28"/>
          <w:szCs w:val="28"/>
        </w:rPr>
        <w:t xml:space="preserve">  </w:t>
      </w:r>
      <w:r w:rsidRPr="008116D4">
        <w:rPr>
          <w:rFonts w:ascii="Times New Roman" w:hAnsi="Times New Roman" w:cs="Times New Roman"/>
          <w:sz w:val="28"/>
          <w:szCs w:val="28"/>
        </w:rPr>
        <w:t xml:space="preserve">5039,60 грн у 2023 році. Абсолютне зростання склало 1238,58 грн, що становить </w:t>
      </w:r>
      <w:r w:rsidRPr="008116D4">
        <w:rPr>
          <w:rFonts w:ascii="Times New Roman" w:hAnsi="Times New Roman" w:cs="Times New Roman"/>
          <w:sz w:val="28"/>
          <w:szCs w:val="28"/>
        </w:rPr>
        <w:lastRenderedPageBreak/>
        <w:t>32,6%.</w:t>
      </w:r>
      <w:r>
        <w:rPr>
          <w:rFonts w:ascii="Times New Roman" w:hAnsi="Times New Roman" w:cs="Times New Roman"/>
          <w:sz w:val="28"/>
          <w:szCs w:val="28"/>
        </w:rPr>
        <w:t xml:space="preserve"> Серед причин зростання варто відмітити: і</w:t>
      </w:r>
      <w:r w:rsidRPr="008116D4">
        <w:rPr>
          <w:rFonts w:ascii="Times New Roman" w:hAnsi="Times New Roman" w:cs="Times New Roman"/>
          <w:sz w:val="28"/>
          <w:szCs w:val="28"/>
        </w:rPr>
        <w:t>ндексація пенсій з урахуванням інфляції</w:t>
      </w:r>
      <w:r>
        <w:rPr>
          <w:rFonts w:ascii="Times New Roman" w:hAnsi="Times New Roman" w:cs="Times New Roman"/>
          <w:sz w:val="28"/>
          <w:szCs w:val="28"/>
        </w:rPr>
        <w:t>; п</w:t>
      </w:r>
      <w:r w:rsidRPr="008116D4">
        <w:rPr>
          <w:rFonts w:ascii="Times New Roman" w:hAnsi="Times New Roman" w:cs="Times New Roman"/>
          <w:sz w:val="28"/>
          <w:szCs w:val="28"/>
        </w:rPr>
        <w:t>ідвищення мінімального розміру пенсій через державні реформи</w:t>
      </w:r>
      <w:r>
        <w:rPr>
          <w:rFonts w:ascii="Times New Roman" w:hAnsi="Times New Roman" w:cs="Times New Roman"/>
          <w:sz w:val="28"/>
          <w:szCs w:val="28"/>
        </w:rPr>
        <w:t>; з</w:t>
      </w:r>
      <w:r w:rsidRPr="008116D4">
        <w:rPr>
          <w:rFonts w:ascii="Times New Roman" w:hAnsi="Times New Roman" w:cs="Times New Roman"/>
          <w:sz w:val="28"/>
          <w:szCs w:val="28"/>
        </w:rPr>
        <w:t>міна структури пенсіонерів, наприклад, зменшення частки соціальних пенсій.</w:t>
      </w:r>
    </w:p>
    <w:p w14:paraId="6E15CA8B" w14:textId="77777777" w:rsidR="000C1661" w:rsidRDefault="000C1661" w:rsidP="00CD5AA0">
      <w:pPr>
        <w:spacing w:after="0" w:line="360" w:lineRule="auto"/>
        <w:ind w:firstLine="709"/>
        <w:jc w:val="both"/>
        <w:rPr>
          <w:rFonts w:ascii="Times New Roman" w:hAnsi="Times New Roman" w:cs="Times New Roman"/>
          <w:sz w:val="28"/>
          <w:szCs w:val="28"/>
        </w:rPr>
      </w:pPr>
      <w:r w:rsidRPr="000C1661">
        <w:rPr>
          <w:rFonts w:ascii="Times New Roman" w:hAnsi="Times New Roman" w:cs="Times New Roman"/>
          <w:sz w:val="28"/>
          <w:szCs w:val="28"/>
        </w:rPr>
        <w:t>Аналіз сучасного стану недержавного пенсійного забезпечення в Україні вказує на наявність значного потенціалу для суттєвого покращення якості життя осіб пенсійного віку. Незважаючи на численні фактори, що стримують розвиток цієї сфери, можливості для поліпшення соціально-економічного становища пенсіонерів та стимулювання економічного зростання є досить значними. Хоча зовнішні умови, в яких функціонують недержавні пенсійні фонди (НПФ), є складними, ці інститути продовжують залишатися перспективним механізмом для забезпечення стабільного пенсійного доходу та підвищення добробуту старшого покоління.</w:t>
      </w:r>
    </w:p>
    <w:p w14:paraId="44EC883F" w14:textId="4D41BDA9" w:rsidR="00CD5AA0" w:rsidRPr="00CD5AA0" w:rsidRDefault="00CD5AA0" w:rsidP="00CD5AA0">
      <w:pPr>
        <w:spacing w:after="0" w:line="360" w:lineRule="auto"/>
        <w:ind w:firstLine="709"/>
        <w:jc w:val="both"/>
        <w:rPr>
          <w:rFonts w:ascii="Times New Roman" w:hAnsi="Times New Roman" w:cs="Times New Roman"/>
          <w:bCs/>
          <w:sz w:val="28"/>
          <w:szCs w:val="28"/>
        </w:rPr>
      </w:pPr>
      <w:r w:rsidRPr="00CD5AA0">
        <w:rPr>
          <w:rFonts w:ascii="Times New Roman" w:hAnsi="Times New Roman" w:cs="Times New Roman"/>
          <w:bCs/>
          <w:sz w:val="28"/>
          <w:szCs w:val="28"/>
        </w:rPr>
        <w:t>Недержавне пенсійне забезпечення можна розглядати як стратегічний інструмент для мобілізації довгострокових інвестицій та стимулювання розвитку економіки України. Ефективне управління пенсійними активами НПФ сприяє залученню внутрішніх інвестицій у реальний сектор економіки, що підвищує його інвестиційну привабливість.</w:t>
      </w:r>
    </w:p>
    <w:p w14:paraId="6915F72D" w14:textId="77777777" w:rsidR="000002C4" w:rsidRDefault="000002C4" w:rsidP="00B35595">
      <w:pPr>
        <w:spacing w:after="0" w:line="360" w:lineRule="auto"/>
        <w:ind w:firstLine="709"/>
        <w:jc w:val="both"/>
        <w:rPr>
          <w:rFonts w:ascii="Times New Roman" w:hAnsi="Times New Roman" w:cs="Times New Roman"/>
          <w:sz w:val="28"/>
          <w:szCs w:val="28"/>
        </w:rPr>
      </w:pPr>
    </w:p>
    <w:p w14:paraId="60D5B9CD" w14:textId="0245EAC2" w:rsidR="00B35595" w:rsidRDefault="00B35595" w:rsidP="00B35595">
      <w:pPr>
        <w:spacing w:after="0" w:line="360" w:lineRule="auto"/>
        <w:ind w:firstLine="709"/>
        <w:jc w:val="both"/>
        <w:rPr>
          <w:rFonts w:ascii="Times New Roman" w:hAnsi="Times New Roman" w:cs="Times New Roman"/>
          <w:sz w:val="28"/>
          <w:szCs w:val="28"/>
        </w:rPr>
      </w:pPr>
    </w:p>
    <w:p w14:paraId="4F4BBC90" w14:textId="278DC0F9" w:rsidR="00B35595" w:rsidRDefault="00B35595" w:rsidP="00B35595">
      <w:pPr>
        <w:spacing w:after="0" w:line="360" w:lineRule="auto"/>
        <w:ind w:firstLine="709"/>
        <w:jc w:val="both"/>
        <w:rPr>
          <w:rFonts w:ascii="Times New Roman" w:hAnsi="Times New Roman" w:cs="Times New Roman"/>
          <w:sz w:val="28"/>
          <w:szCs w:val="28"/>
        </w:rPr>
      </w:pPr>
    </w:p>
    <w:p w14:paraId="0430E714" w14:textId="631D9CD7" w:rsidR="00B35595" w:rsidRDefault="00B35595" w:rsidP="00B35595">
      <w:pPr>
        <w:spacing w:after="0" w:line="360" w:lineRule="auto"/>
        <w:ind w:firstLine="709"/>
        <w:jc w:val="both"/>
        <w:rPr>
          <w:rFonts w:ascii="Times New Roman" w:hAnsi="Times New Roman" w:cs="Times New Roman"/>
          <w:sz w:val="28"/>
          <w:szCs w:val="28"/>
        </w:rPr>
      </w:pPr>
    </w:p>
    <w:p w14:paraId="0216D540" w14:textId="40FFB65E" w:rsidR="00B35595" w:rsidRDefault="00B35595" w:rsidP="00B35595">
      <w:pPr>
        <w:spacing w:after="0" w:line="360" w:lineRule="auto"/>
        <w:ind w:firstLine="709"/>
        <w:jc w:val="both"/>
        <w:rPr>
          <w:rFonts w:ascii="Times New Roman" w:hAnsi="Times New Roman" w:cs="Times New Roman"/>
          <w:sz w:val="28"/>
          <w:szCs w:val="28"/>
        </w:rPr>
      </w:pPr>
    </w:p>
    <w:p w14:paraId="2D03FDE2" w14:textId="0D2F8765" w:rsidR="00B35595" w:rsidRDefault="00B35595" w:rsidP="00B35595">
      <w:pPr>
        <w:spacing w:after="0" w:line="360" w:lineRule="auto"/>
        <w:ind w:firstLine="709"/>
        <w:jc w:val="both"/>
        <w:rPr>
          <w:rFonts w:ascii="Times New Roman" w:hAnsi="Times New Roman" w:cs="Times New Roman"/>
          <w:sz w:val="28"/>
          <w:szCs w:val="28"/>
        </w:rPr>
      </w:pPr>
    </w:p>
    <w:p w14:paraId="7369DB52" w14:textId="3F0FCA61" w:rsidR="00B35595" w:rsidRDefault="00B35595" w:rsidP="00B35595">
      <w:pPr>
        <w:spacing w:after="0" w:line="360" w:lineRule="auto"/>
        <w:ind w:firstLine="709"/>
        <w:jc w:val="both"/>
        <w:rPr>
          <w:rFonts w:ascii="Times New Roman" w:hAnsi="Times New Roman" w:cs="Times New Roman"/>
          <w:sz w:val="28"/>
          <w:szCs w:val="28"/>
        </w:rPr>
      </w:pPr>
    </w:p>
    <w:p w14:paraId="5BD3D32A" w14:textId="6858C99F" w:rsidR="00B35595" w:rsidRDefault="00B35595" w:rsidP="00B35595">
      <w:pPr>
        <w:spacing w:after="0" w:line="360" w:lineRule="auto"/>
        <w:ind w:firstLine="709"/>
        <w:jc w:val="both"/>
        <w:rPr>
          <w:rFonts w:ascii="Times New Roman" w:hAnsi="Times New Roman" w:cs="Times New Roman"/>
          <w:sz w:val="28"/>
          <w:szCs w:val="28"/>
        </w:rPr>
      </w:pPr>
    </w:p>
    <w:p w14:paraId="313BD106" w14:textId="5ECE9B1C" w:rsidR="00B35595" w:rsidRDefault="00B35595" w:rsidP="00B35595">
      <w:pPr>
        <w:spacing w:after="0" w:line="360" w:lineRule="auto"/>
        <w:ind w:firstLine="709"/>
        <w:jc w:val="both"/>
        <w:rPr>
          <w:rFonts w:ascii="Times New Roman" w:hAnsi="Times New Roman" w:cs="Times New Roman"/>
          <w:sz w:val="28"/>
          <w:szCs w:val="28"/>
        </w:rPr>
      </w:pPr>
    </w:p>
    <w:p w14:paraId="37216966" w14:textId="17D53AEF" w:rsidR="00B35595" w:rsidRDefault="00B35595" w:rsidP="00B35595">
      <w:pPr>
        <w:spacing w:after="0" w:line="360" w:lineRule="auto"/>
        <w:ind w:firstLine="709"/>
        <w:jc w:val="both"/>
        <w:rPr>
          <w:rFonts w:ascii="Times New Roman" w:hAnsi="Times New Roman" w:cs="Times New Roman"/>
          <w:sz w:val="28"/>
          <w:szCs w:val="28"/>
        </w:rPr>
      </w:pPr>
    </w:p>
    <w:p w14:paraId="6A42A43C" w14:textId="19A38198" w:rsidR="00B35595" w:rsidRDefault="00B35595" w:rsidP="00B35595">
      <w:pPr>
        <w:spacing w:after="0" w:line="360" w:lineRule="auto"/>
        <w:ind w:firstLine="709"/>
        <w:jc w:val="both"/>
        <w:rPr>
          <w:rFonts w:ascii="Times New Roman" w:hAnsi="Times New Roman" w:cs="Times New Roman"/>
          <w:sz w:val="28"/>
          <w:szCs w:val="28"/>
        </w:rPr>
      </w:pPr>
    </w:p>
    <w:p w14:paraId="30AF57FF" w14:textId="51CF98D1" w:rsidR="00B35595" w:rsidRDefault="00B35595" w:rsidP="00B35595">
      <w:pPr>
        <w:spacing w:after="0" w:line="360" w:lineRule="auto"/>
        <w:ind w:firstLine="709"/>
        <w:jc w:val="both"/>
        <w:rPr>
          <w:rFonts w:ascii="Times New Roman" w:hAnsi="Times New Roman" w:cs="Times New Roman"/>
          <w:sz w:val="28"/>
          <w:szCs w:val="28"/>
        </w:rPr>
      </w:pPr>
    </w:p>
    <w:p w14:paraId="24267932" w14:textId="730442E3" w:rsidR="00B35595" w:rsidRDefault="00B35595" w:rsidP="00B35595">
      <w:pPr>
        <w:spacing w:after="0" w:line="360" w:lineRule="auto"/>
        <w:ind w:firstLine="709"/>
        <w:jc w:val="both"/>
        <w:rPr>
          <w:rFonts w:ascii="Times New Roman" w:hAnsi="Times New Roman" w:cs="Times New Roman"/>
          <w:sz w:val="28"/>
          <w:szCs w:val="28"/>
        </w:rPr>
      </w:pPr>
    </w:p>
    <w:p w14:paraId="79AFDFD9" w14:textId="6D96BBA9" w:rsidR="00B35595" w:rsidRPr="00B058C7" w:rsidRDefault="00B058C7" w:rsidP="00996AB3">
      <w:pPr>
        <w:spacing w:after="0" w:line="360" w:lineRule="auto"/>
        <w:jc w:val="center"/>
        <w:rPr>
          <w:rFonts w:ascii="Times New Roman" w:hAnsi="Times New Roman" w:cs="Times New Roman"/>
          <w:b/>
          <w:bCs/>
          <w:sz w:val="28"/>
          <w:szCs w:val="28"/>
        </w:rPr>
      </w:pPr>
      <w:r w:rsidRPr="00B058C7">
        <w:rPr>
          <w:rFonts w:ascii="Times New Roman" w:hAnsi="Times New Roman" w:cs="Times New Roman"/>
          <w:b/>
          <w:bCs/>
          <w:sz w:val="28"/>
          <w:szCs w:val="28"/>
        </w:rPr>
        <w:lastRenderedPageBreak/>
        <w:t>РОЗДІЛ 3</w:t>
      </w:r>
      <w:r>
        <w:rPr>
          <w:rFonts w:ascii="Times New Roman" w:hAnsi="Times New Roman" w:cs="Times New Roman"/>
          <w:b/>
          <w:bCs/>
          <w:sz w:val="28"/>
          <w:szCs w:val="28"/>
        </w:rPr>
        <w:t xml:space="preserve"> </w:t>
      </w:r>
      <w:r w:rsidR="007C714E">
        <w:rPr>
          <w:rFonts w:ascii="Times New Roman" w:hAnsi="Times New Roman" w:cs="Times New Roman"/>
          <w:b/>
          <w:bCs/>
          <w:sz w:val="28"/>
          <w:szCs w:val="28"/>
        </w:rPr>
        <w:t xml:space="preserve">ПЕРСПЕКТИВНІ НАПРЯМКИ ВДОСКОНАЛЕННЯ </w:t>
      </w:r>
      <w:r w:rsidR="00996AB3">
        <w:rPr>
          <w:rFonts w:ascii="Times New Roman" w:hAnsi="Times New Roman" w:cs="Times New Roman"/>
          <w:b/>
          <w:bCs/>
          <w:sz w:val="28"/>
          <w:szCs w:val="28"/>
        </w:rPr>
        <w:t>ПЕНСІЙНОГО ЗАБЕЗПЕЧЕННЯ НАСЕЛЕННЯ В УКРАЇНІ</w:t>
      </w:r>
    </w:p>
    <w:p w14:paraId="7E28C8F2" w14:textId="25DE57D0" w:rsidR="00B35595" w:rsidRDefault="00B35595" w:rsidP="00B35595">
      <w:pPr>
        <w:spacing w:after="0" w:line="360" w:lineRule="auto"/>
        <w:ind w:firstLine="709"/>
        <w:jc w:val="both"/>
        <w:rPr>
          <w:rFonts w:ascii="Times New Roman" w:hAnsi="Times New Roman" w:cs="Times New Roman"/>
          <w:sz w:val="28"/>
          <w:szCs w:val="28"/>
        </w:rPr>
      </w:pPr>
    </w:p>
    <w:p w14:paraId="5DDB8D12" w14:textId="53D15CDA" w:rsidR="00072FAC" w:rsidRDefault="00072FAC" w:rsidP="00B355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пенсійного забезпечення населення</w:t>
      </w:r>
      <w:r w:rsidRPr="00072FAC">
        <w:rPr>
          <w:rFonts w:ascii="Times New Roman" w:hAnsi="Times New Roman" w:cs="Times New Roman"/>
          <w:sz w:val="28"/>
          <w:szCs w:val="28"/>
        </w:rPr>
        <w:t xml:space="preserve"> є фундаментальним елементом соціальної політики будь-якої держави, оскільки забезпечує соціальну захищеність громадян похилого віку. В контексті повномасштабної збройної агресії проти України існуюча солідарна модель пенсійного забезпечення стикається з безпрецедентними викликами. Зростання кількості пенсіонерів та зменшення кількості працюючих, які формують пенсійний фонд, призводить до значного дисбалансу в </w:t>
      </w:r>
      <w:r w:rsidR="003D36B4">
        <w:rPr>
          <w:rFonts w:ascii="Times New Roman" w:hAnsi="Times New Roman" w:cs="Times New Roman"/>
          <w:sz w:val="28"/>
          <w:szCs w:val="28"/>
        </w:rPr>
        <w:t xml:space="preserve">цій </w:t>
      </w:r>
      <w:r w:rsidRPr="00072FAC">
        <w:rPr>
          <w:rFonts w:ascii="Times New Roman" w:hAnsi="Times New Roman" w:cs="Times New Roman"/>
          <w:sz w:val="28"/>
          <w:szCs w:val="28"/>
        </w:rPr>
        <w:t>системі.</w:t>
      </w:r>
    </w:p>
    <w:p w14:paraId="21E40305" w14:textId="5F3B6C40" w:rsidR="003707FB" w:rsidRDefault="003707FB" w:rsidP="003707FB">
      <w:pPr>
        <w:spacing w:after="0" w:line="360" w:lineRule="auto"/>
        <w:ind w:firstLine="709"/>
        <w:jc w:val="both"/>
        <w:rPr>
          <w:rFonts w:ascii="Times New Roman" w:hAnsi="Times New Roman" w:cs="Times New Roman"/>
          <w:sz w:val="28"/>
          <w:szCs w:val="28"/>
        </w:rPr>
      </w:pPr>
      <w:r w:rsidRPr="003707FB">
        <w:rPr>
          <w:rFonts w:ascii="Times New Roman" w:hAnsi="Times New Roman" w:cs="Times New Roman"/>
          <w:sz w:val="28"/>
          <w:szCs w:val="28"/>
        </w:rPr>
        <w:t>Аналіз сучасного стану української пенсійної системи в контексті повномасштабної війни демонструє наявність спільних проблем з європейськими країнами. Зокрема, дефіцит Пенсійного фонду, диспропорції між кількістю працюючих та пенсіонерів, а також необхідність забезпечення гідного рівня життя старшого покоління є актуальними для багатьох європейських держав.</w:t>
      </w:r>
      <w:r>
        <w:rPr>
          <w:rFonts w:ascii="Times New Roman" w:hAnsi="Times New Roman" w:cs="Times New Roman"/>
          <w:sz w:val="28"/>
          <w:szCs w:val="28"/>
        </w:rPr>
        <w:t xml:space="preserve"> </w:t>
      </w:r>
      <w:r w:rsidRPr="003707FB">
        <w:rPr>
          <w:rFonts w:ascii="Times New Roman" w:hAnsi="Times New Roman" w:cs="Times New Roman"/>
          <w:sz w:val="28"/>
          <w:szCs w:val="28"/>
        </w:rPr>
        <w:t>Виходячи з цього, доцільно запозичити передовий європейський досвід для вдосконалення пенсійної системи України.</w:t>
      </w:r>
    </w:p>
    <w:p w14:paraId="67C30C90" w14:textId="25953D8A" w:rsidR="00996AB3" w:rsidRDefault="00CD1B63" w:rsidP="00B35595">
      <w:pPr>
        <w:spacing w:after="0" w:line="360" w:lineRule="auto"/>
        <w:ind w:firstLine="709"/>
        <w:jc w:val="both"/>
        <w:rPr>
          <w:rFonts w:ascii="Times New Roman" w:hAnsi="Times New Roman" w:cs="Times New Roman"/>
          <w:sz w:val="28"/>
          <w:szCs w:val="28"/>
        </w:rPr>
      </w:pPr>
      <w:r w:rsidRPr="00CD1B63">
        <w:rPr>
          <w:rFonts w:ascii="Times New Roman" w:hAnsi="Times New Roman" w:cs="Times New Roman"/>
          <w:sz w:val="28"/>
          <w:szCs w:val="28"/>
        </w:rPr>
        <w:t>Майбутнє системи</w:t>
      </w:r>
      <w:r>
        <w:rPr>
          <w:rFonts w:ascii="Times New Roman" w:hAnsi="Times New Roman" w:cs="Times New Roman"/>
          <w:sz w:val="28"/>
          <w:szCs w:val="28"/>
        </w:rPr>
        <w:t xml:space="preserve"> пенсійного забезпечення</w:t>
      </w:r>
      <w:r w:rsidRPr="00CD1B63">
        <w:rPr>
          <w:rFonts w:ascii="Times New Roman" w:hAnsi="Times New Roman" w:cs="Times New Roman"/>
          <w:sz w:val="28"/>
          <w:szCs w:val="28"/>
        </w:rPr>
        <w:t xml:space="preserve"> України виглядає вкрай невизначеним. Поточна модель не гарантує гідного рівня життя для майбутніх поколінь пенсіонерів. Для забезпечення стабільності та справедливості пенсійної системи необхідні кардинальні зміни, які передбачають перехід до багаторівневої системи пенсійного забезпечення та активну участь громадян у формуванні власної пенсії.</w:t>
      </w:r>
    </w:p>
    <w:p w14:paraId="69669F49" w14:textId="09BD58A9" w:rsidR="00CD1B63" w:rsidRDefault="004A197D" w:rsidP="00B35595">
      <w:pPr>
        <w:spacing w:after="0" w:line="360" w:lineRule="auto"/>
        <w:ind w:firstLine="709"/>
        <w:jc w:val="both"/>
        <w:rPr>
          <w:rFonts w:ascii="Times New Roman" w:hAnsi="Times New Roman" w:cs="Times New Roman"/>
          <w:sz w:val="28"/>
          <w:szCs w:val="28"/>
        </w:rPr>
      </w:pPr>
      <w:r w:rsidRPr="004A197D">
        <w:rPr>
          <w:rFonts w:ascii="Times New Roman" w:hAnsi="Times New Roman" w:cs="Times New Roman"/>
          <w:sz w:val="28"/>
          <w:szCs w:val="28"/>
        </w:rPr>
        <w:t>Останні роки стали випробуванням для європейських пенсійних систем. Фінансова криза та пандемія COVID-19 виявили їхню вразливість до зовнішніх шоків. Зростання державного боргу, пов'язане з дефіцитом пенсійних систем, та нерівномірний розподіл наслідків кризи між різними віковими групами створили значний дисбаланс. Це вимагає від європейських країн кардинального перегляду своєї пенсійної політики та розробки нових, більш стійких моделей пенсійного забезпечення.</w:t>
      </w:r>
    </w:p>
    <w:p w14:paraId="3FFF0577" w14:textId="43B9C4BF" w:rsidR="004A197D" w:rsidRDefault="0030478B" w:rsidP="00B35595">
      <w:pPr>
        <w:spacing w:after="0" w:line="360" w:lineRule="auto"/>
        <w:ind w:firstLine="709"/>
        <w:jc w:val="both"/>
        <w:rPr>
          <w:rFonts w:ascii="Times New Roman" w:hAnsi="Times New Roman" w:cs="Times New Roman"/>
          <w:sz w:val="28"/>
          <w:szCs w:val="28"/>
        </w:rPr>
      </w:pPr>
      <w:r w:rsidRPr="0030478B">
        <w:rPr>
          <w:rFonts w:ascii="Times New Roman" w:hAnsi="Times New Roman" w:cs="Times New Roman"/>
          <w:sz w:val="28"/>
          <w:szCs w:val="28"/>
        </w:rPr>
        <w:lastRenderedPageBreak/>
        <w:t>Україна та країни Європи зіштовхуються з спільними демографічними та фінансовими викликами, які негативно впливають на їхні пенсійні системи. Низька народжуваність, збільшення кількості літніх людей, фінансові кризи та, у випадку України, війна, призводять до дисбалансу між кількістю працюючих та пенсіонерів, а також до зменшення фінансових ресурсів пенсійних фондів.</w:t>
      </w:r>
    </w:p>
    <w:p w14:paraId="12EAE991" w14:textId="08C652E4" w:rsidR="00CD1B63" w:rsidRDefault="001409FC" w:rsidP="00B35595">
      <w:pPr>
        <w:spacing w:after="0" w:line="360" w:lineRule="auto"/>
        <w:ind w:firstLine="709"/>
        <w:jc w:val="both"/>
        <w:rPr>
          <w:rFonts w:ascii="Times New Roman" w:hAnsi="Times New Roman" w:cs="Times New Roman"/>
          <w:sz w:val="28"/>
          <w:szCs w:val="28"/>
        </w:rPr>
      </w:pPr>
      <w:r w:rsidRPr="001409FC">
        <w:rPr>
          <w:rFonts w:ascii="Times New Roman" w:hAnsi="Times New Roman" w:cs="Times New Roman"/>
          <w:sz w:val="28"/>
          <w:szCs w:val="28"/>
        </w:rPr>
        <w:t>Проведемо аналіз європейського досвіду реформування пенсійних систем з метою виявлення найкращих практик та їхньої потенційної адаптації до українських реалій.</w:t>
      </w:r>
      <w:r w:rsidR="00591D58">
        <w:rPr>
          <w:rFonts w:ascii="Times New Roman" w:hAnsi="Times New Roman" w:cs="Times New Roman"/>
          <w:sz w:val="28"/>
          <w:szCs w:val="28"/>
        </w:rPr>
        <w:t xml:space="preserve"> </w:t>
      </w:r>
      <w:r w:rsidRPr="001409FC">
        <w:rPr>
          <w:rFonts w:ascii="Times New Roman" w:hAnsi="Times New Roman" w:cs="Times New Roman"/>
          <w:sz w:val="28"/>
          <w:szCs w:val="28"/>
        </w:rPr>
        <w:t xml:space="preserve">За даними </w:t>
      </w:r>
      <w:proofErr w:type="spellStart"/>
      <w:r w:rsidRPr="001409FC">
        <w:rPr>
          <w:rFonts w:ascii="Times New Roman" w:hAnsi="Times New Roman" w:cs="Times New Roman"/>
          <w:sz w:val="28"/>
          <w:szCs w:val="28"/>
        </w:rPr>
        <w:t>Reuters</w:t>
      </w:r>
      <w:proofErr w:type="spellEnd"/>
      <w:r>
        <w:rPr>
          <w:rFonts w:ascii="Times New Roman" w:hAnsi="Times New Roman" w:cs="Times New Roman"/>
          <w:sz w:val="28"/>
          <w:szCs w:val="28"/>
        </w:rPr>
        <w:t xml:space="preserve"> «…</w:t>
      </w:r>
      <w:r w:rsidRPr="001409FC">
        <w:rPr>
          <w:rFonts w:ascii="Times New Roman" w:hAnsi="Times New Roman" w:cs="Times New Roman"/>
          <w:sz w:val="28"/>
          <w:szCs w:val="28"/>
        </w:rPr>
        <w:t xml:space="preserve"> уряд Німеччини планує запровадити додаткову пенсійну схему, інвестуючи в ринки капіталу</w:t>
      </w:r>
      <w:r>
        <w:rPr>
          <w:rFonts w:ascii="Times New Roman" w:hAnsi="Times New Roman" w:cs="Times New Roman"/>
          <w:sz w:val="28"/>
          <w:szCs w:val="28"/>
        </w:rPr>
        <w:t xml:space="preserve">» </w:t>
      </w:r>
      <w:r w:rsidRPr="001409FC">
        <w:rPr>
          <w:rFonts w:ascii="Times New Roman" w:hAnsi="Times New Roman" w:cs="Times New Roman"/>
          <w:sz w:val="28"/>
          <w:szCs w:val="28"/>
        </w:rPr>
        <w:t>[</w:t>
      </w:r>
      <w:r w:rsidR="00D56DCC">
        <w:rPr>
          <w:rFonts w:ascii="Times New Roman" w:hAnsi="Times New Roman" w:cs="Times New Roman"/>
          <w:sz w:val="28"/>
          <w:szCs w:val="28"/>
        </w:rPr>
        <w:t>36</w:t>
      </w:r>
      <w:r w:rsidRPr="001409FC">
        <w:rPr>
          <w:rFonts w:ascii="Times New Roman" w:hAnsi="Times New Roman" w:cs="Times New Roman"/>
          <w:sz w:val="28"/>
          <w:szCs w:val="28"/>
        </w:rPr>
        <w:t>]. Збільшення розриву між рівнем заробітної плати працівників та розміром пенсійних виплат, обумовлене демографічними змінами, зокрема виходом на пенсію покоління "</w:t>
      </w:r>
      <w:proofErr w:type="spellStart"/>
      <w:r w:rsidRPr="001409FC">
        <w:rPr>
          <w:rFonts w:ascii="Times New Roman" w:hAnsi="Times New Roman" w:cs="Times New Roman"/>
          <w:sz w:val="28"/>
          <w:szCs w:val="28"/>
        </w:rPr>
        <w:t>бебі-бумерів</w:t>
      </w:r>
      <w:proofErr w:type="spellEnd"/>
      <w:r w:rsidRPr="001409FC">
        <w:rPr>
          <w:rFonts w:ascii="Times New Roman" w:hAnsi="Times New Roman" w:cs="Times New Roman"/>
          <w:sz w:val="28"/>
          <w:szCs w:val="28"/>
        </w:rPr>
        <w:t>", створює значний тиск на пенсійну систему Німеччини. Це ставить під загрозу стабільність пенсійної системи та здатність забезпечити адекватний рівень життя пенсіонерів.</w:t>
      </w:r>
    </w:p>
    <w:p w14:paraId="5CA2BBE2" w14:textId="0DDE83CA" w:rsidR="00500FA7" w:rsidRPr="00713D1C" w:rsidRDefault="00500FA7" w:rsidP="00500FA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w:t>
      </w:r>
      <w:r w:rsidRPr="00500FA7">
        <w:rPr>
          <w:rFonts w:ascii="Times New Roman" w:hAnsi="Times New Roman" w:cs="Times New Roman"/>
          <w:sz w:val="28"/>
          <w:szCs w:val="28"/>
        </w:rPr>
        <w:t xml:space="preserve">Система має залишатися справедливою для майбутніх поколінь, як для тих, хто отримує вигоду як пенсіонери, так і для тих, хто фінансує систему,  –  стверджує  міністр  фінансів  Німеччини  Крістіан  </w:t>
      </w:r>
      <w:proofErr w:type="spellStart"/>
      <w:r w:rsidRPr="00500FA7">
        <w:rPr>
          <w:rFonts w:ascii="Times New Roman" w:hAnsi="Times New Roman" w:cs="Times New Roman"/>
          <w:sz w:val="28"/>
          <w:szCs w:val="28"/>
        </w:rPr>
        <w:t>Лінднер</w:t>
      </w:r>
      <w:proofErr w:type="spellEnd"/>
      <w:r>
        <w:rPr>
          <w:rFonts w:ascii="Times New Roman" w:hAnsi="Times New Roman" w:cs="Times New Roman"/>
          <w:sz w:val="28"/>
          <w:szCs w:val="28"/>
        </w:rPr>
        <w:t>»</w:t>
      </w:r>
      <w:r w:rsidRPr="00500FA7">
        <w:rPr>
          <w:rFonts w:ascii="Times New Roman" w:hAnsi="Times New Roman" w:cs="Times New Roman"/>
          <w:sz w:val="28"/>
          <w:szCs w:val="28"/>
        </w:rPr>
        <w:t>[</w:t>
      </w:r>
      <w:r w:rsidR="00D56DCC">
        <w:rPr>
          <w:rFonts w:ascii="Times New Roman" w:hAnsi="Times New Roman" w:cs="Times New Roman"/>
          <w:sz w:val="28"/>
          <w:szCs w:val="28"/>
        </w:rPr>
        <w:t>34</w:t>
      </w:r>
      <w:r w:rsidRPr="00500FA7">
        <w:rPr>
          <w:rFonts w:ascii="Times New Roman" w:hAnsi="Times New Roman" w:cs="Times New Roman"/>
          <w:sz w:val="28"/>
          <w:szCs w:val="28"/>
        </w:rPr>
        <w:t>].</w:t>
      </w:r>
      <w:r>
        <w:rPr>
          <w:rFonts w:ascii="Times New Roman" w:hAnsi="Times New Roman" w:cs="Times New Roman"/>
          <w:sz w:val="28"/>
          <w:szCs w:val="28"/>
        </w:rPr>
        <w:t xml:space="preserve"> </w:t>
      </w:r>
      <w:r w:rsidRPr="00500FA7">
        <w:rPr>
          <w:rFonts w:ascii="Times New Roman" w:hAnsi="Times New Roman" w:cs="Times New Roman"/>
          <w:sz w:val="28"/>
          <w:szCs w:val="28"/>
        </w:rPr>
        <w:t>Однією з головних цілей реформи є забезпечення стабільного рівня життя пенсіонерів шляхом гарантування пенсії не нижче 48% від середньої заробітної плати до кінця 2030-х років. Це має на меті збереження життєвого стандарту громадян після виходу на пенсію.</w:t>
      </w:r>
      <w:r>
        <w:rPr>
          <w:rFonts w:ascii="Times New Roman" w:hAnsi="Times New Roman" w:cs="Times New Roman"/>
          <w:sz w:val="28"/>
          <w:szCs w:val="28"/>
        </w:rPr>
        <w:t xml:space="preserve"> </w:t>
      </w:r>
      <w:r w:rsidRPr="00500FA7">
        <w:rPr>
          <w:rFonts w:ascii="Times New Roman" w:hAnsi="Times New Roman" w:cs="Times New Roman"/>
          <w:sz w:val="28"/>
          <w:szCs w:val="28"/>
        </w:rPr>
        <w:t>Одним із пріоритетів уряду є забезпечення фінансової стабільності та розвитку країни. Для цього планується запустити масштабну інвестиційну програму, спрямовану на створення так званого "капіталу поколінь". Початковий обсяг інвестицій складе 12,5 млрд євро у 2024 році, а до 2028 року планується збільшити його до 15 млрд євро. Ці кошти будуть інвестовані в різноманітні проекти, що сприятимуть економічному зростанню та підвищенню добробуту громадян.</w:t>
      </w:r>
      <w:r>
        <w:rPr>
          <w:rFonts w:ascii="Times New Roman" w:hAnsi="Times New Roman" w:cs="Times New Roman"/>
          <w:sz w:val="28"/>
          <w:szCs w:val="28"/>
        </w:rPr>
        <w:t xml:space="preserve"> </w:t>
      </w:r>
      <w:r w:rsidR="00CC5A52" w:rsidRPr="00CC5A52">
        <w:rPr>
          <w:rFonts w:ascii="Times New Roman" w:hAnsi="Times New Roman" w:cs="Times New Roman"/>
          <w:sz w:val="28"/>
          <w:szCs w:val="28"/>
        </w:rPr>
        <w:t xml:space="preserve">Для забезпечення стабільності пенсійної системи передбачається створення інвестиційного фонду шляхом залучення державних коштів. До 2036 року обсяг цього фонду має досягти 200 мільярдів євро. Інвестиції в акції та фонди дозволять отримувати регулярні доходи, які </w:t>
      </w:r>
      <w:r w:rsidR="00CC5A52" w:rsidRPr="00CC5A52">
        <w:rPr>
          <w:rFonts w:ascii="Times New Roman" w:hAnsi="Times New Roman" w:cs="Times New Roman"/>
          <w:sz w:val="28"/>
          <w:szCs w:val="28"/>
        </w:rPr>
        <w:lastRenderedPageBreak/>
        <w:t>будуть спрямовані на фінансування пенсійних виплат.</w:t>
      </w:r>
      <w:r w:rsidR="00CC5A52" w:rsidRPr="0040308A">
        <w:rPr>
          <w:rFonts w:ascii="Times New Roman" w:hAnsi="Times New Roman" w:cs="Times New Roman"/>
          <w:sz w:val="28"/>
          <w:szCs w:val="28"/>
        </w:rPr>
        <w:t xml:space="preserve"> </w:t>
      </w:r>
      <w:r w:rsidR="00CC5A52">
        <w:rPr>
          <w:rFonts w:ascii="Times New Roman" w:hAnsi="Times New Roman" w:cs="Times New Roman"/>
          <w:sz w:val="28"/>
          <w:szCs w:val="28"/>
          <w:lang w:val="ru-RU"/>
        </w:rPr>
        <w:t>«…</w:t>
      </w:r>
      <w:r w:rsidRPr="00500FA7">
        <w:rPr>
          <w:rFonts w:ascii="Times New Roman" w:hAnsi="Times New Roman" w:cs="Times New Roman"/>
          <w:sz w:val="28"/>
          <w:szCs w:val="28"/>
        </w:rPr>
        <w:t xml:space="preserve">Умови </w:t>
      </w:r>
      <w:r w:rsidR="00A46CB2" w:rsidRPr="00500FA7">
        <w:rPr>
          <w:rFonts w:ascii="Times New Roman" w:hAnsi="Times New Roman" w:cs="Times New Roman"/>
          <w:sz w:val="28"/>
          <w:szCs w:val="28"/>
        </w:rPr>
        <w:t xml:space="preserve">реформування </w:t>
      </w:r>
      <w:r w:rsidR="0070211A" w:rsidRPr="00500FA7">
        <w:rPr>
          <w:rFonts w:ascii="Times New Roman" w:hAnsi="Times New Roman" w:cs="Times New Roman"/>
          <w:sz w:val="28"/>
          <w:szCs w:val="28"/>
        </w:rPr>
        <w:t>не вплинуть</w:t>
      </w:r>
      <w:r w:rsidR="0070211A" w:rsidRPr="0070211A">
        <w:rPr>
          <w:rFonts w:ascii="Times New Roman" w:hAnsi="Times New Roman" w:cs="Times New Roman"/>
          <w:sz w:val="28"/>
          <w:szCs w:val="28"/>
          <w:lang w:val="ru-RU"/>
        </w:rPr>
        <w:t xml:space="preserve"> </w:t>
      </w:r>
      <w:r w:rsidRPr="00500FA7">
        <w:rPr>
          <w:rFonts w:ascii="Times New Roman" w:hAnsi="Times New Roman" w:cs="Times New Roman"/>
          <w:sz w:val="28"/>
          <w:szCs w:val="28"/>
        </w:rPr>
        <w:t>на</w:t>
      </w:r>
      <w:r w:rsidR="0070211A" w:rsidRPr="0070211A">
        <w:rPr>
          <w:rFonts w:ascii="Times New Roman" w:hAnsi="Times New Roman" w:cs="Times New Roman"/>
          <w:sz w:val="28"/>
          <w:szCs w:val="28"/>
          <w:lang w:val="ru-RU"/>
        </w:rPr>
        <w:t xml:space="preserve"> </w:t>
      </w:r>
      <w:r w:rsidRPr="00500FA7">
        <w:rPr>
          <w:rFonts w:ascii="Times New Roman" w:hAnsi="Times New Roman" w:cs="Times New Roman"/>
          <w:sz w:val="28"/>
          <w:szCs w:val="28"/>
        </w:rPr>
        <w:t>внески</w:t>
      </w:r>
      <w:r w:rsidR="0070211A" w:rsidRPr="0070211A">
        <w:rPr>
          <w:rFonts w:ascii="Times New Roman" w:hAnsi="Times New Roman" w:cs="Times New Roman"/>
          <w:sz w:val="28"/>
          <w:szCs w:val="28"/>
          <w:lang w:val="ru-RU"/>
        </w:rPr>
        <w:t xml:space="preserve"> </w:t>
      </w:r>
      <w:r w:rsidRPr="00500FA7">
        <w:rPr>
          <w:rFonts w:ascii="Times New Roman" w:hAnsi="Times New Roman" w:cs="Times New Roman"/>
          <w:sz w:val="28"/>
          <w:szCs w:val="28"/>
        </w:rPr>
        <w:t>до</w:t>
      </w:r>
      <w:r w:rsidR="0070211A" w:rsidRPr="0070211A">
        <w:rPr>
          <w:rFonts w:ascii="Times New Roman" w:hAnsi="Times New Roman" w:cs="Times New Roman"/>
          <w:sz w:val="28"/>
          <w:szCs w:val="28"/>
          <w:lang w:val="ru-RU"/>
        </w:rPr>
        <w:t xml:space="preserve"> </w:t>
      </w:r>
      <w:r w:rsidRPr="00500FA7">
        <w:rPr>
          <w:rFonts w:ascii="Times New Roman" w:hAnsi="Times New Roman" w:cs="Times New Roman"/>
          <w:sz w:val="28"/>
          <w:szCs w:val="28"/>
        </w:rPr>
        <w:t>пенсійної системи і залишаться</w:t>
      </w:r>
      <w:r w:rsidR="003349EF">
        <w:rPr>
          <w:rFonts w:ascii="Times New Roman" w:hAnsi="Times New Roman" w:cs="Times New Roman"/>
          <w:sz w:val="28"/>
          <w:szCs w:val="28"/>
        </w:rPr>
        <w:t xml:space="preserve"> </w:t>
      </w:r>
      <w:r w:rsidRPr="00500FA7">
        <w:rPr>
          <w:rFonts w:ascii="Times New Roman" w:hAnsi="Times New Roman" w:cs="Times New Roman"/>
          <w:sz w:val="28"/>
          <w:szCs w:val="28"/>
        </w:rPr>
        <w:t>стабільними на рівні 18.6% до 2027 р., як було з 2018 р.  Зростання внесків планується починаючи з 2028 р. до 20%, а з 2035 р. – до 22.3%, залишаючись на цьому рівні до 2045 р.</w:t>
      </w:r>
      <w:r w:rsidR="00CC5A52">
        <w:rPr>
          <w:rFonts w:ascii="Times New Roman" w:hAnsi="Times New Roman" w:cs="Times New Roman"/>
          <w:sz w:val="28"/>
          <w:szCs w:val="28"/>
        </w:rPr>
        <w:t xml:space="preserve">» </w:t>
      </w:r>
      <w:r w:rsidR="00CC5A52" w:rsidRPr="00713D1C">
        <w:rPr>
          <w:rFonts w:ascii="Times New Roman" w:hAnsi="Times New Roman" w:cs="Times New Roman"/>
          <w:sz w:val="28"/>
          <w:szCs w:val="28"/>
          <w:lang w:val="ru-RU"/>
        </w:rPr>
        <w:t>[</w:t>
      </w:r>
      <w:r w:rsidR="00D56DCC">
        <w:rPr>
          <w:rFonts w:ascii="Times New Roman" w:hAnsi="Times New Roman" w:cs="Times New Roman"/>
          <w:sz w:val="28"/>
          <w:szCs w:val="28"/>
          <w:lang w:val="ru-RU"/>
        </w:rPr>
        <w:t>36</w:t>
      </w:r>
      <w:r w:rsidR="00CC5A52" w:rsidRPr="00713D1C">
        <w:rPr>
          <w:rFonts w:ascii="Times New Roman" w:hAnsi="Times New Roman" w:cs="Times New Roman"/>
          <w:sz w:val="28"/>
          <w:szCs w:val="28"/>
          <w:lang w:val="ru-RU"/>
        </w:rPr>
        <w:t>].</w:t>
      </w:r>
    </w:p>
    <w:p w14:paraId="382B52AF" w14:textId="3602A347" w:rsidR="00713D1C" w:rsidRPr="00713D1C" w:rsidRDefault="00713D1C" w:rsidP="00713D1C">
      <w:pPr>
        <w:spacing w:after="0" w:line="360" w:lineRule="auto"/>
        <w:ind w:firstLine="709"/>
        <w:jc w:val="both"/>
        <w:rPr>
          <w:rFonts w:ascii="Times New Roman" w:hAnsi="Times New Roman" w:cs="Times New Roman"/>
          <w:sz w:val="28"/>
          <w:szCs w:val="28"/>
        </w:rPr>
      </w:pPr>
      <w:r w:rsidRPr="00713D1C">
        <w:rPr>
          <w:rFonts w:ascii="Times New Roman" w:hAnsi="Times New Roman" w:cs="Times New Roman"/>
          <w:sz w:val="28"/>
          <w:szCs w:val="28"/>
        </w:rPr>
        <w:t>Франція посідає друге місце в ЄС за обсягом державних витрат на пенсії за віком, поступаючись лише Греції. У 2020 році ці витрати становили 13% ВВП, що перевищує середній показник у ЄС (10,3%) та в Німеччині (9,6%). За оцінками ЄС, без змін пенсійного віку частка витрат на пенсії до 2050 року може зрости до 15,5%.</w:t>
      </w:r>
    </w:p>
    <w:p w14:paraId="1B468AEC" w14:textId="556E6979" w:rsidR="00CD1B63" w:rsidRDefault="00713D1C" w:rsidP="00713D1C">
      <w:pPr>
        <w:spacing w:after="0" w:line="360" w:lineRule="auto"/>
        <w:ind w:firstLine="709"/>
        <w:jc w:val="both"/>
        <w:rPr>
          <w:rFonts w:ascii="Times New Roman" w:hAnsi="Times New Roman" w:cs="Times New Roman"/>
          <w:sz w:val="28"/>
          <w:szCs w:val="28"/>
        </w:rPr>
      </w:pPr>
      <w:r w:rsidRPr="00713D1C">
        <w:rPr>
          <w:rFonts w:ascii="Times New Roman" w:hAnsi="Times New Roman" w:cs="Times New Roman"/>
          <w:sz w:val="28"/>
          <w:szCs w:val="28"/>
        </w:rPr>
        <w:t>Для зменшення фінансового навантаження на пенсійну систему уряд Франції планує підвищити мінімальний вік виходу на пенсію з 62 до 64 років до 2030 року. Також передбачено поступове збільшення кількості років сплати внесків, необхідних для отримання повної пенсії, з 41,5 до 43 років у період з 2035 по 2037 роки. Водночас пенсійний вік, що дає право на отримання повної пенсії незалежно від тривалості сплати внесків, залишиться незмінним на рівні 67 років.</w:t>
      </w:r>
      <w:r>
        <w:rPr>
          <w:rFonts w:ascii="Times New Roman" w:hAnsi="Times New Roman" w:cs="Times New Roman"/>
          <w:sz w:val="28"/>
          <w:szCs w:val="28"/>
        </w:rPr>
        <w:t xml:space="preserve"> </w:t>
      </w:r>
      <w:r w:rsidRPr="00713D1C">
        <w:rPr>
          <w:rFonts w:ascii="Times New Roman" w:hAnsi="Times New Roman" w:cs="Times New Roman"/>
          <w:sz w:val="28"/>
          <w:szCs w:val="28"/>
        </w:rPr>
        <w:t>Підвищення пенсійного віку спрямоване на пом’якшення наслідків демографічних змін для ринку праці.</w:t>
      </w:r>
    </w:p>
    <w:p w14:paraId="38598D4F" w14:textId="55EF33A0" w:rsidR="006F3DD3" w:rsidRPr="006F3DD3"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t>У 2024 році уряд України оголосив про запуск нової пенсійної реформи, спрямованої на забезпечення достойного рівня життя для осіб пенсійного віку. Передбачено, що солідарна пенсія становитиме не менше 30% середньої заробітної плати за період трудової діяльності, а накопичувальна частина – щонайменше 50%.</w:t>
      </w:r>
    </w:p>
    <w:p w14:paraId="2CFB1549" w14:textId="549C72A4" w:rsidR="006F3DD3" w:rsidRPr="006F3DD3"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t>Реформа включає запровадження бальної системи нарахування пенсій, що дозволить зменшити диспропорції між виплатами пенсіонерам, які вийшли на пенсію раніше, та тими, хто зробив це нещодавно. Таким чином, пенсії тих, хто отримує виплати тривалий час, будуть поступово підвищені до сучасного рівня.</w:t>
      </w:r>
    </w:p>
    <w:p w14:paraId="07D12E49" w14:textId="10E6DE8A" w:rsidR="00713D1C"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t xml:space="preserve">Щомісяця працевлаштовані громадяни сплачуватимуть внески до Пенсійного фонду, які конвертуватимуться у бали залежно від співвідношення їхньої заробітної плати до середньої заробітної плати по країні на той час. </w:t>
      </w:r>
      <w:r w:rsidRPr="006F3DD3">
        <w:rPr>
          <w:rFonts w:ascii="Times New Roman" w:hAnsi="Times New Roman" w:cs="Times New Roman"/>
          <w:sz w:val="28"/>
          <w:szCs w:val="28"/>
        </w:rPr>
        <w:lastRenderedPageBreak/>
        <w:t>Очікується, що така реформа зробить солідарну пенсійну систему більш стійкою до інфляції та девальвації.</w:t>
      </w:r>
    </w:p>
    <w:p w14:paraId="6333F0C3" w14:textId="77777777" w:rsidR="006F3DD3"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t>Європейський досвід функціонування пенсійних систем акцентує увагу на ключових аспектах, які слід врахувати для формування стабільного фінансового підґрунтя пенсійного забезпечення в Україні.</w:t>
      </w:r>
      <w:r>
        <w:rPr>
          <w:rFonts w:ascii="Times New Roman" w:hAnsi="Times New Roman" w:cs="Times New Roman"/>
          <w:sz w:val="28"/>
          <w:szCs w:val="28"/>
        </w:rPr>
        <w:t xml:space="preserve">  </w:t>
      </w:r>
    </w:p>
    <w:p w14:paraId="6992A08A" w14:textId="77777777" w:rsidR="0098220D" w:rsidRDefault="006F3DD3" w:rsidP="006F3D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Недержавні пенсійні ф</w:t>
      </w:r>
      <w:r w:rsidRPr="006F3DD3">
        <w:rPr>
          <w:rFonts w:ascii="Times New Roman" w:hAnsi="Times New Roman" w:cs="Times New Roman"/>
          <w:sz w:val="28"/>
          <w:szCs w:val="28"/>
        </w:rPr>
        <w:t xml:space="preserve">онди є основою для забезпечення додаткового фінансового захисту громадян у пенсійному віці, сприяючи стабільності їхніх доходів у старості. Недержавні пенсійні фонди (НПФ) виступають як доповнення до державної пенсійної системи, створюючи можливості для індивідуального накопичення пенсійних заощаджень. Це дозволяє громадянам ще в працездатному віці розпочати формування додаткової пенсії, завчасно відкладати частину заробітку та забезпечувати собі вищий рівень доходів після завершення трудової діяльності. Такий підхід сприяє підтримці високих соціальних стандартів та водночас стимулює зростання внутрішніх інвестиційних ресурсів, що сприяє прискореному розвитку національної економіки. </w:t>
      </w:r>
      <w:r w:rsidR="0098220D" w:rsidRPr="0098220D">
        <w:rPr>
          <w:rFonts w:ascii="Times New Roman" w:hAnsi="Times New Roman" w:cs="Times New Roman"/>
          <w:sz w:val="28"/>
          <w:szCs w:val="28"/>
        </w:rPr>
        <w:t>Згідно з чинним законодавством, недержавні пенсійні фонди (НПФ) мають статус неприбуткових організацій, створених з метою акумуляції пенсійних внесків на користь їхніх учасників, управління пенсійними активами та реалізації пенсійних виплат відповідно до норм, визначених законодавством.</w:t>
      </w:r>
    </w:p>
    <w:p w14:paraId="3E8B9F46" w14:textId="0C53845A" w:rsidR="00DC0A9F" w:rsidRDefault="0098220D" w:rsidP="00DC0A9F">
      <w:pPr>
        <w:spacing w:after="0" w:line="360" w:lineRule="auto"/>
        <w:jc w:val="both"/>
        <w:rPr>
          <w:rFonts w:ascii="Times New Roman" w:hAnsi="Times New Roman" w:cs="Times New Roman"/>
          <w:sz w:val="28"/>
          <w:szCs w:val="28"/>
        </w:rPr>
      </w:pPr>
      <w:r w:rsidRPr="0098220D">
        <w:rPr>
          <w:rFonts w:ascii="Times New Roman" w:hAnsi="Times New Roman" w:cs="Times New Roman"/>
          <w:sz w:val="28"/>
          <w:szCs w:val="28"/>
        </w:rPr>
        <w:t>Слід зазначити, що, на відміну від інших інституцій, які надають послуги в сфері недержавного пенсійного забезпечення, таких як страхові компанії та банківські установи, основна діяльність недержавних пенсійних фондів (НПФ) спрямована виключно на пенсійне забезпечення громадян. Розвиток та підтримка системи недержавного пенсійного забезпечення в Україні мають стратегічне значення з кількох причин: забезпечення додаткового доходу для пенсіонерів, зменшення фінансового навантаження на державний бюджет, а також стимулювання інвестицій у національну економіку. Таким чином, система недержавного пенсійного забезпечення відіграє ключову роль у забезпеченні фінансової стабільності та підвищенні рівня добробуту громадян України в пенсійному віці</w:t>
      </w:r>
      <w:r>
        <w:rPr>
          <w:rFonts w:ascii="Times New Roman" w:hAnsi="Times New Roman" w:cs="Times New Roman"/>
          <w:sz w:val="28"/>
          <w:szCs w:val="28"/>
        </w:rPr>
        <w:t>.</w:t>
      </w:r>
    </w:p>
    <w:p w14:paraId="0A618909" w14:textId="77777777" w:rsidR="009C3CFB"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lastRenderedPageBreak/>
        <w:t xml:space="preserve">Запровадження давно анонсованого другого рівня накопичувального пенсійного страхування є важливим кроком у реформуванні пенсійної системи. Накопичувальна система ґрунтується на поєднанні принципів розподільчої та накопичувальної моделей. Це означає, що громадяни працездатного віку мають можливість на добровільній основі накопичувати заощадження на своїх персональних пенсійних рахунках. У майбутньому, після досягнення пенсійного віку або за інших умов, визначених законодавством, ці кошти стануть додатковим джерелом підтримки до загальнодержавної пенсії. Одночасно ці заощадження виступають важливим джерелом інвестицій в економіку України. </w:t>
      </w:r>
    </w:p>
    <w:p w14:paraId="673DC19B" w14:textId="55CBDEC0" w:rsidR="009C3CFB" w:rsidRDefault="009C3CFB" w:rsidP="006F3DD3">
      <w:pPr>
        <w:spacing w:after="0" w:line="360" w:lineRule="auto"/>
        <w:ind w:firstLine="709"/>
        <w:jc w:val="both"/>
        <w:rPr>
          <w:rFonts w:ascii="Times New Roman" w:hAnsi="Times New Roman" w:cs="Times New Roman"/>
          <w:sz w:val="28"/>
          <w:szCs w:val="28"/>
        </w:rPr>
      </w:pPr>
      <w:r w:rsidRPr="009C3CFB">
        <w:rPr>
          <w:rFonts w:ascii="Times New Roman" w:hAnsi="Times New Roman" w:cs="Times New Roman"/>
          <w:sz w:val="28"/>
          <w:szCs w:val="28"/>
        </w:rPr>
        <w:t xml:space="preserve">На думку </w:t>
      </w:r>
      <w:r>
        <w:rPr>
          <w:rFonts w:ascii="Times New Roman" w:hAnsi="Times New Roman" w:cs="Times New Roman"/>
          <w:sz w:val="28"/>
          <w:szCs w:val="28"/>
        </w:rPr>
        <w:t xml:space="preserve">С. </w:t>
      </w:r>
      <w:proofErr w:type="spellStart"/>
      <w:r w:rsidRPr="009C3CFB">
        <w:rPr>
          <w:rFonts w:ascii="Times New Roman" w:hAnsi="Times New Roman" w:cs="Times New Roman"/>
          <w:sz w:val="28"/>
          <w:szCs w:val="28"/>
        </w:rPr>
        <w:t>Бурденюк</w:t>
      </w:r>
      <w:proofErr w:type="spellEnd"/>
      <w:r w:rsidRPr="009C3CFB">
        <w:rPr>
          <w:rFonts w:ascii="Times New Roman" w:hAnsi="Times New Roman" w:cs="Times New Roman"/>
          <w:sz w:val="28"/>
          <w:szCs w:val="28"/>
        </w:rPr>
        <w:t xml:space="preserve"> </w:t>
      </w:r>
      <w:r>
        <w:rPr>
          <w:rFonts w:ascii="Times New Roman" w:hAnsi="Times New Roman" w:cs="Times New Roman"/>
          <w:sz w:val="28"/>
          <w:szCs w:val="28"/>
        </w:rPr>
        <w:t>«…</w:t>
      </w:r>
      <w:r w:rsidRPr="009C3CFB">
        <w:rPr>
          <w:rFonts w:ascii="Times New Roman" w:hAnsi="Times New Roman" w:cs="Times New Roman"/>
          <w:sz w:val="28"/>
          <w:szCs w:val="28"/>
        </w:rPr>
        <w:t>в перспективі накопичувальне пенсійне страхування може забезпечувати національну економіку значними фінансовими ресурсами</w:t>
      </w:r>
      <w:r>
        <w:rPr>
          <w:rFonts w:ascii="Times New Roman" w:hAnsi="Times New Roman" w:cs="Times New Roman"/>
          <w:sz w:val="28"/>
          <w:szCs w:val="28"/>
        </w:rPr>
        <w:t xml:space="preserve">» </w:t>
      </w:r>
      <w:r w:rsidRPr="009C3CFB">
        <w:rPr>
          <w:rFonts w:ascii="Times New Roman" w:hAnsi="Times New Roman" w:cs="Times New Roman"/>
          <w:sz w:val="28"/>
          <w:szCs w:val="28"/>
        </w:rPr>
        <w:t>[</w:t>
      </w:r>
      <w:r w:rsidR="00D56DCC">
        <w:rPr>
          <w:rFonts w:ascii="Times New Roman" w:hAnsi="Times New Roman" w:cs="Times New Roman"/>
          <w:sz w:val="28"/>
          <w:szCs w:val="28"/>
        </w:rPr>
        <w:t>3</w:t>
      </w:r>
      <w:r>
        <w:rPr>
          <w:rFonts w:ascii="Times New Roman" w:hAnsi="Times New Roman" w:cs="Times New Roman"/>
          <w:sz w:val="28"/>
          <w:szCs w:val="28"/>
        </w:rPr>
        <w:t>, с. 143</w:t>
      </w:r>
      <w:r w:rsidRPr="009C3CFB">
        <w:rPr>
          <w:rFonts w:ascii="Times New Roman" w:hAnsi="Times New Roman" w:cs="Times New Roman"/>
          <w:sz w:val="28"/>
          <w:szCs w:val="28"/>
        </w:rPr>
        <w:t xml:space="preserve">]. </w:t>
      </w:r>
      <w:r>
        <w:rPr>
          <w:rFonts w:ascii="Times New Roman" w:hAnsi="Times New Roman" w:cs="Times New Roman"/>
          <w:sz w:val="28"/>
          <w:szCs w:val="28"/>
        </w:rPr>
        <w:t>«</w:t>
      </w:r>
      <w:r w:rsidRPr="009C3CFB">
        <w:rPr>
          <w:rFonts w:ascii="Times New Roman" w:hAnsi="Times New Roman" w:cs="Times New Roman"/>
          <w:sz w:val="28"/>
          <w:szCs w:val="28"/>
        </w:rPr>
        <w:t>Накопичувальна складова пенсійної системи дасть можливість посилити зацікавленість громадян та їхніх роботодавців у сплаті пенсійних внесків, зменшити податковий тиск на роботодавців, втілити в життя потужне джерело інвестиційних ресурсів для зростання національної економіки, сприятиме ефективному управлінню системою пенсійного забезпечення</w:t>
      </w:r>
      <w:r>
        <w:rPr>
          <w:rFonts w:ascii="Times New Roman" w:hAnsi="Times New Roman" w:cs="Times New Roman"/>
          <w:sz w:val="28"/>
          <w:szCs w:val="28"/>
        </w:rPr>
        <w:t xml:space="preserve">» </w:t>
      </w:r>
      <w:r w:rsidRPr="009C3CFB">
        <w:rPr>
          <w:rFonts w:ascii="Times New Roman" w:hAnsi="Times New Roman" w:cs="Times New Roman"/>
          <w:sz w:val="28"/>
          <w:szCs w:val="28"/>
        </w:rPr>
        <w:t>[</w:t>
      </w:r>
      <w:r w:rsidR="00D56DCC">
        <w:rPr>
          <w:rFonts w:ascii="Times New Roman" w:hAnsi="Times New Roman" w:cs="Times New Roman"/>
          <w:sz w:val="28"/>
          <w:szCs w:val="28"/>
        </w:rPr>
        <w:t>3</w:t>
      </w:r>
      <w:r>
        <w:rPr>
          <w:rFonts w:ascii="Times New Roman" w:hAnsi="Times New Roman" w:cs="Times New Roman"/>
          <w:sz w:val="28"/>
          <w:szCs w:val="28"/>
        </w:rPr>
        <w:t>, с. 144</w:t>
      </w:r>
      <w:r w:rsidRPr="009C3CFB">
        <w:rPr>
          <w:rFonts w:ascii="Times New Roman" w:hAnsi="Times New Roman" w:cs="Times New Roman"/>
          <w:sz w:val="28"/>
          <w:szCs w:val="28"/>
        </w:rPr>
        <w:t>].</w:t>
      </w:r>
    </w:p>
    <w:p w14:paraId="638A6302" w14:textId="15E4B3FF" w:rsidR="009C3CFB" w:rsidRDefault="009C3CFB" w:rsidP="006F3D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C3CFB">
        <w:rPr>
          <w:rFonts w:ascii="Times New Roman" w:hAnsi="Times New Roman" w:cs="Times New Roman"/>
          <w:sz w:val="28"/>
          <w:szCs w:val="28"/>
        </w:rPr>
        <w:t>Формування накопичувальної системи може стати ефективним засобом зменшення впливу старіння населення на пенсійну систему. Серед науковців існують різні позиції щодо участі працівників у накопичувальному рівні: одні схиляються до віку 25 років, інші до 39 чи 40 років</w:t>
      </w:r>
      <w:r>
        <w:rPr>
          <w:rFonts w:ascii="Times New Roman" w:hAnsi="Times New Roman" w:cs="Times New Roman"/>
          <w:sz w:val="28"/>
          <w:szCs w:val="28"/>
        </w:rPr>
        <w:t>»</w:t>
      </w:r>
      <w:r w:rsidRPr="009C3CFB">
        <w:rPr>
          <w:rFonts w:ascii="Times New Roman" w:hAnsi="Times New Roman" w:cs="Times New Roman"/>
          <w:sz w:val="28"/>
          <w:szCs w:val="28"/>
        </w:rPr>
        <w:t xml:space="preserve"> [</w:t>
      </w:r>
      <w:r w:rsidR="00D56DCC">
        <w:rPr>
          <w:rFonts w:ascii="Times New Roman" w:hAnsi="Times New Roman" w:cs="Times New Roman"/>
          <w:sz w:val="28"/>
          <w:szCs w:val="28"/>
        </w:rPr>
        <w:t>3</w:t>
      </w:r>
      <w:r>
        <w:rPr>
          <w:rFonts w:ascii="Times New Roman" w:hAnsi="Times New Roman" w:cs="Times New Roman"/>
          <w:sz w:val="28"/>
          <w:szCs w:val="28"/>
        </w:rPr>
        <w:t>, с. 144</w:t>
      </w:r>
      <w:r w:rsidRPr="009C3CFB">
        <w:rPr>
          <w:rFonts w:ascii="Times New Roman" w:hAnsi="Times New Roman" w:cs="Times New Roman"/>
          <w:sz w:val="28"/>
          <w:szCs w:val="28"/>
        </w:rPr>
        <w:t xml:space="preserve">]. </w:t>
      </w:r>
      <w:r>
        <w:rPr>
          <w:rFonts w:ascii="Times New Roman" w:hAnsi="Times New Roman" w:cs="Times New Roman"/>
          <w:sz w:val="28"/>
          <w:szCs w:val="28"/>
        </w:rPr>
        <w:t>«</w:t>
      </w:r>
      <w:r w:rsidRPr="009C3CFB">
        <w:rPr>
          <w:rFonts w:ascii="Times New Roman" w:hAnsi="Times New Roman" w:cs="Times New Roman"/>
          <w:sz w:val="28"/>
          <w:szCs w:val="28"/>
        </w:rPr>
        <w:t>При цьому, на їхню думку, необхідно враховувати такі аспекти, як забезпечення фінансової стабільності Пенсійного фонду; наявність достатнього часу для накопичення, спроможність фінансового ринку поглинути суму пенсійних надходжень</w:t>
      </w:r>
      <w:r>
        <w:rPr>
          <w:rFonts w:ascii="Times New Roman" w:hAnsi="Times New Roman" w:cs="Times New Roman"/>
          <w:sz w:val="28"/>
          <w:szCs w:val="28"/>
        </w:rPr>
        <w:t>»</w:t>
      </w:r>
      <w:r w:rsidRPr="009C3CFB">
        <w:rPr>
          <w:rFonts w:ascii="Times New Roman" w:hAnsi="Times New Roman" w:cs="Times New Roman"/>
          <w:sz w:val="28"/>
          <w:szCs w:val="28"/>
        </w:rPr>
        <w:t xml:space="preserve"> [</w:t>
      </w:r>
      <w:r w:rsidR="00D56DCC">
        <w:rPr>
          <w:rFonts w:ascii="Times New Roman" w:hAnsi="Times New Roman" w:cs="Times New Roman"/>
          <w:sz w:val="28"/>
          <w:szCs w:val="28"/>
        </w:rPr>
        <w:t>3</w:t>
      </w:r>
      <w:r>
        <w:rPr>
          <w:rFonts w:ascii="Times New Roman" w:hAnsi="Times New Roman" w:cs="Times New Roman"/>
          <w:sz w:val="28"/>
          <w:szCs w:val="28"/>
        </w:rPr>
        <w:t>, с. 145</w:t>
      </w:r>
      <w:r w:rsidRPr="009C3CFB">
        <w:rPr>
          <w:rFonts w:ascii="Times New Roman" w:hAnsi="Times New Roman" w:cs="Times New Roman"/>
          <w:sz w:val="28"/>
          <w:szCs w:val="28"/>
        </w:rPr>
        <w:t>].</w:t>
      </w:r>
    </w:p>
    <w:p w14:paraId="01EFCE9C" w14:textId="0F5F5184" w:rsidR="0040308A" w:rsidRDefault="0040308A" w:rsidP="006F3DD3">
      <w:pPr>
        <w:spacing w:after="0" w:line="360" w:lineRule="auto"/>
        <w:ind w:firstLine="709"/>
        <w:jc w:val="both"/>
        <w:rPr>
          <w:rFonts w:ascii="Times New Roman" w:hAnsi="Times New Roman" w:cs="Times New Roman"/>
          <w:sz w:val="28"/>
          <w:szCs w:val="28"/>
        </w:rPr>
      </w:pPr>
      <w:r w:rsidRPr="0040308A">
        <w:rPr>
          <w:rFonts w:ascii="Times New Roman" w:hAnsi="Times New Roman" w:cs="Times New Roman"/>
          <w:sz w:val="28"/>
          <w:szCs w:val="28"/>
        </w:rPr>
        <w:t xml:space="preserve">Прем’єр-міністр України Денис </w:t>
      </w:r>
      <w:proofErr w:type="spellStart"/>
      <w:r w:rsidRPr="0040308A">
        <w:rPr>
          <w:rFonts w:ascii="Times New Roman" w:hAnsi="Times New Roman" w:cs="Times New Roman"/>
          <w:sz w:val="28"/>
          <w:szCs w:val="28"/>
        </w:rPr>
        <w:t>Шмигаль</w:t>
      </w:r>
      <w:proofErr w:type="spellEnd"/>
      <w:r w:rsidRPr="0040308A">
        <w:rPr>
          <w:rFonts w:ascii="Times New Roman" w:hAnsi="Times New Roman" w:cs="Times New Roman"/>
          <w:sz w:val="28"/>
          <w:szCs w:val="28"/>
        </w:rPr>
        <w:t xml:space="preserve"> повідомив, що впровадження накопичувальної пенсійної системи, яка стане доповненням до існуючої солідарної, дозволить українцям отримувати дві пенсії. За оцінками Національної комісії з цінних паперів та фондового ринку (НКЦПФР), </w:t>
      </w:r>
      <w:r w:rsidRPr="0040308A">
        <w:rPr>
          <w:rFonts w:ascii="Times New Roman" w:hAnsi="Times New Roman" w:cs="Times New Roman"/>
          <w:sz w:val="28"/>
          <w:szCs w:val="28"/>
        </w:rPr>
        <w:lastRenderedPageBreak/>
        <w:t>економічний ефект від запровадження цієї системи може сягнути 477 мільярдів гривень до 2030 року.</w:t>
      </w:r>
    </w:p>
    <w:p w14:paraId="56C70174" w14:textId="1EAA3A14" w:rsidR="0040308A" w:rsidRPr="009C3CFB" w:rsidRDefault="0040308A" w:rsidP="006F3DD3">
      <w:pPr>
        <w:spacing w:after="0" w:line="360" w:lineRule="auto"/>
        <w:ind w:firstLine="709"/>
        <w:jc w:val="both"/>
        <w:rPr>
          <w:rFonts w:ascii="Times New Roman" w:hAnsi="Times New Roman" w:cs="Times New Roman"/>
          <w:sz w:val="28"/>
          <w:szCs w:val="28"/>
        </w:rPr>
      </w:pPr>
      <w:r w:rsidRPr="0040308A">
        <w:rPr>
          <w:rFonts w:ascii="Times New Roman" w:hAnsi="Times New Roman" w:cs="Times New Roman"/>
          <w:sz w:val="28"/>
          <w:szCs w:val="28"/>
        </w:rPr>
        <w:t xml:space="preserve">Загалом, запровадження накопичувальної пенсійної системи може стати дієвим інструментом для зниження впливу старіння населення на пенсійне забезпечення. Накопичені пенсійні ресурси здатні перетворитися на важливе джерело інвестицій для держави. </w:t>
      </w:r>
      <w:r w:rsidR="005C5D70">
        <w:rPr>
          <w:rFonts w:ascii="Times New Roman" w:hAnsi="Times New Roman" w:cs="Times New Roman"/>
          <w:sz w:val="28"/>
          <w:szCs w:val="28"/>
        </w:rPr>
        <w:t>«</w:t>
      </w:r>
      <w:r w:rsidRPr="0040308A">
        <w:rPr>
          <w:rFonts w:ascii="Times New Roman" w:hAnsi="Times New Roman" w:cs="Times New Roman"/>
          <w:sz w:val="28"/>
          <w:szCs w:val="28"/>
        </w:rPr>
        <w:t>Реалізація накопичувальної складової реформи сприятиме стабільному функціонуванню пенсійної системи в цілому</w:t>
      </w:r>
      <w:r w:rsidR="005C5D70">
        <w:rPr>
          <w:rFonts w:ascii="Times New Roman" w:hAnsi="Times New Roman" w:cs="Times New Roman"/>
          <w:sz w:val="28"/>
          <w:szCs w:val="28"/>
        </w:rPr>
        <w:t>»</w:t>
      </w:r>
      <w:r w:rsidR="005C5D70" w:rsidRPr="005C5D70">
        <w:rPr>
          <w:rFonts w:ascii="Times New Roman" w:hAnsi="Times New Roman" w:cs="Times New Roman"/>
          <w:sz w:val="28"/>
          <w:szCs w:val="28"/>
          <w:lang w:val="ru-RU"/>
        </w:rPr>
        <w:t xml:space="preserve"> [35</w:t>
      </w:r>
      <w:r w:rsidR="005C5D70">
        <w:rPr>
          <w:rFonts w:ascii="Times New Roman" w:hAnsi="Times New Roman" w:cs="Times New Roman"/>
          <w:sz w:val="28"/>
          <w:szCs w:val="28"/>
          <w:lang w:val="ru-RU"/>
        </w:rPr>
        <w:t xml:space="preserve">, с. </w:t>
      </w:r>
      <w:proofErr w:type="gramStart"/>
      <w:r w:rsidR="005C5D70">
        <w:rPr>
          <w:rFonts w:ascii="Times New Roman" w:hAnsi="Times New Roman" w:cs="Times New Roman"/>
          <w:sz w:val="28"/>
          <w:szCs w:val="28"/>
          <w:lang w:val="ru-RU"/>
        </w:rPr>
        <w:t>257</w:t>
      </w:r>
      <w:r w:rsidR="005C5D70" w:rsidRPr="005C5D70">
        <w:rPr>
          <w:rFonts w:ascii="Times New Roman" w:hAnsi="Times New Roman" w:cs="Times New Roman"/>
          <w:sz w:val="28"/>
          <w:szCs w:val="28"/>
          <w:lang w:val="ru-RU"/>
        </w:rPr>
        <w:t>]</w:t>
      </w:r>
      <w:r w:rsidR="005C5D70">
        <w:rPr>
          <w:rFonts w:ascii="Times New Roman" w:hAnsi="Times New Roman" w:cs="Times New Roman"/>
          <w:sz w:val="28"/>
          <w:szCs w:val="28"/>
        </w:rPr>
        <w:t xml:space="preserve"> </w:t>
      </w:r>
      <w:r w:rsidRPr="0040308A">
        <w:rPr>
          <w:rFonts w:ascii="Times New Roman" w:hAnsi="Times New Roman" w:cs="Times New Roman"/>
          <w:sz w:val="28"/>
          <w:szCs w:val="28"/>
        </w:rPr>
        <w:t>.</w:t>
      </w:r>
      <w:proofErr w:type="gramEnd"/>
    </w:p>
    <w:p w14:paraId="3B398F3D" w14:textId="345C82FD" w:rsidR="006F3DD3" w:rsidRDefault="006F3DD3" w:rsidP="006F3DD3">
      <w:pPr>
        <w:spacing w:after="0" w:line="360" w:lineRule="auto"/>
        <w:ind w:firstLine="709"/>
        <w:jc w:val="both"/>
        <w:rPr>
          <w:rFonts w:ascii="Times New Roman" w:hAnsi="Times New Roman" w:cs="Times New Roman"/>
          <w:sz w:val="28"/>
          <w:szCs w:val="28"/>
        </w:rPr>
      </w:pPr>
      <w:r w:rsidRPr="006F3DD3">
        <w:rPr>
          <w:rFonts w:ascii="Times New Roman" w:hAnsi="Times New Roman" w:cs="Times New Roman"/>
          <w:sz w:val="28"/>
          <w:szCs w:val="28"/>
        </w:rPr>
        <w:t xml:space="preserve">Однією з ключових переваг цієї системи є можливість успадкування накопичених пенсійних коштів. Крім того, </w:t>
      </w:r>
      <w:r w:rsidR="005C5D70">
        <w:rPr>
          <w:rFonts w:ascii="Times New Roman" w:hAnsi="Times New Roman" w:cs="Times New Roman"/>
          <w:sz w:val="28"/>
          <w:szCs w:val="28"/>
        </w:rPr>
        <w:t>«…</w:t>
      </w:r>
      <w:r w:rsidRPr="006F3DD3">
        <w:rPr>
          <w:rFonts w:ascii="Times New Roman" w:hAnsi="Times New Roman" w:cs="Times New Roman"/>
          <w:sz w:val="28"/>
          <w:szCs w:val="28"/>
        </w:rPr>
        <w:t>фонди накопичувальної пенсійної системи здатні сприяти швидшому економічному відновленню, забезпечуючи ресурси для розвитку країни</w:t>
      </w:r>
      <w:r w:rsidR="005C5D70">
        <w:rPr>
          <w:rFonts w:ascii="Times New Roman" w:hAnsi="Times New Roman" w:cs="Times New Roman"/>
          <w:sz w:val="28"/>
          <w:szCs w:val="28"/>
        </w:rPr>
        <w:t xml:space="preserve">» </w:t>
      </w:r>
      <w:r w:rsidR="005C5D70" w:rsidRPr="005C5D70">
        <w:rPr>
          <w:rFonts w:ascii="Times New Roman" w:hAnsi="Times New Roman" w:cs="Times New Roman"/>
          <w:sz w:val="28"/>
          <w:szCs w:val="28"/>
          <w:lang w:val="ru-RU"/>
        </w:rPr>
        <w:t>[10</w:t>
      </w:r>
      <w:r w:rsidR="005C5D70">
        <w:rPr>
          <w:rFonts w:ascii="Times New Roman" w:hAnsi="Times New Roman" w:cs="Times New Roman"/>
          <w:sz w:val="28"/>
          <w:szCs w:val="28"/>
          <w:lang w:val="ru-RU"/>
        </w:rPr>
        <w:t>, с. 40</w:t>
      </w:r>
      <w:r w:rsidR="005C5D70" w:rsidRPr="005C5D70">
        <w:rPr>
          <w:rFonts w:ascii="Times New Roman" w:hAnsi="Times New Roman" w:cs="Times New Roman"/>
          <w:sz w:val="28"/>
          <w:szCs w:val="28"/>
          <w:lang w:val="ru-RU"/>
        </w:rPr>
        <w:t>]</w:t>
      </w:r>
      <w:r w:rsidRPr="006F3DD3">
        <w:rPr>
          <w:rFonts w:ascii="Times New Roman" w:hAnsi="Times New Roman" w:cs="Times New Roman"/>
          <w:sz w:val="28"/>
          <w:szCs w:val="28"/>
        </w:rPr>
        <w:t>.</w:t>
      </w:r>
    </w:p>
    <w:p w14:paraId="54DCADD0" w14:textId="26AA46DC" w:rsidR="006F3DD3" w:rsidRDefault="00116E1F" w:rsidP="006F3DD3">
      <w:pPr>
        <w:spacing w:after="0" w:line="360" w:lineRule="auto"/>
        <w:ind w:firstLine="709"/>
        <w:jc w:val="both"/>
        <w:rPr>
          <w:rFonts w:ascii="Times New Roman" w:hAnsi="Times New Roman" w:cs="Times New Roman"/>
          <w:sz w:val="28"/>
          <w:szCs w:val="28"/>
        </w:rPr>
      </w:pPr>
      <w:r w:rsidRPr="00116E1F">
        <w:rPr>
          <w:rFonts w:ascii="Times New Roman" w:hAnsi="Times New Roman" w:cs="Times New Roman"/>
          <w:sz w:val="28"/>
          <w:szCs w:val="28"/>
        </w:rPr>
        <w:t>Створення державою додаткового фонду добробуту для майбутніх пенсіонерів є новаторським підходом до забезпечення стабільності пенсійної системи в перспективі. Подібний досвід уже реалізовано в кількох європейських країнах, які сформували резервні фонди для підтримки існуючого пенсійного фонду. Такий механізм сприяє дотриманню принципу справедливості щодо майбутніх пенсіонерів. Джерелом наповнення цього фонду можуть бути державні позики, спрямовані на інвестиції в ринок капіталу та економіку. Отримані від цих інвестицій доходи зможуть зменшити дисбаланс між працюючим населенням і громадянами, які потребують пенсійної підтримки. Водночас реалізація подібних ініціатив у сучасних умовах, зокрема в умовах воєнного стану та загальної невизначеності, є складною. При розробці та впровадженні таких реформ необхідно враховувати широкий спектр факторів, що впливають на ефективність пенсійного забезпечення, та ретельно оцінювати доцільність очікуваних результатів.</w:t>
      </w:r>
    </w:p>
    <w:p w14:paraId="31131D76" w14:textId="72CEBE08" w:rsidR="00116E1F" w:rsidRDefault="00116E1F" w:rsidP="00116E1F">
      <w:pPr>
        <w:spacing w:after="0" w:line="360" w:lineRule="auto"/>
        <w:ind w:firstLine="709"/>
        <w:jc w:val="both"/>
        <w:rPr>
          <w:rFonts w:ascii="Times New Roman" w:hAnsi="Times New Roman" w:cs="Times New Roman"/>
          <w:sz w:val="28"/>
          <w:szCs w:val="28"/>
        </w:rPr>
      </w:pPr>
      <w:r w:rsidRPr="00116E1F">
        <w:rPr>
          <w:rFonts w:ascii="Times New Roman" w:hAnsi="Times New Roman" w:cs="Times New Roman"/>
          <w:sz w:val="28"/>
          <w:szCs w:val="28"/>
        </w:rPr>
        <w:t xml:space="preserve">Проведене дослідження пенсійної системи України виявило значні трансформації за останнє десятиліття. Зокрема, зафіксовано суттєве скорочення загальної кількості пенсіонерів, що свідчить про вплив демографічних чинників. Структурний аналіз пенсіонерів за категоріями показав зростання кількості осіб, </w:t>
      </w:r>
      <w:r w:rsidRPr="00116E1F">
        <w:rPr>
          <w:rFonts w:ascii="Times New Roman" w:hAnsi="Times New Roman" w:cs="Times New Roman"/>
          <w:sz w:val="28"/>
          <w:szCs w:val="28"/>
        </w:rPr>
        <w:lastRenderedPageBreak/>
        <w:t>які отримують пенсію за інвалідністю, на тлі зменшення інших категорій пенсіонерів.</w:t>
      </w:r>
    </w:p>
    <w:p w14:paraId="5F197414" w14:textId="28E43DD4" w:rsidR="00591D58" w:rsidRPr="00591D58" w:rsidRDefault="00591D58" w:rsidP="00591D58">
      <w:pPr>
        <w:spacing w:after="0" w:line="360" w:lineRule="auto"/>
        <w:ind w:firstLine="709"/>
        <w:jc w:val="both"/>
        <w:rPr>
          <w:rFonts w:ascii="Times New Roman" w:hAnsi="Times New Roman" w:cs="Times New Roman"/>
          <w:sz w:val="28"/>
          <w:szCs w:val="28"/>
        </w:rPr>
      </w:pPr>
      <w:r w:rsidRPr="00591D58">
        <w:rPr>
          <w:rFonts w:ascii="Times New Roman" w:hAnsi="Times New Roman" w:cs="Times New Roman"/>
          <w:sz w:val="28"/>
          <w:szCs w:val="28"/>
        </w:rPr>
        <w:t>Основними проблемами соціального забезпечення в Україні є:</w:t>
      </w:r>
    </w:p>
    <w:p w14:paraId="456CCD08" w14:textId="41AFDD87" w:rsidR="0082619D" w:rsidRDefault="0082619D" w:rsidP="0082619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91D58" w:rsidRPr="0082619D">
        <w:rPr>
          <w:rFonts w:ascii="Times New Roman" w:hAnsi="Times New Roman" w:cs="Times New Roman"/>
          <w:sz w:val="28"/>
          <w:szCs w:val="28"/>
        </w:rPr>
        <w:t>едостатня адресність соціальних пільг</w:t>
      </w:r>
      <w:r>
        <w:rPr>
          <w:rFonts w:ascii="Times New Roman" w:hAnsi="Times New Roman" w:cs="Times New Roman"/>
          <w:sz w:val="28"/>
          <w:szCs w:val="28"/>
        </w:rPr>
        <w:t>;</w:t>
      </w:r>
    </w:p>
    <w:p w14:paraId="25D5CB29" w14:textId="2C207080" w:rsidR="0082619D" w:rsidRDefault="0082619D" w:rsidP="0082619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91D58" w:rsidRPr="0082619D">
        <w:rPr>
          <w:rFonts w:ascii="Times New Roman" w:hAnsi="Times New Roman" w:cs="Times New Roman"/>
          <w:sz w:val="28"/>
          <w:szCs w:val="28"/>
        </w:rPr>
        <w:t>евідповідність між обсягами соціальних пільг і реальними можливостями їх фінансування.</w:t>
      </w:r>
    </w:p>
    <w:p w14:paraId="6B946546" w14:textId="3715DA06" w:rsidR="0082619D" w:rsidRDefault="0082619D" w:rsidP="0082619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591D58" w:rsidRPr="0082619D">
        <w:rPr>
          <w:rFonts w:ascii="Times New Roman" w:hAnsi="Times New Roman" w:cs="Times New Roman"/>
          <w:sz w:val="28"/>
          <w:szCs w:val="28"/>
        </w:rPr>
        <w:t>начний дефіцит Пенсійного фонду</w:t>
      </w:r>
      <w:r>
        <w:rPr>
          <w:rFonts w:ascii="Times New Roman" w:hAnsi="Times New Roman" w:cs="Times New Roman"/>
          <w:sz w:val="28"/>
          <w:szCs w:val="28"/>
        </w:rPr>
        <w:t>;</w:t>
      </w:r>
    </w:p>
    <w:p w14:paraId="0E2F1EE7" w14:textId="123B913F" w:rsidR="00591D58" w:rsidRPr="0082619D" w:rsidRDefault="0082619D" w:rsidP="0082619D">
      <w:pPr>
        <w:pStyle w:val="a3"/>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591D58" w:rsidRPr="0082619D">
        <w:rPr>
          <w:rFonts w:ascii="Times New Roman" w:hAnsi="Times New Roman" w:cs="Times New Roman"/>
          <w:sz w:val="28"/>
          <w:szCs w:val="28"/>
        </w:rPr>
        <w:t>едостатнє фінансування медичного забезпечення.</w:t>
      </w:r>
    </w:p>
    <w:p w14:paraId="4D82C5DE" w14:textId="3A50479A" w:rsidR="00591D58" w:rsidRPr="00591D58" w:rsidRDefault="00591D58" w:rsidP="00591D58">
      <w:pPr>
        <w:spacing w:after="0" w:line="360" w:lineRule="auto"/>
        <w:ind w:firstLine="709"/>
        <w:jc w:val="both"/>
        <w:rPr>
          <w:rFonts w:ascii="Times New Roman" w:hAnsi="Times New Roman" w:cs="Times New Roman"/>
          <w:sz w:val="28"/>
          <w:szCs w:val="28"/>
        </w:rPr>
      </w:pPr>
      <w:r w:rsidRPr="00591D58">
        <w:rPr>
          <w:rFonts w:ascii="Times New Roman" w:hAnsi="Times New Roman" w:cs="Times New Roman"/>
          <w:sz w:val="28"/>
          <w:szCs w:val="28"/>
        </w:rPr>
        <w:t xml:space="preserve">Для вирішення зазначених проблем доцільно </w:t>
      </w:r>
      <w:r w:rsidR="0082619D">
        <w:rPr>
          <w:rFonts w:ascii="Times New Roman" w:hAnsi="Times New Roman" w:cs="Times New Roman"/>
          <w:sz w:val="28"/>
          <w:szCs w:val="28"/>
        </w:rPr>
        <w:t>запровадити</w:t>
      </w:r>
      <w:r w:rsidRPr="00591D58">
        <w:rPr>
          <w:rFonts w:ascii="Times New Roman" w:hAnsi="Times New Roman" w:cs="Times New Roman"/>
          <w:sz w:val="28"/>
          <w:szCs w:val="28"/>
        </w:rPr>
        <w:t xml:space="preserve"> </w:t>
      </w:r>
      <w:r w:rsidR="0082619D">
        <w:rPr>
          <w:rFonts w:ascii="Times New Roman" w:hAnsi="Times New Roman" w:cs="Times New Roman"/>
          <w:sz w:val="28"/>
          <w:szCs w:val="28"/>
        </w:rPr>
        <w:t>наступні кроки</w:t>
      </w:r>
      <w:r w:rsidRPr="00591D58">
        <w:rPr>
          <w:rFonts w:ascii="Times New Roman" w:hAnsi="Times New Roman" w:cs="Times New Roman"/>
          <w:sz w:val="28"/>
          <w:szCs w:val="28"/>
        </w:rPr>
        <w:t>:</w:t>
      </w:r>
    </w:p>
    <w:p w14:paraId="2CEDA333" w14:textId="77777777" w:rsidR="00591D58" w:rsidRPr="0082619D" w:rsidRDefault="00591D58" w:rsidP="0082619D">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82619D">
        <w:rPr>
          <w:rFonts w:ascii="Times New Roman" w:hAnsi="Times New Roman" w:cs="Times New Roman"/>
          <w:sz w:val="28"/>
          <w:szCs w:val="28"/>
        </w:rPr>
        <w:t>Перехід від категоріального принципу надання пільг до адресного, орієнтованого на конкретну особу. Це передбачає визначення рівня доходів заявника та надання пільг лише за умови, якщо дохід особи є нижчим за середній рівень.</w:t>
      </w:r>
    </w:p>
    <w:p w14:paraId="339AB54B" w14:textId="77777777" w:rsidR="00591D58" w:rsidRPr="0082619D" w:rsidRDefault="00591D58" w:rsidP="0082619D">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82619D">
        <w:rPr>
          <w:rFonts w:ascii="Times New Roman" w:hAnsi="Times New Roman" w:cs="Times New Roman"/>
          <w:sz w:val="28"/>
          <w:szCs w:val="28"/>
        </w:rPr>
        <w:t>Обмеження на введення нових пільг шляхом законодавчого регулювання. Встановлення чіткого джерела фінансування для кожного виду пільг, а також впровадження принципу «одна особа – одна пільга».</w:t>
      </w:r>
    </w:p>
    <w:p w14:paraId="5129C8F3" w14:textId="77777777" w:rsidR="00591D58" w:rsidRPr="0082619D" w:rsidRDefault="00591D58" w:rsidP="0082619D">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82619D">
        <w:rPr>
          <w:rFonts w:ascii="Times New Roman" w:hAnsi="Times New Roman" w:cs="Times New Roman"/>
          <w:sz w:val="28"/>
          <w:szCs w:val="28"/>
        </w:rPr>
        <w:t>Оптимізація витрат Пенсійного фонду шляхом встановлення максимального розміру пенсій за віком та детінізації заробітних плат, що сприятиме збільшенню бази для нарахування пенсійних внесків.</w:t>
      </w:r>
    </w:p>
    <w:p w14:paraId="005D3704" w14:textId="1C550DDF" w:rsidR="00591D58" w:rsidRPr="0082619D" w:rsidRDefault="00591D58" w:rsidP="0082619D">
      <w:pPr>
        <w:pStyle w:val="a3"/>
        <w:numPr>
          <w:ilvl w:val="0"/>
          <w:numId w:val="9"/>
        </w:numPr>
        <w:tabs>
          <w:tab w:val="left" w:pos="1134"/>
        </w:tabs>
        <w:spacing w:after="0" w:line="360" w:lineRule="auto"/>
        <w:ind w:left="0" w:firstLine="709"/>
        <w:jc w:val="both"/>
        <w:rPr>
          <w:rFonts w:ascii="Times New Roman" w:hAnsi="Times New Roman" w:cs="Times New Roman"/>
          <w:sz w:val="28"/>
          <w:szCs w:val="28"/>
        </w:rPr>
      </w:pPr>
      <w:r w:rsidRPr="0082619D">
        <w:rPr>
          <w:rFonts w:ascii="Times New Roman" w:hAnsi="Times New Roman" w:cs="Times New Roman"/>
          <w:sz w:val="28"/>
          <w:szCs w:val="28"/>
        </w:rPr>
        <w:t xml:space="preserve">Запровадження обов’язкового медичного страхування, яке </w:t>
      </w:r>
      <w:r w:rsidR="001A3D15">
        <w:rPr>
          <w:rFonts w:ascii="Times New Roman" w:hAnsi="Times New Roman" w:cs="Times New Roman"/>
          <w:sz w:val="28"/>
          <w:szCs w:val="28"/>
        </w:rPr>
        <w:t>«</w:t>
      </w:r>
      <w:r w:rsidRPr="0082619D">
        <w:rPr>
          <w:rFonts w:ascii="Times New Roman" w:hAnsi="Times New Roman" w:cs="Times New Roman"/>
          <w:sz w:val="28"/>
          <w:szCs w:val="28"/>
        </w:rPr>
        <w:t>дозволить знизити навантаження на державний бюджет та уникнути використання коштів, передбачених для охорони здоров’я, на фінансування інших бюджетних потреб</w:t>
      </w:r>
      <w:r w:rsidR="001A3D15">
        <w:rPr>
          <w:rFonts w:ascii="Times New Roman" w:hAnsi="Times New Roman" w:cs="Times New Roman"/>
          <w:sz w:val="28"/>
          <w:szCs w:val="28"/>
        </w:rPr>
        <w:t>»</w:t>
      </w:r>
      <w:r w:rsidR="001A3D15">
        <w:rPr>
          <w:rFonts w:ascii="Times New Roman" w:hAnsi="Times New Roman" w:cs="Times New Roman"/>
          <w:sz w:val="28"/>
          <w:szCs w:val="28"/>
          <w:lang w:val="en-US"/>
        </w:rPr>
        <w:t xml:space="preserve"> [4</w:t>
      </w:r>
      <w:r w:rsidR="001A3D15">
        <w:rPr>
          <w:rFonts w:ascii="Times New Roman" w:hAnsi="Times New Roman" w:cs="Times New Roman"/>
          <w:sz w:val="28"/>
          <w:szCs w:val="28"/>
        </w:rPr>
        <w:t>, с.63</w:t>
      </w:r>
      <w:r w:rsidR="001A3D15">
        <w:rPr>
          <w:rFonts w:ascii="Times New Roman" w:hAnsi="Times New Roman" w:cs="Times New Roman"/>
          <w:sz w:val="28"/>
          <w:szCs w:val="28"/>
          <w:lang w:val="en-US"/>
        </w:rPr>
        <w:t>]</w:t>
      </w:r>
      <w:r w:rsidRPr="0082619D">
        <w:rPr>
          <w:rFonts w:ascii="Times New Roman" w:hAnsi="Times New Roman" w:cs="Times New Roman"/>
          <w:sz w:val="28"/>
          <w:szCs w:val="28"/>
        </w:rPr>
        <w:t>.</w:t>
      </w:r>
    </w:p>
    <w:p w14:paraId="67E52444" w14:textId="53EAC8F0" w:rsidR="003744C6" w:rsidRDefault="003744C6" w:rsidP="00116E1F">
      <w:pPr>
        <w:spacing w:after="0" w:line="360" w:lineRule="auto"/>
        <w:ind w:firstLine="709"/>
        <w:jc w:val="both"/>
        <w:rPr>
          <w:rFonts w:ascii="Times New Roman" w:hAnsi="Times New Roman" w:cs="Times New Roman"/>
          <w:sz w:val="28"/>
          <w:szCs w:val="28"/>
        </w:rPr>
      </w:pPr>
      <w:r w:rsidRPr="003744C6">
        <w:rPr>
          <w:rFonts w:ascii="Times New Roman" w:hAnsi="Times New Roman" w:cs="Times New Roman"/>
          <w:sz w:val="28"/>
          <w:szCs w:val="28"/>
        </w:rPr>
        <w:t xml:space="preserve">Законодавство, яке регулює сферу соціального забезпечення, має бути тісно інтегроване з нормами бюджетного законодавства. Це стосується не лише загальних підходів і механізмів реалізації, але й детальних процедур. Будь-які ініціативи щодо впровадження нових форм чи видів соціального захисту повинні супроводжуватися обґрунтованими рішеннями щодо їх фінансового забезпечення. Зокрема, важливо заздалегідь визначати необхідні фінансові ресурси, їх обсяги та конкретні джерела покриття витрат, аби гарантувати </w:t>
      </w:r>
      <w:r w:rsidRPr="003744C6">
        <w:rPr>
          <w:rFonts w:ascii="Times New Roman" w:hAnsi="Times New Roman" w:cs="Times New Roman"/>
          <w:sz w:val="28"/>
          <w:szCs w:val="28"/>
        </w:rPr>
        <w:lastRenderedPageBreak/>
        <w:t>реалістичність та сталість впроваджуваних заходів. Такий підхід забезпечить ефективність соціальної політики, її відповідність реальним фінансовим можливостям держави та мінімізує ризики дефіциту коштів для реалізації запланованих програм.</w:t>
      </w:r>
    </w:p>
    <w:p w14:paraId="454A3962" w14:textId="26C17D00" w:rsidR="00116E1F" w:rsidRPr="00116E1F" w:rsidRDefault="0082619D" w:rsidP="00116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дослідження, нами з’ясовано</w:t>
      </w:r>
      <w:r w:rsidR="00116E1F" w:rsidRPr="00116E1F">
        <w:rPr>
          <w:rFonts w:ascii="Times New Roman" w:hAnsi="Times New Roman" w:cs="Times New Roman"/>
          <w:sz w:val="28"/>
          <w:szCs w:val="28"/>
        </w:rPr>
        <w:t>, що основними чинниками, які формують сучасний стан пенсійної системи України, є:</w:t>
      </w:r>
    </w:p>
    <w:p w14:paraId="4B8836B9" w14:textId="5D4B2F76" w:rsidR="00116E1F" w:rsidRPr="00116E1F" w:rsidRDefault="00116E1F" w:rsidP="00116E1F">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116E1F">
        <w:rPr>
          <w:rFonts w:ascii="Times New Roman" w:hAnsi="Times New Roman" w:cs="Times New Roman"/>
          <w:sz w:val="28"/>
          <w:szCs w:val="28"/>
        </w:rPr>
        <w:t>емографічні зміни: старіння населення та зниження народжуваності</w:t>
      </w:r>
      <w:r>
        <w:rPr>
          <w:rFonts w:ascii="Times New Roman" w:hAnsi="Times New Roman" w:cs="Times New Roman"/>
          <w:sz w:val="28"/>
          <w:szCs w:val="28"/>
        </w:rPr>
        <w:t>;</w:t>
      </w:r>
    </w:p>
    <w:p w14:paraId="43A8340B" w14:textId="4FEDE324" w:rsidR="00116E1F" w:rsidRPr="00116E1F" w:rsidRDefault="00116E1F" w:rsidP="00116E1F">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116E1F">
        <w:rPr>
          <w:rFonts w:ascii="Times New Roman" w:hAnsi="Times New Roman" w:cs="Times New Roman"/>
          <w:sz w:val="28"/>
          <w:szCs w:val="28"/>
        </w:rPr>
        <w:t>інансова недостатність: дефіцит Пенсійного фонду та, як наслідок, низький рівень пенсійних виплат</w:t>
      </w:r>
      <w:r>
        <w:rPr>
          <w:rFonts w:ascii="Times New Roman" w:hAnsi="Times New Roman" w:cs="Times New Roman"/>
          <w:sz w:val="28"/>
          <w:szCs w:val="28"/>
        </w:rPr>
        <w:t>;</w:t>
      </w:r>
    </w:p>
    <w:p w14:paraId="26E165DC" w14:textId="7FF94AEB" w:rsidR="00116E1F" w:rsidRPr="00116E1F" w:rsidRDefault="00116E1F" w:rsidP="00116E1F">
      <w:pPr>
        <w:pStyle w:val="a3"/>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16E1F">
        <w:rPr>
          <w:rFonts w:ascii="Times New Roman" w:hAnsi="Times New Roman" w:cs="Times New Roman"/>
          <w:sz w:val="28"/>
          <w:szCs w:val="28"/>
        </w:rPr>
        <w:t>ідсутність накопичувальної складової: відсутність механізмів індивідуального пенсійного накопичення.</w:t>
      </w:r>
    </w:p>
    <w:p w14:paraId="6D6D4035" w14:textId="071A3F6D" w:rsidR="00116E1F" w:rsidRDefault="00116E1F" w:rsidP="00116E1F">
      <w:pPr>
        <w:spacing w:after="0" w:line="360" w:lineRule="auto"/>
        <w:ind w:firstLine="709"/>
        <w:jc w:val="both"/>
        <w:rPr>
          <w:rFonts w:ascii="Times New Roman" w:hAnsi="Times New Roman" w:cs="Times New Roman"/>
          <w:sz w:val="28"/>
          <w:szCs w:val="28"/>
        </w:rPr>
      </w:pPr>
      <w:r w:rsidRPr="00116E1F">
        <w:rPr>
          <w:rFonts w:ascii="Times New Roman" w:hAnsi="Times New Roman" w:cs="Times New Roman"/>
          <w:sz w:val="28"/>
          <w:szCs w:val="28"/>
        </w:rPr>
        <w:t>Ці фактори свідчать про необхідність проведення комплексної реформи пенсійної системи з метою забезпечення її фінансової стійкості та адекватності пенсійних виплат.</w:t>
      </w:r>
    </w:p>
    <w:p w14:paraId="14FFE46F" w14:textId="022DDDD8" w:rsidR="005E069E" w:rsidRDefault="005E069E" w:rsidP="00116E1F">
      <w:pPr>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Пенсійне забезпечення в Україні демонструє загострення дисбалансу між фінансовим навантаженням на працюючих громадян і кількістю пенсіонерів, які утримуються за рахунок їхніх внесків. Одним із ключових факторів, що негативно вплинули на функціонування пенсійної системи, стало повномасштабне вторгнення Російської Федерації, яке призвело до суттєвого скорочення робочої сили, збільшення кількості осіб з інвалідністю та зростання рівня смертності населення. Скорочення чисельності працездатного населення, яке могло б сплачувати внески та підтримувати пенсійну систему, відбувається швидшими темпами, ніж зменшення кількості пенсіонерів. Аналіз динаміки пенсійних виплат свідчить про значне зростання кількості військовослужбовців із інвалідністю, яке у період з 2021 по 2024 рік становило 18%. Таким чином, солідарна пенсійна система України потребує масштабного реформування, спрямованого на забезпечення справедливого перерозподілу фінансових ресурсів між усіма поколіннями пенсіонерів.</w:t>
      </w:r>
    </w:p>
    <w:p w14:paraId="5FBDB08B" w14:textId="3235085D" w:rsidR="005E069E" w:rsidRPr="005E069E" w:rsidRDefault="005E069E" w:rsidP="005E069E">
      <w:pPr>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 xml:space="preserve">Європейські країни протягом останніх десятиліть стикаються зі схожими викликами у сфері пенсійного забезпечення, що спонукало їх до реалізації </w:t>
      </w:r>
      <w:r w:rsidRPr="005E069E">
        <w:rPr>
          <w:rFonts w:ascii="Times New Roman" w:hAnsi="Times New Roman" w:cs="Times New Roman"/>
          <w:sz w:val="28"/>
          <w:szCs w:val="28"/>
        </w:rPr>
        <w:lastRenderedPageBreak/>
        <w:t xml:space="preserve">реформ, спрямованих на підвищення пенсійного віку та створення додаткових фінансових фондів для підтримки осіб пенсійного віку. Пенсійна система України, зі свого боку, має специфічні виклики, характерні для її соціально-економічного середовища, і розробляє власний підхід до реформування, зокрема через запровадження бальної системи. </w:t>
      </w:r>
      <w:r w:rsidR="005C5D70">
        <w:rPr>
          <w:rFonts w:ascii="Times New Roman" w:hAnsi="Times New Roman" w:cs="Times New Roman"/>
          <w:sz w:val="28"/>
          <w:szCs w:val="28"/>
        </w:rPr>
        <w:t>«</w:t>
      </w:r>
      <w:r w:rsidRPr="005E069E">
        <w:rPr>
          <w:rFonts w:ascii="Times New Roman" w:hAnsi="Times New Roman" w:cs="Times New Roman"/>
          <w:sz w:val="28"/>
          <w:szCs w:val="28"/>
        </w:rPr>
        <w:t>Разом із цим, доцільним є адаптація окремих елементів європейської практики до українських реалій</w:t>
      </w:r>
      <w:r w:rsidR="005C5D70">
        <w:rPr>
          <w:rFonts w:ascii="Times New Roman" w:hAnsi="Times New Roman" w:cs="Times New Roman"/>
          <w:sz w:val="28"/>
          <w:szCs w:val="28"/>
        </w:rPr>
        <w:t xml:space="preserve">» </w:t>
      </w:r>
      <w:r w:rsidR="005C5D70" w:rsidRPr="005C5D70">
        <w:rPr>
          <w:rFonts w:ascii="Times New Roman" w:hAnsi="Times New Roman" w:cs="Times New Roman"/>
          <w:sz w:val="28"/>
          <w:szCs w:val="28"/>
          <w:lang w:val="ru-RU"/>
        </w:rPr>
        <w:t>[</w:t>
      </w:r>
      <w:r w:rsidR="005C5D70">
        <w:rPr>
          <w:rFonts w:ascii="Times New Roman" w:hAnsi="Times New Roman" w:cs="Times New Roman"/>
          <w:sz w:val="28"/>
          <w:szCs w:val="28"/>
        </w:rPr>
        <w:t>4, с. 63</w:t>
      </w:r>
      <w:r w:rsidR="005C5D70" w:rsidRPr="005C5D70">
        <w:rPr>
          <w:rFonts w:ascii="Times New Roman" w:hAnsi="Times New Roman" w:cs="Times New Roman"/>
          <w:sz w:val="28"/>
          <w:szCs w:val="28"/>
          <w:lang w:val="ru-RU"/>
        </w:rPr>
        <w:t>]</w:t>
      </w:r>
      <w:r w:rsidRPr="005E069E">
        <w:rPr>
          <w:rFonts w:ascii="Times New Roman" w:hAnsi="Times New Roman" w:cs="Times New Roman"/>
          <w:sz w:val="28"/>
          <w:szCs w:val="28"/>
        </w:rPr>
        <w:t>.</w:t>
      </w:r>
    </w:p>
    <w:p w14:paraId="103C1448" w14:textId="7513170B" w:rsidR="005E069E" w:rsidRPr="005E069E" w:rsidRDefault="005E069E" w:rsidP="005E069E">
      <w:pPr>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На сучасному етапі реформування пенсійного забезпечення доцільно застосовувати комплексний підхід, який включає розвиток недержавних пенсійних фондів (НПФ), впровадження другого рівня пенсійної системи та створення фонду добробуту. Європейський досвід демонструє позитивні результати в реалізації цих компонентів, що підтверджує їхню ефективність. Зокрема, новація у вигляді фонду добробуту сприятиме забезпеченню принципу справедливості для майбутніх поколінь пенсіонерів без необхідності підвищення соціальних відрахувань, водночас зміцнюючи фінансову стабільність пенсійної системи.</w:t>
      </w:r>
    </w:p>
    <w:p w14:paraId="739307E3" w14:textId="7867FB6D" w:rsidR="005E069E" w:rsidRPr="005E069E" w:rsidRDefault="005E069E" w:rsidP="005E069E">
      <w:pPr>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 xml:space="preserve">Запропоновані підходи сприятимуть подоланню існуючого дисбалансу у формуванні дохідної частини пенсійної системи, що забезпечує соціальний захист осіб похилого віку та осіб з інвалідністю, а також дозволять зменшити вплив демографічного </w:t>
      </w:r>
      <w:proofErr w:type="spellStart"/>
      <w:r w:rsidRPr="005E069E">
        <w:rPr>
          <w:rFonts w:ascii="Times New Roman" w:hAnsi="Times New Roman" w:cs="Times New Roman"/>
          <w:sz w:val="28"/>
          <w:szCs w:val="28"/>
        </w:rPr>
        <w:t>фактора</w:t>
      </w:r>
      <w:proofErr w:type="spellEnd"/>
      <w:r w:rsidRPr="005E069E">
        <w:rPr>
          <w:rFonts w:ascii="Times New Roman" w:hAnsi="Times New Roman" w:cs="Times New Roman"/>
          <w:sz w:val="28"/>
          <w:szCs w:val="28"/>
        </w:rPr>
        <w:t xml:space="preserve"> на соціальну систему загалом. Таким чином, реформування пенсійного забезпечення в умовах воєнного стану набуває критичної важливості для забезпечення стабільності майбутнього суспільства.</w:t>
      </w:r>
    </w:p>
    <w:p w14:paraId="374C97D0" w14:textId="5B691860" w:rsidR="00B058C7" w:rsidRDefault="005E069E" w:rsidP="0070211A">
      <w:pPr>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Перебудова пенсійної системи, яка враховує міжнародний досвід, потребує ретельної адаптації до національних умов та здійснення комплексних заходів на державному рівні. Виважений стратегічний підхід до реформування пенсійного забезпечення, разом із ефективною оптимізацією надходжень до Пенсійного фонду, стане ключовим чинником успішного післявоєнного відновлення та економічного розвитку України.</w:t>
      </w:r>
    </w:p>
    <w:p w14:paraId="69D8FCCE" w14:textId="4467542F" w:rsidR="0070211A" w:rsidRDefault="0070211A" w:rsidP="0070211A">
      <w:pPr>
        <w:spacing w:after="0" w:line="360" w:lineRule="auto"/>
        <w:ind w:firstLine="709"/>
        <w:jc w:val="both"/>
        <w:rPr>
          <w:rFonts w:ascii="Times New Roman" w:hAnsi="Times New Roman" w:cs="Times New Roman"/>
          <w:sz w:val="28"/>
          <w:szCs w:val="28"/>
        </w:rPr>
      </w:pPr>
    </w:p>
    <w:p w14:paraId="4B1577C0" w14:textId="119FD114" w:rsidR="0070211A" w:rsidRDefault="0070211A" w:rsidP="0070211A">
      <w:pPr>
        <w:spacing w:after="0" w:line="360" w:lineRule="auto"/>
        <w:ind w:firstLine="709"/>
        <w:jc w:val="both"/>
        <w:rPr>
          <w:rFonts w:ascii="Times New Roman" w:hAnsi="Times New Roman" w:cs="Times New Roman"/>
          <w:sz w:val="28"/>
          <w:szCs w:val="28"/>
        </w:rPr>
      </w:pPr>
    </w:p>
    <w:p w14:paraId="3B2494F4" w14:textId="05732052" w:rsidR="0070211A" w:rsidRDefault="0070211A" w:rsidP="0070211A">
      <w:pPr>
        <w:spacing w:after="0" w:line="360" w:lineRule="auto"/>
        <w:ind w:firstLine="709"/>
        <w:jc w:val="both"/>
        <w:rPr>
          <w:rFonts w:ascii="Times New Roman" w:hAnsi="Times New Roman" w:cs="Times New Roman"/>
          <w:sz w:val="28"/>
          <w:szCs w:val="28"/>
        </w:rPr>
      </w:pPr>
    </w:p>
    <w:p w14:paraId="2CABAECD" w14:textId="77777777" w:rsidR="0070211A" w:rsidRDefault="0070211A" w:rsidP="0070211A">
      <w:pPr>
        <w:spacing w:after="0" w:line="360" w:lineRule="auto"/>
        <w:ind w:firstLine="709"/>
        <w:jc w:val="both"/>
        <w:rPr>
          <w:rFonts w:ascii="Times New Roman" w:hAnsi="Times New Roman" w:cs="Times New Roman"/>
          <w:sz w:val="28"/>
          <w:szCs w:val="28"/>
        </w:rPr>
      </w:pPr>
    </w:p>
    <w:p w14:paraId="5A3E73DD" w14:textId="18AC81B9" w:rsidR="0070211A" w:rsidRPr="00D13456" w:rsidRDefault="0070211A" w:rsidP="0070211A">
      <w:pPr>
        <w:spacing w:after="0" w:line="360" w:lineRule="auto"/>
        <w:ind w:firstLine="709"/>
        <w:jc w:val="both"/>
        <w:rPr>
          <w:rFonts w:ascii="Times New Roman" w:hAnsi="Times New Roman" w:cs="Times New Roman"/>
          <w:b/>
          <w:sz w:val="28"/>
          <w:szCs w:val="28"/>
          <w:lang w:val="ru-RU"/>
        </w:rPr>
      </w:pPr>
      <w:r w:rsidRPr="00EE5229">
        <w:rPr>
          <w:rFonts w:ascii="Times New Roman" w:hAnsi="Times New Roman" w:cs="Times New Roman"/>
          <w:b/>
          <w:sz w:val="28"/>
          <w:szCs w:val="28"/>
        </w:rPr>
        <w:t xml:space="preserve">Висновки до розділу </w:t>
      </w:r>
      <w:r w:rsidRPr="00D13456">
        <w:rPr>
          <w:rFonts w:ascii="Times New Roman" w:hAnsi="Times New Roman" w:cs="Times New Roman"/>
          <w:b/>
          <w:sz w:val="28"/>
          <w:szCs w:val="28"/>
          <w:lang w:val="ru-RU"/>
        </w:rPr>
        <w:t>3</w:t>
      </w:r>
    </w:p>
    <w:p w14:paraId="2CF9456A" w14:textId="71E8B79D" w:rsidR="0070211A" w:rsidRPr="00D13456" w:rsidRDefault="0070211A" w:rsidP="0070211A">
      <w:pPr>
        <w:spacing w:after="0" w:line="360" w:lineRule="auto"/>
        <w:ind w:firstLine="709"/>
        <w:jc w:val="both"/>
        <w:rPr>
          <w:rFonts w:ascii="Times New Roman" w:hAnsi="Times New Roman" w:cs="Times New Roman"/>
          <w:b/>
          <w:sz w:val="28"/>
          <w:szCs w:val="28"/>
          <w:lang w:val="ru-RU"/>
        </w:rPr>
      </w:pPr>
    </w:p>
    <w:p w14:paraId="1BC5DBC4" w14:textId="1BE01FFE" w:rsidR="0070211A" w:rsidRPr="0070211A" w:rsidRDefault="0070211A" w:rsidP="0070211A">
      <w:pPr>
        <w:spacing w:after="0" w:line="360" w:lineRule="auto"/>
        <w:ind w:firstLine="709"/>
        <w:jc w:val="both"/>
        <w:rPr>
          <w:rFonts w:ascii="Times New Roman" w:hAnsi="Times New Roman" w:cs="Times New Roman"/>
          <w:bCs/>
          <w:sz w:val="28"/>
          <w:szCs w:val="28"/>
        </w:rPr>
      </w:pPr>
      <w:r w:rsidRPr="0070211A">
        <w:rPr>
          <w:rFonts w:ascii="Times New Roman" w:hAnsi="Times New Roman" w:cs="Times New Roman"/>
          <w:bCs/>
          <w:sz w:val="28"/>
          <w:szCs w:val="28"/>
        </w:rPr>
        <w:t xml:space="preserve">Поточний стан пенсійної системи України не забезпечує належного рівня задоволення потреб пенсіонерів. Солідарна система пенсійного забезпечення виявляється неспроможною гарантувати громадянам фінансування навіть базових потреб. У зв’язку з цим запровадження накопичувального рівня пенсійної системи є актуальним як для держави, так і для громадян. </w:t>
      </w:r>
    </w:p>
    <w:p w14:paraId="6F951BCC" w14:textId="1575CC1A" w:rsidR="0070211A" w:rsidRPr="0070211A" w:rsidRDefault="0070211A" w:rsidP="0070211A">
      <w:pPr>
        <w:spacing w:after="0" w:line="360" w:lineRule="auto"/>
        <w:ind w:firstLine="709"/>
        <w:jc w:val="both"/>
        <w:rPr>
          <w:rFonts w:ascii="Times New Roman" w:hAnsi="Times New Roman" w:cs="Times New Roman"/>
          <w:bCs/>
          <w:sz w:val="28"/>
          <w:szCs w:val="28"/>
        </w:rPr>
      </w:pPr>
      <w:r w:rsidRPr="0070211A">
        <w:rPr>
          <w:rFonts w:ascii="Times New Roman" w:hAnsi="Times New Roman" w:cs="Times New Roman"/>
          <w:bCs/>
          <w:sz w:val="28"/>
          <w:szCs w:val="28"/>
        </w:rPr>
        <w:t xml:space="preserve">Однак третій рівень пенсійної реформи — система недержавного пенсійного забезпечення — демонструє повільний розвиток. </w:t>
      </w:r>
      <w:r w:rsidR="0098220D" w:rsidRPr="0098220D">
        <w:rPr>
          <w:rFonts w:ascii="Times New Roman" w:hAnsi="Times New Roman" w:cs="Times New Roman"/>
          <w:bCs/>
          <w:sz w:val="28"/>
          <w:szCs w:val="28"/>
        </w:rPr>
        <w:t>Основними чинниками такого стану є низька прибутковість пенсійних активів, відсутність чіткої законодавчої регламентації, низький рівень довіри населення до банківських установ і механізмів недержавного пенсійного забезпечення, а також обмежені фінансові можливості громадян для участі в недержавних пенсійних програмах.</w:t>
      </w:r>
      <w:r w:rsidR="0098220D">
        <w:rPr>
          <w:rFonts w:ascii="Times New Roman" w:hAnsi="Times New Roman" w:cs="Times New Roman"/>
          <w:bCs/>
          <w:sz w:val="28"/>
          <w:szCs w:val="28"/>
        </w:rPr>
        <w:t xml:space="preserve"> </w:t>
      </w:r>
      <w:r w:rsidRPr="0070211A">
        <w:rPr>
          <w:rFonts w:ascii="Times New Roman" w:hAnsi="Times New Roman" w:cs="Times New Roman"/>
          <w:bCs/>
          <w:sz w:val="28"/>
          <w:szCs w:val="28"/>
        </w:rPr>
        <w:t xml:space="preserve">Сучасна пенсійна система України не відповідає очікуванням своїх користувачів, оскільки громадяни отримують з неї менше, ніж вони вклали. Це свідчить про її неспроможність забезпечити тривалу та стабільну роботу, а також достатній рівень пенсій. </w:t>
      </w:r>
    </w:p>
    <w:p w14:paraId="43D9F701" w14:textId="11C705AF" w:rsidR="0070211A" w:rsidRPr="0070211A" w:rsidRDefault="0070211A" w:rsidP="0070211A">
      <w:pPr>
        <w:spacing w:after="0" w:line="360" w:lineRule="auto"/>
        <w:ind w:firstLine="709"/>
        <w:jc w:val="both"/>
        <w:rPr>
          <w:rFonts w:ascii="Times New Roman" w:hAnsi="Times New Roman" w:cs="Times New Roman"/>
          <w:bCs/>
          <w:sz w:val="28"/>
          <w:szCs w:val="28"/>
        </w:rPr>
      </w:pPr>
      <w:r w:rsidRPr="0070211A">
        <w:rPr>
          <w:rFonts w:ascii="Times New Roman" w:hAnsi="Times New Roman" w:cs="Times New Roman"/>
          <w:bCs/>
          <w:sz w:val="28"/>
          <w:szCs w:val="28"/>
        </w:rPr>
        <w:t>Водночас існує позитивний сценарій, передбачений Угодою про асоціацію України з Європейським Союзом. Цей сценарій передбачає інтеграцію України до європейської системи пенсійного забезпечення, що сприятиме продовженню пенсійної реформи. Проте, для її успішного впровадження необхідний економічний розвиток, який дозволить наповнити бюджет без підвищення податкового навантаження та сприятиме становленню фондового ринку, розвитку акцій та інших інвестиційних інструментів для управління пенсійними коштами.</w:t>
      </w:r>
    </w:p>
    <w:p w14:paraId="680B29F9" w14:textId="1BE5BD14" w:rsidR="0070211A" w:rsidRPr="0070211A" w:rsidRDefault="0070211A" w:rsidP="0070211A">
      <w:pPr>
        <w:spacing w:after="0" w:line="360" w:lineRule="auto"/>
        <w:ind w:firstLine="709"/>
        <w:jc w:val="both"/>
        <w:rPr>
          <w:rFonts w:ascii="Times New Roman" w:hAnsi="Times New Roman" w:cs="Times New Roman"/>
          <w:bCs/>
          <w:sz w:val="28"/>
          <w:szCs w:val="28"/>
        </w:rPr>
      </w:pPr>
      <w:r w:rsidRPr="0070211A">
        <w:rPr>
          <w:rFonts w:ascii="Times New Roman" w:hAnsi="Times New Roman" w:cs="Times New Roman"/>
          <w:bCs/>
          <w:sz w:val="28"/>
          <w:szCs w:val="28"/>
        </w:rPr>
        <w:t>Держава має запропонувати накопичувальну пенсійну систему кожному громадянину, залишаючи за ним право вибору. Українці повинні мати можливість самостійно вирішувати, як забезпечувати свою старість, зокрема через внески у пенсійні чи страхові фонди як в Україні, так і за її межами.</w:t>
      </w:r>
    </w:p>
    <w:p w14:paraId="6C2B500B" w14:textId="77777777" w:rsidR="0098220D" w:rsidRDefault="0098220D" w:rsidP="006B5DA7">
      <w:pPr>
        <w:spacing w:after="0" w:line="360" w:lineRule="auto"/>
        <w:ind w:firstLine="709"/>
        <w:jc w:val="center"/>
        <w:rPr>
          <w:rFonts w:ascii="Times New Roman" w:hAnsi="Times New Roman" w:cs="Times New Roman"/>
          <w:b/>
          <w:bCs/>
          <w:sz w:val="28"/>
          <w:szCs w:val="28"/>
        </w:rPr>
      </w:pPr>
    </w:p>
    <w:p w14:paraId="2175E39B" w14:textId="6323B6DE" w:rsidR="00B058C7" w:rsidRPr="006B5DA7" w:rsidRDefault="006B5DA7" w:rsidP="006B5DA7">
      <w:pPr>
        <w:spacing w:after="0" w:line="360" w:lineRule="auto"/>
        <w:ind w:firstLine="709"/>
        <w:jc w:val="center"/>
        <w:rPr>
          <w:rFonts w:ascii="Times New Roman" w:hAnsi="Times New Roman" w:cs="Times New Roman"/>
          <w:b/>
          <w:bCs/>
          <w:sz w:val="28"/>
          <w:szCs w:val="28"/>
        </w:rPr>
      </w:pPr>
      <w:r w:rsidRPr="006B5DA7">
        <w:rPr>
          <w:rFonts w:ascii="Times New Roman" w:hAnsi="Times New Roman" w:cs="Times New Roman"/>
          <w:b/>
          <w:bCs/>
          <w:sz w:val="28"/>
          <w:szCs w:val="28"/>
        </w:rPr>
        <w:t>ВИСНОВКИ</w:t>
      </w:r>
    </w:p>
    <w:p w14:paraId="79582FFF" w14:textId="47364232" w:rsidR="00B058C7" w:rsidRDefault="00B058C7" w:rsidP="00B35595">
      <w:pPr>
        <w:spacing w:after="0" w:line="360" w:lineRule="auto"/>
        <w:ind w:firstLine="709"/>
        <w:jc w:val="both"/>
        <w:rPr>
          <w:rFonts w:ascii="Times New Roman" w:hAnsi="Times New Roman" w:cs="Times New Roman"/>
          <w:sz w:val="28"/>
          <w:szCs w:val="28"/>
        </w:rPr>
      </w:pPr>
    </w:p>
    <w:p w14:paraId="07965C0C" w14:textId="46855044" w:rsidR="00B058C7" w:rsidRDefault="00B05D77" w:rsidP="00B35595">
      <w:pPr>
        <w:spacing w:after="0" w:line="360" w:lineRule="auto"/>
        <w:ind w:firstLine="709"/>
        <w:jc w:val="both"/>
        <w:rPr>
          <w:rFonts w:ascii="Times New Roman" w:hAnsi="Times New Roman" w:cs="Times New Roman"/>
          <w:sz w:val="28"/>
          <w:szCs w:val="28"/>
        </w:rPr>
      </w:pPr>
      <w:r w:rsidRPr="00B05D77">
        <w:rPr>
          <w:rFonts w:ascii="Times New Roman" w:hAnsi="Times New Roman" w:cs="Times New Roman"/>
          <w:sz w:val="28"/>
          <w:szCs w:val="28"/>
        </w:rPr>
        <w:t xml:space="preserve">На основі проведеного нами дослідження </w:t>
      </w:r>
      <w:r>
        <w:rPr>
          <w:rFonts w:ascii="Times New Roman" w:hAnsi="Times New Roman" w:cs="Times New Roman"/>
          <w:sz w:val="28"/>
          <w:szCs w:val="28"/>
        </w:rPr>
        <w:t>соціально-економічна ефективність «пенсійного забезпечення населення в Україні»</w:t>
      </w:r>
      <w:r w:rsidRPr="00B05D77">
        <w:rPr>
          <w:rFonts w:ascii="Times New Roman" w:hAnsi="Times New Roman" w:cs="Times New Roman"/>
          <w:sz w:val="28"/>
          <w:szCs w:val="28"/>
        </w:rPr>
        <w:t xml:space="preserve"> можна зробити такі висновки:</w:t>
      </w:r>
    </w:p>
    <w:p w14:paraId="4144EAE1" w14:textId="77777777" w:rsidR="00B05D77" w:rsidRPr="00B05D77" w:rsidRDefault="00B05D77" w:rsidP="00B05D77">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B05D77">
        <w:rPr>
          <w:rFonts w:ascii="Times New Roman" w:hAnsi="Times New Roman" w:cs="Times New Roman"/>
          <w:sz w:val="28"/>
          <w:szCs w:val="28"/>
        </w:rPr>
        <w:t>Пенсійне забезпечення являє собою складну систему, яка охоплює не лише соціальні, а й економічні, фінансові та правові аспекти. Економічно, це механізм перерозподілу доходів від працюючих до пенсіонерів. Фінансово, воно передбачає створення спеціальних фондів та регулярні виплати. Правова ж складова визначає правила та умови пенсійного забезпечення.</w:t>
      </w:r>
    </w:p>
    <w:p w14:paraId="0BF3880B" w14:textId="59637A5F" w:rsidR="00B05D77" w:rsidRDefault="00B05D77" w:rsidP="00B05D77">
      <w:pPr>
        <w:pStyle w:val="a3"/>
        <w:tabs>
          <w:tab w:val="left" w:pos="1134"/>
        </w:tabs>
        <w:spacing w:after="0" w:line="360" w:lineRule="auto"/>
        <w:ind w:left="0" w:firstLine="709"/>
        <w:jc w:val="both"/>
        <w:rPr>
          <w:rFonts w:ascii="Times New Roman" w:hAnsi="Times New Roman" w:cs="Times New Roman"/>
          <w:sz w:val="28"/>
          <w:szCs w:val="28"/>
        </w:rPr>
      </w:pPr>
      <w:r w:rsidRPr="00B05D77">
        <w:rPr>
          <w:rFonts w:ascii="Times New Roman" w:hAnsi="Times New Roman" w:cs="Times New Roman"/>
          <w:sz w:val="28"/>
          <w:szCs w:val="28"/>
        </w:rPr>
        <w:t>Пенсійне забезпечення є невід’ємною частиною системи соціального захисту, що гарантує гідний рівень життя пенсіонерів та сприяє зменшенню соціальної нерівності. Держава, як основний суб’єкт пенсійного забезпечення, визначає принципи його організації, розподіляє ризики та забезпечує соціальну справедливість. Через механізми пенсійного перерозподілу держава впливає на розподіл національного доходу, стимулюючи економічне зростання та соціальний розвиток.</w:t>
      </w:r>
    </w:p>
    <w:p w14:paraId="1CEB09A0" w14:textId="0AF0F1A7" w:rsidR="00B05D77" w:rsidRDefault="00E549FA" w:rsidP="00B05D77">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Встановили, що с</w:t>
      </w:r>
      <w:r w:rsidR="00B05D77" w:rsidRPr="00B05D77">
        <w:rPr>
          <w:rFonts w:ascii="Times New Roman" w:hAnsi="Times New Roman" w:cs="Times New Roman"/>
          <w:sz w:val="28"/>
          <w:szCs w:val="28"/>
        </w:rPr>
        <w:t>истема пенсійного забезпечення є одним з найважливіших інститутів соціального захисту, що забезпечує матеріальне благополуччя громадян у похилому віці. Її ефективність безпосередньо залежить від чітко визначених нормативно-правових засад, які регулюють усі аспекти її функціонування.</w:t>
      </w:r>
    </w:p>
    <w:p w14:paraId="52C26F51" w14:textId="0B9543DF" w:rsidR="00B05D77" w:rsidRDefault="00B05D77" w:rsidP="00B05D7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Вітчизняна</w:t>
      </w:r>
      <w:r w:rsidRPr="00B05D77">
        <w:rPr>
          <w:rFonts w:ascii="Times New Roman" w:hAnsi="Times New Roman" w:cs="Times New Roman"/>
          <w:sz w:val="28"/>
          <w:szCs w:val="28"/>
        </w:rPr>
        <w:t xml:space="preserve"> система пенсійного забезпечення потребує системного переосмислення з урахуванням глобальних трендів та національних особливостей. Необхідно забезпечити законодавче закріплення багаторівневої моделі пенсійного забезпечення, що поєднує солідарний та накопичувальний принципи. При цьому пріоритетним завданням є забезпечення фінансової стійкості системи та адекватного рівня пенсійних виплат через впровадження </w:t>
      </w:r>
      <w:r w:rsidRPr="00B05D77">
        <w:rPr>
          <w:rFonts w:ascii="Times New Roman" w:hAnsi="Times New Roman" w:cs="Times New Roman"/>
          <w:sz w:val="28"/>
          <w:szCs w:val="28"/>
        </w:rPr>
        <w:lastRenderedPageBreak/>
        <w:t>ефективних механізмів управління пенсійними активами та здійснення постійного моніторингу демографічних та економічних змін.</w:t>
      </w:r>
    </w:p>
    <w:p w14:paraId="685965DF" w14:textId="0A8517AB" w:rsidR="00E549FA" w:rsidRPr="00CD5AA0" w:rsidRDefault="00155B64" w:rsidP="00E549FA">
      <w:pPr>
        <w:pStyle w:val="a3"/>
        <w:numPr>
          <w:ilvl w:val="0"/>
          <w:numId w:val="10"/>
        </w:numPr>
        <w:tabs>
          <w:tab w:val="left" w:pos="709"/>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пенсійного забезпечення населення виявив, що с</w:t>
      </w:r>
      <w:r w:rsidR="00E549FA" w:rsidRPr="008116D4">
        <w:rPr>
          <w:rFonts w:ascii="Times New Roman" w:hAnsi="Times New Roman" w:cs="Times New Roman"/>
          <w:sz w:val="28"/>
          <w:szCs w:val="28"/>
        </w:rPr>
        <w:t>ередній розмір пенсій по всій Україні зріс із 3801,02 грн у</w:t>
      </w:r>
      <w:r>
        <w:rPr>
          <w:rFonts w:ascii="Times New Roman" w:hAnsi="Times New Roman" w:cs="Times New Roman"/>
          <w:sz w:val="28"/>
          <w:szCs w:val="28"/>
        </w:rPr>
        <w:t xml:space="preserve"> </w:t>
      </w:r>
      <w:r w:rsidR="00E549FA" w:rsidRPr="008116D4">
        <w:rPr>
          <w:rFonts w:ascii="Times New Roman" w:hAnsi="Times New Roman" w:cs="Times New Roman"/>
          <w:sz w:val="28"/>
          <w:szCs w:val="28"/>
        </w:rPr>
        <w:t>2021 році до</w:t>
      </w:r>
      <w:r>
        <w:rPr>
          <w:rFonts w:ascii="Times New Roman" w:hAnsi="Times New Roman" w:cs="Times New Roman"/>
          <w:sz w:val="28"/>
          <w:szCs w:val="28"/>
        </w:rPr>
        <w:t xml:space="preserve"> </w:t>
      </w:r>
      <w:r w:rsidR="00E549FA" w:rsidRPr="008116D4">
        <w:rPr>
          <w:rFonts w:ascii="Times New Roman" w:hAnsi="Times New Roman" w:cs="Times New Roman"/>
          <w:sz w:val="28"/>
          <w:szCs w:val="28"/>
        </w:rPr>
        <w:t>5039,60 грн у 2023 році. Абсолютне зростання склало 1238,58 грн, що становить 32,6%.</w:t>
      </w:r>
      <w:r w:rsidR="00E549FA">
        <w:rPr>
          <w:rFonts w:ascii="Times New Roman" w:hAnsi="Times New Roman" w:cs="Times New Roman"/>
          <w:sz w:val="28"/>
          <w:szCs w:val="28"/>
        </w:rPr>
        <w:t xml:space="preserve"> Серед причин зростання варто відмітити: і</w:t>
      </w:r>
      <w:r w:rsidR="00E549FA" w:rsidRPr="008116D4">
        <w:rPr>
          <w:rFonts w:ascii="Times New Roman" w:hAnsi="Times New Roman" w:cs="Times New Roman"/>
          <w:sz w:val="28"/>
          <w:szCs w:val="28"/>
        </w:rPr>
        <w:t>ндексація пенсій з урахуванням інфляції</w:t>
      </w:r>
      <w:r w:rsidR="00E549FA">
        <w:rPr>
          <w:rFonts w:ascii="Times New Roman" w:hAnsi="Times New Roman" w:cs="Times New Roman"/>
          <w:sz w:val="28"/>
          <w:szCs w:val="28"/>
        </w:rPr>
        <w:t>; п</w:t>
      </w:r>
      <w:r w:rsidR="00E549FA" w:rsidRPr="008116D4">
        <w:rPr>
          <w:rFonts w:ascii="Times New Roman" w:hAnsi="Times New Roman" w:cs="Times New Roman"/>
          <w:sz w:val="28"/>
          <w:szCs w:val="28"/>
        </w:rPr>
        <w:t>ідвищення мінімального розміру пенсій через державні реформи</w:t>
      </w:r>
      <w:r w:rsidR="00E549FA">
        <w:rPr>
          <w:rFonts w:ascii="Times New Roman" w:hAnsi="Times New Roman" w:cs="Times New Roman"/>
          <w:sz w:val="28"/>
          <w:szCs w:val="28"/>
        </w:rPr>
        <w:t>; з</w:t>
      </w:r>
      <w:r w:rsidR="00E549FA" w:rsidRPr="008116D4">
        <w:rPr>
          <w:rFonts w:ascii="Times New Roman" w:hAnsi="Times New Roman" w:cs="Times New Roman"/>
          <w:sz w:val="28"/>
          <w:szCs w:val="28"/>
        </w:rPr>
        <w:t>міна структури пенсіонерів, наприклад, зменшення частки соціальних пенсій.</w:t>
      </w:r>
    </w:p>
    <w:p w14:paraId="23D4749A" w14:textId="77777777" w:rsidR="0098220D" w:rsidRPr="0098220D" w:rsidRDefault="00E549FA" w:rsidP="0098220D">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E549FA">
        <w:rPr>
          <w:rFonts w:ascii="Times New Roman" w:hAnsi="Times New Roman" w:cs="Times New Roman"/>
          <w:bCs/>
          <w:sz w:val="28"/>
          <w:szCs w:val="28"/>
        </w:rPr>
        <w:t xml:space="preserve">Недержавне пенсійне забезпечення можна розглядати як стратегічний інструмент для мобілізації довгострокових інвестицій та стимулювання розвитку економіки України. </w:t>
      </w:r>
      <w:r w:rsidR="0098220D" w:rsidRPr="0098220D">
        <w:rPr>
          <w:rFonts w:ascii="Times New Roman" w:hAnsi="Times New Roman" w:cs="Times New Roman"/>
          <w:bCs/>
          <w:sz w:val="28"/>
          <w:szCs w:val="28"/>
        </w:rPr>
        <w:t xml:space="preserve">Ефективне управління пенсійними активами НПФ сприяє залученню внутрішніх інвестицій до реального сектору економіки, що підвищує його інвестиційну привабливість. </w:t>
      </w:r>
    </w:p>
    <w:p w14:paraId="3FDAB2DD" w14:textId="77777777" w:rsidR="0098220D" w:rsidRDefault="0098220D" w:rsidP="0098220D">
      <w:pPr>
        <w:tabs>
          <w:tab w:val="left" w:pos="1134"/>
        </w:tabs>
        <w:spacing w:after="0" w:line="360" w:lineRule="auto"/>
        <w:ind w:firstLine="709"/>
        <w:jc w:val="both"/>
        <w:rPr>
          <w:rFonts w:ascii="Times New Roman" w:hAnsi="Times New Roman" w:cs="Times New Roman"/>
          <w:bCs/>
          <w:sz w:val="28"/>
          <w:szCs w:val="28"/>
        </w:rPr>
      </w:pPr>
      <w:r w:rsidRPr="0098220D">
        <w:rPr>
          <w:rFonts w:ascii="Times New Roman" w:hAnsi="Times New Roman" w:cs="Times New Roman"/>
          <w:bCs/>
          <w:sz w:val="28"/>
          <w:szCs w:val="28"/>
        </w:rPr>
        <w:t>Попри численні труднощі, які стримують розвиток недержавного пенсійного забезпечення в Україні, цей сектор має значний потенціал для поліпшення добробуту пенсіонерів і стимулювання економічного зростання. Хоча зовнішні умови діяльності недержавних пенсійних фондів є складними, вони залишаються важливим інструментом для забезпечення стабільної пенсії та підвищення якості життя осіб похилого віку.</w:t>
      </w:r>
    </w:p>
    <w:p w14:paraId="5F02CD80" w14:textId="77692B42" w:rsidR="00155B64" w:rsidRPr="0098220D" w:rsidRDefault="0098220D" w:rsidP="0098220D">
      <w:pPr>
        <w:pStyle w:val="a3"/>
        <w:numPr>
          <w:ilvl w:val="0"/>
          <w:numId w:val="10"/>
        </w:numPr>
        <w:tabs>
          <w:tab w:val="left" w:pos="1134"/>
        </w:tabs>
        <w:spacing w:after="0" w:line="360" w:lineRule="auto"/>
        <w:ind w:left="0" w:firstLine="709"/>
        <w:jc w:val="both"/>
        <w:rPr>
          <w:rFonts w:ascii="Times New Roman" w:hAnsi="Times New Roman" w:cs="Times New Roman"/>
          <w:sz w:val="28"/>
          <w:szCs w:val="28"/>
        </w:rPr>
      </w:pPr>
      <w:r w:rsidRPr="0098220D">
        <w:rPr>
          <w:rFonts w:ascii="Times New Roman" w:hAnsi="Times New Roman" w:cs="Times New Roman"/>
          <w:sz w:val="28"/>
          <w:szCs w:val="28"/>
        </w:rPr>
        <w:t>На сучасному етапі реформування пенсійного забезпечення доцільно використовувати комплексний підхід, який передбачає розвиток недержавних пенсійних фондів (НПФ), впровадження другого рівня пенсійної системи та створення фонду соціального добробуту.</w:t>
      </w:r>
      <w:r>
        <w:rPr>
          <w:rFonts w:ascii="Times New Roman" w:hAnsi="Times New Roman" w:cs="Times New Roman"/>
          <w:sz w:val="28"/>
          <w:szCs w:val="28"/>
        </w:rPr>
        <w:t xml:space="preserve"> </w:t>
      </w:r>
      <w:r w:rsidR="00E549FA" w:rsidRPr="0098220D">
        <w:rPr>
          <w:rFonts w:ascii="Times New Roman" w:hAnsi="Times New Roman" w:cs="Times New Roman"/>
          <w:sz w:val="28"/>
          <w:szCs w:val="28"/>
        </w:rPr>
        <w:t>Європейський досвід демонструє позитивні результати в реалізації цих компонентів, що підтверджує їхню ефективність. Зокрема, новація у вигляді фонду добробуту сприятиме забезпеченню принципу справедливості для майбутніх поколінь пенсіонерів без необхідності підвищення соціальних відрахувань, водночас зміцнюючи фінансову стабільність пенсійної системи.</w:t>
      </w:r>
      <w:r w:rsidR="00155B64" w:rsidRPr="0098220D">
        <w:rPr>
          <w:rFonts w:ascii="Times New Roman" w:hAnsi="Times New Roman" w:cs="Times New Roman"/>
          <w:sz w:val="28"/>
          <w:szCs w:val="28"/>
        </w:rPr>
        <w:t xml:space="preserve"> </w:t>
      </w:r>
    </w:p>
    <w:p w14:paraId="191C3F41" w14:textId="77777777" w:rsidR="00AB597A" w:rsidRDefault="00155B64" w:rsidP="00AB597A">
      <w:pPr>
        <w:tabs>
          <w:tab w:val="left" w:pos="1134"/>
        </w:tabs>
        <w:spacing w:after="0" w:line="360" w:lineRule="auto"/>
        <w:ind w:firstLine="709"/>
        <w:jc w:val="both"/>
        <w:rPr>
          <w:rFonts w:ascii="Times New Roman" w:hAnsi="Times New Roman" w:cs="Times New Roman"/>
          <w:sz w:val="28"/>
          <w:szCs w:val="28"/>
        </w:rPr>
      </w:pPr>
      <w:r w:rsidRPr="005E069E">
        <w:rPr>
          <w:rFonts w:ascii="Times New Roman" w:hAnsi="Times New Roman" w:cs="Times New Roman"/>
          <w:sz w:val="28"/>
          <w:szCs w:val="28"/>
        </w:rPr>
        <w:t xml:space="preserve">Виважений стратегічний підхід до реформування пенсійного забезпечення, разом із ефективною оптимізацією надходжень до Пенсійного фонду, стане </w:t>
      </w:r>
      <w:r w:rsidRPr="005E069E">
        <w:rPr>
          <w:rFonts w:ascii="Times New Roman" w:hAnsi="Times New Roman" w:cs="Times New Roman"/>
          <w:sz w:val="28"/>
          <w:szCs w:val="28"/>
        </w:rPr>
        <w:lastRenderedPageBreak/>
        <w:t>ключовим чинником успішного післявоєнного відновлення та економічного розвитку України.</w:t>
      </w:r>
    </w:p>
    <w:p w14:paraId="559E6EB9" w14:textId="77777777" w:rsidR="00AB597A" w:rsidRPr="00FF203A" w:rsidRDefault="00AB597A" w:rsidP="00AB597A">
      <w:pPr>
        <w:pStyle w:val="a3"/>
        <w:spacing w:after="0" w:line="360" w:lineRule="auto"/>
        <w:ind w:left="1069"/>
        <w:jc w:val="center"/>
        <w:rPr>
          <w:rFonts w:ascii="Times New Roman" w:hAnsi="Times New Roman" w:cs="Times New Roman"/>
          <w:b/>
          <w:bCs/>
          <w:sz w:val="28"/>
          <w:szCs w:val="28"/>
        </w:rPr>
      </w:pPr>
      <w:r w:rsidRPr="00BA5944">
        <w:rPr>
          <w:rFonts w:ascii="Times New Roman" w:hAnsi="Times New Roman" w:cs="Times New Roman"/>
          <w:b/>
          <w:bCs/>
          <w:sz w:val="28"/>
          <w:szCs w:val="28"/>
        </w:rPr>
        <w:t>СПИСОК ВИКОРИСТАНИХ ДЖЕРЕЛ</w:t>
      </w:r>
    </w:p>
    <w:p w14:paraId="3A0A8381" w14:textId="77777777" w:rsidR="00AB597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Бандурка О.</w:t>
      </w:r>
      <w:r>
        <w:rPr>
          <w:rFonts w:ascii="Times New Roman" w:hAnsi="Times New Roman" w:cs="Times New Roman"/>
          <w:sz w:val="28"/>
          <w:szCs w:val="28"/>
        </w:rPr>
        <w:t xml:space="preserve"> </w:t>
      </w:r>
      <w:r w:rsidRPr="004E74AA">
        <w:rPr>
          <w:rFonts w:ascii="Times New Roman" w:hAnsi="Times New Roman" w:cs="Times New Roman"/>
          <w:sz w:val="28"/>
          <w:szCs w:val="28"/>
        </w:rPr>
        <w:t xml:space="preserve">М. Фінансове право : підручник. </w:t>
      </w:r>
      <w:proofErr w:type="spellStart"/>
      <w:r w:rsidRPr="004E74AA">
        <w:rPr>
          <w:rFonts w:ascii="Times New Roman" w:hAnsi="Times New Roman" w:cs="Times New Roman"/>
          <w:sz w:val="28"/>
          <w:szCs w:val="28"/>
        </w:rPr>
        <w:t>Xарків</w:t>
      </w:r>
      <w:proofErr w:type="spellEnd"/>
      <w:r w:rsidRPr="004E74AA">
        <w:rPr>
          <w:rFonts w:ascii="Times New Roman" w:hAnsi="Times New Roman" w:cs="Times New Roman"/>
          <w:sz w:val="28"/>
          <w:szCs w:val="28"/>
        </w:rPr>
        <w:t xml:space="preserve"> : </w:t>
      </w:r>
      <w:proofErr w:type="spellStart"/>
      <w:r w:rsidRPr="004E74AA">
        <w:rPr>
          <w:rFonts w:ascii="Times New Roman" w:hAnsi="Times New Roman" w:cs="Times New Roman"/>
          <w:sz w:val="28"/>
          <w:szCs w:val="28"/>
        </w:rPr>
        <w:t>Екограф</w:t>
      </w:r>
      <w:proofErr w:type="spellEnd"/>
      <w:r w:rsidRPr="004E74AA">
        <w:rPr>
          <w:rFonts w:ascii="Times New Roman" w:hAnsi="Times New Roman" w:cs="Times New Roman"/>
          <w:sz w:val="28"/>
          <w:szCs w:val="28"/>
        </w:rPr>
        <w:t>, 2015. 496 с.</w:t>
      </w:r>
    </w:p>
    <w:p w14:paraId="4063AC9A" w14:textId="77777777" w:rsidR="00AB597A" w:rsidRPr="00FF203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proofErr w:type="spellStart"/>
      <w:r w:rsidRPr="00FF203A">
        <w:rPr>
          <w:rFonts w:ascii="Times New Roman" w:hAnsi="Times New Roman" w:cs="Times New Roman"/>
          <w:sz w:val="28"/>
          <w:szCs w:val="28"/>
          <w:lang w:eastAsia="uk-UA"/>
        </w:rPr>
        <w:t>Барсук</w:t>
      </w:r>
      <w:proofErr w:type="spellEnd"/>
      <w:r w:rsidRPr="00FF203A">
        <w:rPr>
          <w:rFonts w:ascii="Times New Roman" w:hAnsi="Times New Roman" w:cs="Times New Roman"/>
          <w:sz w:val="28"/>
          <w:szCs w:val="28"/>
          <w:lang w:eastAsia="uk-UA"/>
        </w:rPr>
        <w:t xml:space="preserve"> М.</w:t>
      </w:r>
      <w:r>
        <w:rPr>
          <w:rFonts w:ascii="Times New Roman" w:hAnsi="Times New Roman" w:cs="Times New Roman"/>
          <w:sz w:val="28"/>
          <w:szCs w:val="28"/>
          <w:lang w:eastAsia="uk-UA"/>
        </w:rPr>
        <w:t xml:space="preserve"> </w:t>
      </w:r>
      <w:r w:rsidRPr="00FF203A">
        <w:rPr>
          <w:rFonts w:ascii="Times New Roman" w:hAnsi="Times New Roman" w:cs="Times New Roman"/>
          <w:sz w:val="28"/>
          <w:szCs w:val="28"/>
          <w:lang w:eastAsia="uk-UA"/>
        </w:rPr>
        <w:t xml:space="preserve">А. Загальні та спеціальні завдання соціального захисту суддів в Україні. </w:t>
      </w:r>
      <w:r w:rsidRPr="00FF203A">
        <w:rPr>
          <w:rFonts w:ascii="Times New Roman" w:hAnsi="Times New Roman" w:cs="Times New Roman"/>
          <w:i/>
          <w:iCs/>
          <w:sz w:val="28"/>
          <w:szCs w:val="28"/>
          <w:lang w:eastAsia="uk-UA"/>
        </w:rPr>
        <w:t>Аналітично-порівняльне правознавство.</w:t>
      </w:r>
      <w:r w:rsidRPr="00FF203A">
        <w:rPr>
          <w:rFonts w:ascii="Times New Roman" w:hAnsi="Times New Roman" w:cs="Times New Roman"/>
          <w:sz w:val="28"/>
          <w:szCs w:val="28"/>
          <w:lang w:eastAsia="uk-UA"/>
        </w:rPr>
        <w:t xml:space="preserve"> 2023. № 3. С. 462-466.</w:t>
      </w:r>
    </w:p>
    <w:p w14:paraId="4AE16763"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lang w:val="ru-RU"/>
        </w:rPr>
      </w:pPr>
      <w:proofErr w:type="spellStart"/>
      <w:r w:rsidRPr="004E74AA">
        <w:rPr>
          <w:rFonts w:ascii="Times New Roman" w:hAnsi="Times New Roman" w:cs="Times New Roman"/>
          <w:sz w:val="28"/>
          <w:szCs w:val="28"/>
          <w:lang w:val="ru-RU"/>
        </w:rPr>
        <w:t>Бурденюк</w:t>
      </w:r>
      <w:proofErr w:type="spellEnd"/>
      <w:r w:rsidRPr="004E74AA">
        <w:rPr>
          <w:rFonts w:ascii="Times New Roman" w:hAnsi="Times New Roman" w:cs="Times New Roman"/>
          <w:sz w:val="28"/>
          <w:szCs w:val="28"/>
          <w:lang w:val="ru-RU"/>
        </w:rPr>
        <w:t xml:space="preserve"> С. В. </w:t>
      </w:r>
      <w:proofErr w:type="spellStart"/>
      <w:r w:rsidRPr="004E74AA">
        <w:rPr>
          <w:rFonts w:ascii="Times New Roman" w:hAnsi="Times New Roman" w:cs="Times New Roman"/>
          <w:sz w:val="28"/>
          <w:szCs w:val="28"/>
          <w:lang w:val="ru-RU"/>
        </w:rPr>
        <w:t>Перспективи</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розвитку</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накопичувального</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пенсійного</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забезпечення</w:t>
      </w:r>
      <w:proofErr w:type="spellEnd"/>
      <w:r w:rsidRPr="004E74AA">
        <w:rPr>
          <w:rFonts w:ascii="Times New Roman" w:hAnsi="Times New Roman" w:cs="Times New Roman"/>
          <w:sz w:val="28"/>
          <w:szCs w:val="28"/>
          <w:lang w:val="ru-RU"/>
        </w:rPr>
        <w:t xml:space="preserve"> в </w:t>
      </w:r>
      <w:proofErr w:type="spellStart"/>
      <w:r w:rsidRPr="004E74AA">
        <w:rPr>
          <w:rFonts w:ascii="Times New Roman" w:hAnsi="Times New Roman" w:cs="Times New Roman"/>
          <w:sz w:val="28"/>
          <w:szCs w:val="28"/>
          <w:lang w:val="ru-RU"/>
        </w:rPr>
        <w:t>Україні</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Інноваційна</w:t>
      </w:r>
      <w:proofErr w:type="spellEnd"/>
      <w:r w:rsidRPr="004E74AA">
        <w:rPr>
          <w:rFonts w:ascii="Times New Roman" w:hAnsi="Times New Roman" w:cs="Times New Roman"/>
          <w:sz w:val="28"/>
          <w:szCs w:val="28"/>
          <w:lang w:val="ru-RU"/>
        </w:rPr>
        <w:t xml:space="preserve"> </w:t>
      </w:r>
      <w:proofErr w:type="spellStart"/>
      <w:r w:rsidRPr="004E74AA">
        <w:rPr>
          <w:rFonts w:ascii="Times New Roman" w:hAnsi="Times New Roman" w:cs="Times New Roman"/>
          <w:sz w:val="28"/>
          <w:szCs w:val="28"/>
          <w:lang w:val="ru-RU"/>
        </w:rPr>
        <w:t>економіка</w:t>
      </w:r>
      <w:proofErr w:type="spellEnd"/>
      <w:r w:rsidRPr="004E74AA">
        <w:rPr>
          <w:rFonts w:ascii="Times New Roman" w:hAnsi="Times New Roman" w:cs="Times New Roman"/>
          <w:sz w:val="28"/>
          <w:szCs w:val="28"/>
          <w:lang w:val="ru-RU"/>
        </w:rPr>
        <w:t>. 2020. № 5-6 (84). – С. 142–147.</w:t>
      </w:r>
    </w:p>
    <w:p w14:paraId="605A04F6" w14:textId="77777777" w:rsidR="005C5D70" w:rsidRDefault="00AB597A" w:rsidP="005C5D7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 xml:space="preserve">Вацлавський О. І. Перспективи запровадження зарубіжного досвіду бюджетного контролю в контексті євроінтеграції України. Науковий вісник Херсонського державного університету. 2017. </w:t>
      </w:r>
      <w:proofErr w:type="spellStart"/>
      <w:r w:rsidRPr="004E74AA">
        <w:rPr>
          <w:rFonts w:ascii="Times New Roman" w:hAnsi="Times New Roman" w:cs="Times New Roman"/>
          <w:sz w:val="28"/>
          <w:szCs w:val="28"/>
        </w:rPr>
        <w:t>Вип</w:t>
      </w:r>
      <w:proofErr w:type="spellEnd"/>
      <w:r w:rsidRPr="004E74AA">
        <w:rPr>
          <w:rFonts w:ascii="Times New Roman" w:hAnsi="Times New Roman" w:cs="Times New Roman"/>
          <w:sz w:val="28"/>
          <w:szCs w:val="28"/>
        </w:rPr>
        <w:t>. 24. С. 62–64.</w:t>
      </w:r>
    </w:p>
    <w:p w14:paraId="3A5767CD" w14:textId="43B05FDA" w:rsidR="005C5D70" w:rsidRPr="005C5D70" w:rsidRDefault="005C5D70" w:rsidP="005C5D7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proofErr w:type="spellStart"/>
      <w:r w:rsidRPr="005C5D70">
        <w:rPr>
          <w:rFonts w:ascii="Times New Roman" w:hAnsi="Times New Roman" w:cs="Times New Roman"/>
          <w:sz w:val="28"/>
          <w:szCs w:val="28"/>
        </w:rPr>
        <w:t>Вербець</w:t>
      </w:r>
      <w:proofErr w:type="spellEnd"/>
      <w:r w:rsidRPr="005C5D70">
        <w:rPr>
          <w:rFonts w:ascii="Times New Roman" w:hAnsi="Times New Roman" w:cs="Times New Roman"/>
          <w:sz w:val="28"/>
          <w:szCs w:val="28"/>
        </w:rPr>
        <w:t xml:space="preserve"> В. Соціологія: теоретичні та методичні аспекти: </w:t>
      </w:r>
      <w:proofErr w:type="spellStart"/>
      <w:r w:rsidRPr="005C5D70">
        <w:rPr>
          <w:rFonts w:ascii="Times New Roman" w:hAnsi="Times New Roman" w:cs="Times New Roman"/>
          <w:sz w:val="28"/>
          <w:szCs w:val="28"/>
        </w:rPr>
        <w:t>Навч</w:t>
      </w:r>
      <w:proofErr w:type="spellEnd"/>
      <w:r w:rsidRPr="005C5D70">
        <w:rPr>
          <w:rFonts w:ascii="Times New Roman" w:hAnsi="Times New Roman" w:cs="Times New Roman"/>
          <w:sz w:val="28"/>
          <w:szCs w:val="28"/>
        </w:rPr>
        <w:t xml:space="preserve">.-метод. </w:t>
      </w:r>
      <w:proofErr w:type="spellStart"/>
      <w:r w:rsidRPr="005C5D70">
        <w:rPr>
          <w:rFonts w:ascii="Times New Roman" w:hAnsi="Times New Roman" w:cs="Times New Roman"/>
          <w:sz w:val="28"/>
          <w:szCs w:val="28"/>
        </w:rPr>
        <w:t>посіб</w:t>
      </w:r>
      <w:proofErr w:type="spellEnd"/>
      <w:r w:rsidRPr="005C5D70">
        <w:rPr>
          <w:rFonts w:ascii="Times New Roman" w:hAnsi="Times New Roman" w:cs="Times New Roman"/>
          <w:sz w:val="28"/>
          <w:szCs w:val="28"/>
        </w:rPr>
        <w:t xml:space="preserve">. Рівненський </w:t>
      </w:r>
      <w:proofErr w:type="spellStart"/>
      <w:r w:rsidRPr="005C5D70">
        <w:rPr>
          <w:rFonts w:ascii="Times New Roman" w:hAnsi="Times New Roman" w:cs="Times New Roman"/>
          <w:sz w:val="28"/>
          <w:szCs w:val="28"/>
        </w:rPr>
        <w:t>держ</w:t>
      </w:r>
      <w:proofErr w:type="spellEnd"/>
      <w:r w:rsidRPr="005C5D70">
        <w:rPr>
          <w:rFonts w:ascii="Times New Roman" w:hAnsi="Times New Roman" w:cs="Times New Roman"/>
          <w:sz w:val="28"/>
          <w:szCs w:val="28"/>
        </w:rPr>
        <w:t>. гуманітарний ун-т. Рівне : РДГУ, 2005. 202с.</w:t>
      </w:r>
    </w:p>
    <w:p w14:paraId="1A5A4E0A" w14:textId="77777777" w:rsidR="00AB597A" w:rsidRPr="004E74A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Гуцалова Ю. Є. Фінансово-економічна сутність пенсійного забезпечення в Україні. Економічний вісник. 2015. № 2. С. 86–93.</w:t>
      </w:r>
    </w:p>
    <w:p w14:paraId="15709EFE" w14:textId="77777777" w:rsidR="00AB597A" w:rsidRPr="004E74A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4E74AA">
        <w:rPr>
          <w:rFonts w:ascii="Times New Roman" w:hAnsi="Times New Roman" w:cs="Times New Roman"/>
          <w:sz w:val="28"/>
          <w:szCs w:val="28"/>
        </w:rPr>
        <w:t>Дідковська</w:t>
      </w:r>
      <w:proofErr w:type="spellEnd"/>
      <w:r w:rsidRPr="004E74AA">
        <w:rPr>
          <w:rFonts w:ascii="Times New Roman" w:hAnsi="Times New Roman" w:cs="Times New Roman"/>
          <w:sz w:val="28"/>
          <w:szCs w:val="28"/>
        </w:rPr>
        <w:t xml:space="preserve"> Т. О. Пенсійне забезпечення працівників на роботах зі шкідливими та важкими умовами праці: </w:t>
      </w:r>
      <w:proofErr w:type="spellStart"/>
      <w:r w:rsidRPr="004E74AA">
        <w:rPr>
          <w:rFonts w:ascii="Times New Roman" w:hAnsi="Times New Roman" w:cs="Times New Roman"/>
          <w:sz w:val="28"/>
          <w:szCs w:val="28"/>
        </w:rPr>
        <w:t>автореф</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дис</w:t>
      </w:r>
      <w:proofErr w:type="spellEnd"/>
      <w:r w:rsidRPr="004E74AA">
        <w:rPr>
          <w:rFonts w:ascii="Times New Roman" w:hAnsi="Times New Roman" w:cs="Times New Roman"/>
          <w:sz w:val="28"/>
          <w:szCs w:val="28"/>
        </w:rPr>
        <w:t xml:space="preserve">. на здобуття наук. ступеня </w:t>
      </w:r>
      <w:proofErr w:type="spellStart"/>
      <w:r w:rsidRPr="004E74AA">
        <w:rPr>
          <w:rFonts w:ascii="Times New Roman" w:hAnsi="Times New Roman" w:cs="Times New Roman"/>
          <w:sz w:val="28"/>
          <w:szCs w:val="28"/>
        </w:rPr>
        <w:t>канд</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юрид</w:t>
      </w:r>
      <w:proofErr w:type="spellEnd"/>
      <w:r w:rsidRPr="004E74AA">
        <w:rPr>
          <w:rFonts w:ascii="Times New Roman" w:hAnsi="Times New Roman" w:cs="Times New Roman"/>
          <w:sz w:val="28"/>
          <w:szCs w:val="28"/>
        </w:rPr>
        <w:t>. наук: спец. 12.00.05. Харків, 2008. 19 с.</w:t>
      </w:r>
    </w:p>
    <w:p w14:paraId="1C902315"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 xml:space="preserve">Зварич О. І., Волошин В. В. Законодавчі передумови впровадження обов’язкового накопичувального пенсійного страхування в Україні. Актуальні проблеми розвитку економіки регіону. 2024. № 20. Т. 1. С. 327–344. </w:t>
      </w:r>
      <w:r w:rsidRPr="004E74AA">
        <w:rPr>
          <w:rFonts w:ascii="Times New Roman" w:hAnsi="Times New Roman" w:cs="Times New Roman"/>
          <w:sz w:val="28"/>
          <w:szCs w:val="28"/>
          <w:lang w:val="en-US"/>
        </w:rPr>
        <w:t>URL</w:t>
      </w:r>
      <w:r w:rsidRPr="004E74AA">
        <w:rPr>
          <w:rFonts w:ascii="Times New Roman" w:hAnsi="Times New Roman" w:cs="Times New Roman"/>
          <w:sz w:val="28"/>
          <w:szCs w:val="28"/>
        </w:rPr>
        <w:t xml:space="preserve">: </w:t>
      </w:r>
      <w:hyperlink r:id="rId25" w:history="1">
        <w:r w:rsidRPr="004E74AA">
          <w:rPr>
            <w:rStyle w:val="ab"/>
            <w:rFonts w:ascii="Times New Roman" w:hAnsi="Times New Roman" w:cs="Times New Roman"/>
            <w:sz w:val="28"/>
            <w:szCs w:val="28"/>
          </w:rPr>
          <w:t>https://doi.org/10.15330/apred.1.20.327-344</w:t>
        </w:r>
      </w:hyperlink>
      <w:r w:rsidRPr="004E74AA">
        <w:rPr>
          <w:rFonts w:ascii="Times New Roman" w:hAnsi="Times New Roman" w:cs="Times New Roman"/>
          <w:sz w:val="28"/>
          <w:szCs w:val="28"/>
        </w:rPr>
        <w:t xml:space="preserve"> </w:t>
      </w:r>
    </w:p>
    <w:p w14:paraId="609EA7EE"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Зварич О. І., Волошин В. В. Сутність та характеристика накопичувального пенсійного страхування як важливої складової сучасної моделі системи пенсійного забезпечення. Матеріали IV Міжнародної науково-практичної інтернет-конференції «</w:t>
      </w:r>
      <w:proofErr w:type="spellStart"/>
      <w:r w:rsidRPr="004E74AA">
        <w:rPr>
          <w:rFonts w:ascii="Times New Roman" w:hAnsi="Times New Roman" w:cs="Times New Roman"/>
          <w:sz w:val="28"/>
          <w:szCs w:val="28"/>
        </w:rPr>
        <w:t>Ways</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of</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Science</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Development</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in</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Modern</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Crisis</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Conditions</w:t>
      </w:r>
      <w:proofErr w:type="spellEnd"/>
      <w:r w:rsidRPr="004E74AA">
        <w:rPr>
          <w:rFonts w:ascii="Times New Roman" w:hAnsi="Times New Roman" w:cs="Times New Roman"/>
          <w:sz w:val="28"/>
          <w:szCs w:val="28"/>
        </w:rPr>
        <w:t>» (м. Дніпро, 8–9 червня 2023 р.). Дніпро. 2023. С. 151–154.</w:t>
      </w:r>
    </w:p>
    <w:p w14:paraId="3E78BEE5" w14:textId="77777777" w:rsidR="005C5D70" w:rsidRDefault="00AB597A" w:rsidP="005C5D7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lastRenderedPageBreak/>
        <w:t xml:space="preserve">Іванова А. М. Особливості забезпечення соціального захисту в умовах децентралізації бюджетних повноважень. Світ фінансів. 2021. </w:t>
      </w:r>
      <w:proofErr w:type="spellStart"/>
      <w:r w:rsidRPr="004E74AA">
        <w:rPr>
          <w:rFonts w:ascii="Times New Roman" w:hAnsi="Times New Roman" w:cs="Times New Roman"/>
          <w:sz w:val="28"/>
          <w:szCs w:val="28"/>
        </w:rPr>
        <w:t>No</w:t>
      </w:r>
      <w:proofErr w:type="spellEnd"/>
      <w:r w:rsidRPr="004E74AA">
        <w:rPr>
          <w:rFonts w:ascii="Times New Roman" w:hAnsi="Times New Roman" w:cs="Times New Roman"/>
          <w:sz w:val="28"/>
          <w:szCs w:val="28"/>
        </w:rPr>
        <w:t xml:space="preserve"> 1 (66). С. 38-47.</w:t>
      </w:r>
    </w:p>
    <w:p w14:paraId="49542A4E" w14:textId="11B0960A" w:rsidR="00AB597A" w:rsidRPr="005C5D70" w:rsidRDefault="00AB597A" w:rsidP="005C5D70">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proofErr w:type="spellStart"/>
      <w:r w:rsidRPr="005C5D70">
        <w:rPr>
          <w:rFonts w:ascii="Times New Roman" w:hAnsi="Times New Roman" w:cs="Times New Roman"/>
          <w:sz w:val="28"/>
          <w:szCs w:val="28"/>
        </w:rPr>
        <w:t>Климаш</w:t>
      </w:r>
      <w:proofErr w:type="spellEnd"/>
      <w:r w:rsidRPr="005C5D70">
        <w:rPr>
          <w:rFonts w:ascii="Times New Roman" w:hAnsi="Times New Roman" w:cs="Times New Roman"/>
          <w:sz w:val="28"/>
          <w:szCs w:val="28"/>
        </w:rPr>
        <w:t xml:space="preserve">  Н. І.  Бюджетна  система  :  </w:t>
      </w:r>
      <w:proofErr w:type="spellStart"/>
      <w:r w:rsidRPr="005C5D70">
        <w:rPr>
          <w:rFonts w:ascii="Times New Roman" w:hAnsi="Times New Roman" w:cs="Times New Roman"/>
          <w:sz w:val="28"/>
          <w:szCs w:val="28"/>
        </w:rPr>
        <w:t>навч</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посіб</w:t>
      </w:r>
      <w:proofErr w:type="spellEnd"/>
      <w:r w:rsidRPr="005C5D70">
        <w:rPr>
          <w:rFonts w:ascii="Times New Roman" w:hAnsi="Times New Roman" w:cs="Times New Roman"/>
          <w:sz w:val="28"/>
          <w:szCs w:val="28"/>
        </w:rPr>
        <w:t>. Львів, 2014. 296 с.</w:t>
      </w:r>
    </w:p>
    <w:p w14:paraId="3CE7C49C"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 xml:space="preserve">Кравчук Т. В. Пенсійне забезпечення у разі втрати годувальника у солідарній пенсійній системі України: </w:t>
      </w:r>
      <w:proofErr w:type="spellStart"/>
      <w:r w:rsidRPr="004E74AA">
        <w:rPr>
          <w:rFonts w:ascii="Times New Roman" w:hAnsi="Times New Roman" w:cs="Times New Roman"/>
          <w:sz w:val="28"/>
          <w:szCs w:val="28"/>
        </w:rPr>
        <w:t>автореф</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дис</w:t>
      </w:r>
      <w:proofErr w:type="spellEnd"/>
      <w:r w:rsidRPr="004E74AA">
        <w:rPr>
          <w:rFonts w:ascii="Times New Roman" w:hAnsi="Times New Roman" w:cs="Times New Roman"/>
          <w:sz w:val="28"/>
          <w:szCs w:val="28"/>
        </w:rPr>
        <w:t xml:space="preserve">. на здобуття наук. ступеня </w:t>
      </w:r>
      <w:proofErr w:type="spellStart"/>
      <w:r w:rsidRPr="004E74AA">
        <w:rPr>
          <w:rFonts w:ascii="Times New Roman" w:hAnsi="Times New Roman" w:cs="Times New Roman"/>
          <w:sz w:val="28"/>
          <w:szCs w:val="28"/>
        </w:rPr>
        <w:t>канд</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юрид</w:t>
      </w:r>
      <w:proofErr w:type="spellEnd"/>
      <w:r w:rsidRPr="004E74AA">
        <w:rPr>
          <w:rFonts w:ascii="Times New Roman" w:hAnsi="Times New Roman" w:cs="Times New Roman"/>
          <w:sz w:val="28"/>
          <w:szCs w:val="28"/>
        </w:rPr>
        <w:t>. наук: спец. 12.00.05. Одеса, 2008. 20 с.</w:t>
      </w:r>
    </w:p>
    <w:p w14:paraId="226E5915"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FF203A">
        <w:rPr>
          <w:rFonts w:ascii="Times New Roman" w:hAnsi="Times New Roman" w:cs="Times New Roman"/>
          <w:sz w:val="28"/>
          <w:szCs w:val="28"/>
        </w:rPr>
        <w:t>Кудлаєнко</w:t>
      </w:r>
      <w:proofErr w:type="spellEnd"/>
      <w:r w:rsidRPr="00FF203A">
        <w:rPr>
          <w:rFonts w:ascii="Times New Roman" w:hAnsi="Times New Roman" w:cs="Times New Roman"/>
          <w:sz w:val="28"/>
          <w:szCs w:val="28"/>
        </w:rPr>
        <w:t xml:space="preserve"> С. Структурні елементи механізмів реалізації соціальної політики. </w:t>
      </w:r>
      <w:r w:rsidRPr="00FF203A">
        <w:rPr>
          <w:rFonts w:ascii="Times New Roman" w:hAnsi="Times New Roman" w:cs="Times New Roman"/>
          <w:i/>
          <w:iCs/>
          <w:sz w:val="28"/>
          <w:szCs w:val="28"/>
        </w:rPr>
        <w:t>Вісник ХНУ. Економічні науки</w:t>
      </w:r>
      <w:r w:rsidRPr="00FF203A">
        <w:rPr>
          <w:rFonts w:ascii="Times New Roman" w:hAnsi="Times New Roman" w:cs="Times New Roman"/>
          <w:sz w:val="28"/>
          <w:szCs w:val="28"/>
        </w:rPr>
        <w:t>. 2019. №1. С. 169–173.</w:t>
      </w:r>
    </w:p>
    <w:p w14:paraId="7E5C4E3F" w14:textId="77777777" w:rsidR="00AB597A" w:rsidRPr="00FF203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FF203A">
        <w:rPr>
          <w:rFonts w:ascii="Times New Roman" w:hAnsi="Times New Roman" w:cs="Times New Roman"/>
          <w:sz w:val="28"/>
          <w:szCs w:val="28"/>
        </w:rPr>
        <w:t>Малюга</w:t>
      </w:r>
      <w:proofErr w:type="spellEnd"/>
      <w:r w:rsidRPr="00FF203A">
        <w:rPr>
          <w:rFonts w:ascii="Times New Roman" w:hAnsi="Times New Roman" w:cs="Times New Roman"/>
          <w:sz w:val="28"/>
          <w:szCs w:val="28"/>
        </w:rPr>
        <w:t xml:space="preserve"> Л. Ю. Соціальне забезпечення населення у Франції: зміст та шляхи вдосконалення соціального законодавства України. </w:t>
      </w:r>
      <w:r w:rsidRPr="00FF203A">
        <w:rPr>
          <w:rFonts w:ascii="Times New Roman" w:hAnsi="Times New Roman" w:cs="Times New Roman"/>
          <w:i/>
          <w:iCs/>
          <w:sz w:val="28"/>
          <w:szCs w:val="28"/>
        </w:rPr>
        <w:t>Прикарпатський юридичний вісник</w:t>
      </w:r>
      <w:r w:rsidRPr="00FF203A">
        <w:rPr>
          <w:rFonts w:ascii="Times New Roman" w:hAnsi="Times New Roman" w:cs="Times New Roman"/>
          <w:sz w:val="28"/>
          <w:szCs w:val="28"/>
        </w:rPr>
        <w:t>. 2019. №1. С. 100-108.</w:t>
      </w:r>
    </w:p>
    <w:p w14:paraId="3632BC00"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393E20">
        <w:rPr>
          <w:rFonts w:ascii="Times New Roman" w:hAnsi="Times New Roman" w:cs="Times New Roman"/>
          <w:sz w:val="28"/>
          <w:szCs w:val="28"/>
        </w:rPr>
        <w:t>Мартиненко Н. В. Пенсійна система як об‘єкт державного управління</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393E20">
        <w:rPr>
          <w:rFonts w:ascii="Times New Roman" w:hAnsi="Times New Roman" w:cs="Times New Roman"/>
          <w:sz w:val="28"/>
          <w:szCs w:val="28"/>
        </w:rPr>
        <w:t xml:space="preserve">: https:// </w:t>
      </w:r>
      <w:hyperlink r:id="rId26" w:history="1">
        <w:r w:rsidRPr="00211823">
          <w:rPr>
            <w:rStyle w:val="ab"/>
            <w:rFonts w:ascii="Times New Roman" w:hAnsi="Times New Roman" w:cs="Times New Roman"/>
            <w:sz w:val="28"/>
            <w:szCs w:val="28"/>
          </w:rPr>
          <w:t>www.irbis-nbuv.gov.ua/cgi-bin/.../cgiirbis_64.exe?...2...2017...4</w:t>
        </w:r>
      </w:hyperlink>
      <w:r w:rsidRPr="00393E20">
        <w:rPr>
          <w:rFonts w:ascii="Times New Roman" w:hAnsi="Times New Roman" w:cs="Times New Roman"/>
          <w:sz w:val="28"/>
          <w:szCs w:val="28"/>
        </w:rPr>
        <w:t>.</w:t>
      </w:r>
    </w:p>
    <w:p w14:paraId="5363223E"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FF203A">
        <w:rPr>
          <w:rFonts w:ascii="Times New Roman" w:hAnsi="Times New Roman" w:cs="Times New Roman"/>
          <w:sz w:val="28"/>
          <w:szCs w:val="28"/>
        </w:rPr>
        <w:t xml:space="preserve">Мельничук Д. П., </w:t>
      </w:r>
      <w:proofErr w:type="spellStart"/>
      <w:r w:rsidRPr="00FF203A">
        <w:rPr>
          <w:rFonts w:ascii="Times New Roman" w:hAnsi="Times New Roman" w:cs="Times New Roman"/>
          <w:sz w:val="28"/>
          <w:szCs w:val="28"/>
        </w:rPr>
        <w:t>Войналович</w:t>
      </w:r>
      <w:proofErr w:type="spellEnd"/>
      <w:r w:rsidRPr="00FF203A">
        <w:rPr>
          <w:rFonts w:ascii="Times New Roman" w:hAnsi="Times New Roman" w:cs="Times New Roman"/>
          <w:sz w:val="28"/>
          <w:szCs w:val="28"/>
        </w:rPr>
        <w:t xml:space="preserve"> І. А. Соціальне забезпечення як інструмент реалізації функцій держави щодо соціальної відповідальності. </w:t>
      </w:r>
      <w:r w:rsidRPr="00FF203A">
        <w:rPr>
          <w:rFonts w:ascii="Times New Roman" w:hAnsi="Times New Roman" w:cs="Times New Roman"/>
          <w:i/>
          <w:iCs/>
          <w:sz w:val="28"/>
          <w:szCs w:val="28"/>
        </w:rPr>
        <w:t>Економіка, управління та адміністрування</w:t>
      </w:r>
      <w:r w:rsidRPr="00FF203A">
        <w:rPr>
          <w:rFonts w:ascii="Times New Roman" w:hAnsi="Times New Roman" w:cs="Times New Roman"/>
          <w:sz w:val="28"/>
          <w:szCs w:val="28"/>
        </w:rPr>
        <w:t>. 2019. № 3. С. 24-29.</w:t>
      </w:r>
      <w:bookmarkStart w:id="2" w:name="_Ref152942828"/>
    </w:p>
    <w:p w14:paraId="1D2580FD" w14:textId="77777777" w:rsidR="00AB597A" w:rsidRPr="00FF203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FF203A">
        <w:rPr>
          <w:rFonts w:ascii="Times New Roman" w:hAnsi="Times New Roman" w:cs="Times New Roman"/>
          <w:sz w:val="28"/>
          <w:szCs w:val="28"/>
        </w:rPr>
        <w:t xml:space="preserve">Офіційний сайт Державної служби статистики України. </w:t>
      </w:r>
      <w:r w:rsidRPr="00FF203A">
        <w:rPr>
          <w:rFonts w:ascii="Times New Roman" w:hAnsi="Times New Roman" w:cs="Times New Roman"/>
          <w:sz w:val="28"/>
          <w:szCs w:val="28"/>
          <w:lang w:eastAsia="uk-UA"/>
        </w:rPr>
        <w:t>URL:</w:t>
      </w:r>
      <w:r w:rsidRPr="00FF203A">
        <w:rPr>
          <w:rFonts w:ascii="Times New Roman" w:hAnsi="Times New Roman" w:cs="Times New Roman"/>
          <w:sz w:val="28"/>
          <w:szCs w:val="28"/>
          <w:lang w:val="en-US" w:eastAsia="uk-UA"/>
        </w:rPr>
        <w:t xml:space="preserve"> https://www.ukrstat.gov.ua/</w:t>
      </w:r>
      <w:bookmarkEnd w:id="2"/>
    </w:p>
    <w:p w14:paraId="42D222EE"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lang w:eastAsia="uk-UA"/>
        </w:rPr>
      </w:pPr>
      <w:bookmarkStart w:id="3" w:name="_Ref152942658"/>
      <w:r w:rsidRPr="004E74AA">
        <w:rPr>
          <w:rFonts w:ascii="Times New Roman" w:hAnsi="Times New Roman" w:cs="Times New Roman"/>
          <w:sz w:val="28"/>
          <w:szCs w:val="28"/>
          <w:lang w:eastAsia="uk-UA"/>
        </w:rPr>
        <w:t>Офіційний сайт Міністерства соціальної політики. URL: https://www.msp.gov.ua/</w:t>
      </w:r>
      <w:bookmarkEnd w:id="3"/>
    </w:p>
    <w:p w14:paraId="1292E712" w14:textId="77777777" w:rsidR="00AB597A" w:rsidRPr="004E74AA" w:rsidRDefault="00AB597A" w:rsidP="00AB597A">
      <w:pPr>
        <w:pStyle w:val="a3"/>
        <w:numPr>
          <w:ilvl w:val="0"/>
          <w:numId w:val="15"/>
        </w:numPr>
        <w:tabs>
          <w:tab w:val="left" w:pos="993"/>
        </w:tabs>
        <w:spacing w:after="0" w:line="360" w:lineRule="auto"/>
        <w:ind w:left="0" w:firstLine="709"/>
        <w:jc w:val="both"/>
        <w:rPr>
          <w:rStyle w:val="ab"/>
          <w:rFonts w:ascii="Times New Roman" w:hAnsi="Times New Roman" w:cs="Times New Roman"/>
          <w:sz w:val="28"/>
          <w:szCs w:val="28"/>
        </w:rPr>
      </w:pPr>
      <w:r w:rsidRPr="004E74AA">
        <w:rPr>
          <w:rFonts w:ascii="Times New Roman" w:hAnsi="Times New Roman" w:cs="Times New Roman"/>
          <w:sz w:val="28"/>
          <w:szCs w:val="28"/>
          <w:lang w:eastAsia="uk-UA"/>
        </w:rPr>
        <w:t xml:space="preserve">Офіційний сайт </w:t>
      </w:r>
      <w:r w:rsidRPr="004E74AA">
        <w:rPr>
          <w:rFonts w:ascii="Times New Roman" w:hAnsi="Times New Roman" w:cs="Times New Roman"/>
          <w:sz w:val="28"/>
          <w:szCs w:val="28"/>
        </w:rPr>
        <w:t xml:space="preserve">Пенсійного фонду України </w:t>
      </w:r>
      <w:r w:rsidRPr="004E74AA">
        <w:rPr>
          <w:rFonts w:ascii="Times New Roman" w:hAnsi="Times New Roman" w:cs="Times New Roman"/>
          <w:sz w:val="28"/>
          <w:szCs w:val="28"/>
          <w:lang w:val="en-US"/>
        </w:rPr>
        <w:t>URL</w:t>
      </w:r>
      <w:r w:rsidRPr="004E74AA">
        <w:rPr>
          <w:rFonts w:ascii="Times New Roman" w:hAnsi="Times New Roman" w:cs="Times New Roman"/>
          <w:sz w:val="28"/>
          <w:szCs w:val="28"/>
        </w:rPr>
        <w:t>: https://www.pfu.gov.ua</w:t>
      </w:r>
      <w:r w:rsidRPr="000C09DA">
        <w:t>/</w:t>
      </w:r>
    </w:p>
    <w:p w14:paraId="28B75284"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D91B15">
        <w:rPr>
          <w:rFonts w:ascii="Times New Roman" w:hAnsi="Times New Roman" w:cs="Times New Roman"/>
          <w:sz w:val="28"/>
          <w:szCs w:val="28"/>
        </w:rPr>
        <w:t>Пенсійна система в Україні</w:t>
      </w:r>
      <w:r>
        <w:rPr>
          <w:rFonts w:ascii="Times New Roman" w:hAnsi="Times New Roman" w:cs="Times New Roman"/>
          <w:sz w:val="28"/>
          <w:szCs w:val="28"/>
        </w:rPr>
        <w:t xml:space="preserve">. </w:t>
      </w:r>
      <w:r w:rsidRPr="00D91B15">
        <w:rPr>
          <w:rFonts w:ascii="Times New Roman" w:hAnsi="Times New Roman" w:cs="Times New Roman"/>
          <w:sz w:val="28"/>
          <w:szCs w:val="28"/>
        </w:rPr>
        <w:t xml:space="preserve">URL: </w:t>
      </w:r>
      <w:hyperlink r:id="rId27" w:history="1">
        <w:r w:rsidRPr="00211823">
          <w:rPr>
            <w:rStyle w:val="ab"/>
            <w:rFonts w:ascii="Times New Roman" w:hAnsi="Times New Roman" w:cs="Times New Roman"/>
            <w:sz w:val="28"/>
            <w:szCs w:val="28"/>
          </w:rPr>
          <w:t>http://library.zntu.edu.ua/bibliograf_pokaz/pension_%20system_in%20ukraine.pdf</w:t>
        </w:r>
      </w:hyperlink>
    </w:p>
    <w:p w14:paraId="1BE5558A"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 xml:space="preserve">Про загальнообов’язкове державне пенсійне страхування: Закон України від 09.07.2003 р. № 1058-ІV. URL: </w:t>
      </w:r>
      <w:hyperlink r:id="rId28" w:anchor="Text" w:history="1">
        <w:r w:rsidRPr="004E74AA">
          <w:rPr>
            <w:rStyle w:val="ab"/>
            <w:rFonts w:ascii="Times New Roman" w:hAnsi="Times New Roman" w:cs="Times New Roman"/>
            <w:sz w:val="28"/>
            <w:szCs w:val="28"/>
          </w:rPr>
          <w:t>https://zakon.rada.gov.ua/laws/show/1058-15#Text</w:t>
        </w:r>
      </w:hyperlink>
    </w:p>
    <w:p w14:paraId="480F62D4" w14:textId="77777777" w:rsidR="00AB597A" w:rsidRPr="004E74AA" w:rsidRDefault="00AB597A" w:rsidP="00AB597A">
      <w:pPr>
        <w:pStyle w:val="a3"/>
        <w:numPr>
          <w:ilvl w:val="0"/>
          <w:numId w:val="15"/>
        </w:numPr>
        <w:tabs>
          <w:tab w:val="left" w:pos="993"/>
        </w:tabs>
        <w:spacing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 xml:space="preserve">Про недержавне пенсійне забезпечення: Закон України від 09.07.2003 р. № 1057-ІV. URL: </w:t>
      </w:r>
      <w:hyperlink r:id="rId29" w:anchor="Text" w:history="1">
        <w:r w:rsidRPr="004E74AA">
          <w:rPr>
            <w:rStyle w:val="ab"/>
            <w:rFonts w:ascii="Times New Roman" w:hAnsi="Times New Roman" w:cs="Times New Roman"/>
            <w:sz w:val="28"/>
            <w:szCs w:val="28"/>
          </w:rPr>
          <w:t>https://zakon.rada.gov.ua/laws/show/1057-15#Text</w:t>
        </w:r>
      </w:hyperlink>
    </w:p>
    <w:p w14:paraId="114F34BD"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lastRenderedPageBreak/>
        <w:t xml:space="preserve">Про пенсійне забезпечення: Закон України від 05.11.1991 р. № 1788-ХІІ. URL: </w:t>
      </w:r>
      <w:hyperlink r:id="rId30" w:anchor="Text" w:history="1">
        <w:r w:rsidRPr="004E74AA">
          <w:rPr>
            <w:rStyle w:val="ab"/>
            <w:rFonts w:ascii="Times New Roman" w:hAnsi="Times New Roman" w:cs="Times New Roman"/>
            <w:sz w:val="28"/>
            <w:szCs w:val="28"/>
          </w:rPr>
          <w:t>https://zakon.rada.gov.ua/laws/show/1788-12#Text</w:t>
        </w:r>
      </w:hyperlink>
    </w:p>
    <w:p w14:paraId="26A6E258"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4E74AA">
        <w:rPr>
          <w:rFonts w:ascii="Times New Roman" w:hAnsi="Times New Roman" w:cs="Times New Roman"/>
          <w:sz w:val="28"/>
          <w:szCs w:val="28"/>
        </w:rPr>
        <w:t>Ріппа</w:t>
      </w:r>
      <w:proofErr w:type="spellEnd"/>
      <w:r w:rsidRPr="004E74AA">
        <w:rPr>
          <w:rFonts w:ascii="Times New Roman" w:hAnsi="Times New Roman" w:cs="Times New Roman"/>
          <w:sz w:val="28"/>
          <w:szCs w:val="28"/>
        </w:rPr>
        <w:t xml:space="preserve"> М. Б. Державне пенсійне забезпечення в Україні та шляхи його розвитку: </w:t>
      </w:r>
      <w:proofErr w:type="spellStart"/>
      <w:r w:rsidRPr="004E74AA">
        <w:rPr>
          <w:rFonts w:ascii="Times New Roman" w:hAnsi="Times New Roman" w:cs="Times New Roman"/>
          <w:sz w:val="28"/>
          <w:szCs w:val="28"/>
        </w:rPr>
        <w:t>автореф</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дис</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канд</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екон</w:t>
      </w:r>
      <w:proofErr w:type="spellEnd"/>
      <w:r w:rsidRPr="004E74AA">
        <w:rPr>
          <w:rFonts w:ascii="Times New Roman" w:hAnsi="Times New Roman" w:cs="Times New Roman"/>
          <w:sz w:val="28"/>
          <w:szCs w:val="28"/>
        </w:rPr>
        <w:t>. наук: спец. 08.00.08 «Гроші, фінанси і кредит». Київ, 2007. 19 с.</w:t>
      </w:r>
    </w:p>
    <w:p w14:paraId="6B461FD6" w14:textId="77777777" w:rsidR="00AB597A" w:rsidRPr="00FF203A" w:rsidRDefault="00AB597A" w:rsidP="00AB597A">
      <w:pPr>
        <w:pStyle w:val="a3"/>
        <w:numPr>
          <w:ilvl w:val="0"/>
          <w:numId w:val="15"/>
        </w:numPr>
        <w:tabs>
          <w:tab w:val="left" w:pos="993"/>
          <w:tab w:val="left" w:pos="1134"/>
        </w:tabs>
        <w:spacing w:after="0" w:line="360" w:lineRule="auto"/>
        <w:ind w:left="0" w:firstLine="709"/>
        <w:jc w:val="both"/>
        <w:rPr>
          <w:rStyle w:val="ab"/>
          <w:rFonts w:ascii="Times New Roman" w:hAnsi="Times New Roman" w:cs="Times New Roman"/>
          <w:color w:val="auto"/>
          <w:sz w:val="28"/>
          <w:szCs w:val="28"/>
          <w:u w:val="none"/>
        </w:rPr>
      </w:pPr>
      <w:proofErr w:type="spellStart"/>
      <w:r w:rsidRPr="00303C12">
        <w:rPr>
          <w:rFonts w:ascii="Times New Roman" w:hAnsi="Times New Roman" w:cs="Times New Roman"/>
          <w:sz w:val="28"/>
          <w:szCs w:val="28"/>
        </w:rPr>
        <w:t>Рябошапка</w:t>
      </w:r>
      <w:proofErr w:type="spellEnd"/>
      <w:r w:rsidRPr="00303C12">
        <w:rPr>
          <w:rFonts w:ascii="Times New Roman" w:hAnsi="Times New Roman" w:cs="Times New Roman"/>
          <w:sz w:val="28"/>
          <w:szCs w:val="28"/>
        </w:rPr>
        <w:t xml:space="preserve"> О. Соціальне забезпечення людей похилого віку: міжнародний досвід. Ввічливість. </w:t>
      </w:r>
      <w:proofErr w:type="spellStart"/>
      <w:r w:rsidRPr="00303C12">
        <w:rPr>
          <w:rFonts w:ascii="Times New Roman" w:hAnsi="Times New Roman" w:cs="Times New Roman"/>
          <w:i/>
          <w:sz w:val="28"/>
          <w:szCs w:val="28"/>
        </w:rPr>
        <w:t>Humanitas</w:t>
      </w:r>
      <w:proofErr w:type="spellEnd"/>
      <w:r w:rsidRPr="00303C12">
        <w:rPr>
          <w:rFonts w:ascii="Times New Roman" w:hAnsi="Times New Roman" w:cs="Times New Roman"/>
          <w:sz w:val="28"/>
          <w:szCs w:val="28"/>
        </w:rPr>
        <w:t xml:space="preserve">, 2022. №1, 168-173. </w:t>
      </w:r>
      <w:r w:rsidRPr="00FF203A">
        <w:rPr>
          <w:rFonts w:ascii="Times New Roman" w:hAnsi="Times New Roman" w:cs="Times New Roman"/>
          <w:noProof/>
          <w:sz w:val="28"/>
          <w:szCs w:val="28"/>
          <w:lang w:eastAsia="uk-UA"/>
        </w:rPr>
        <w:t>URL:</w:t>
      </w:r>
      <w:r>
        <w:rPr>
          <w:rFonts w:ascii="Times New Roman" w:hAnsi="Times New Roman" w:cs="Times New Roman"/>
          <w:noProof/>
          <w:sz w:val="28"/>
          <w:szCs w:val="28"/>
          <w:lang w:eastAsia="uk-UA"/>
        </w:rPr>
        <w:t xml:space="preserve"> </w:t>
      </w:r>
      <w:hyperlink r:id="rId31" w:history="1">
        <w:r w:rsidRPr="00FE1625">
          <w:rPr>
            <w:rStyle w:val="ab"/>
            <w:rFonts w:ascii="Times New Roman" w:hAnsi="Times New Roman" w:cs="Times New Roman"/>
            <w:sz w:val="28"/>
            <w:szCs w:val="28"/>
          </w:rPr>
          <w:t>https://doi.org/10.32782/humanitas/2022.1.24</w:t>
        </w:r>
      </w:hyperlink>
      <w:bookmarkStart w:id="4" w:name="_Ref152942872"/>
    </w:p>
    <w:p w14:paraId="7C4034B9"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FF203A">
        <w:rPr>
          <w:rFonts w:ascii="Times New Roman" w:hAnsi="Times New Roman" w:cs="Times New Roman"/>
          <w:noProof/>
          <w:sz w:val="28"/>
          <w:szCs w:val="28"/>
          <w:lang w:eastAsia="uk-UA"/>
        </w:rPr>
        <w:t xml:space="preserve">Смирнова І. І., Лихошва О. Ю., Рак Н. В., Горієва Л. А. Соціальний захист населення на сучасному етапі: стан і проблеми в Україні. </w:t>
      </w:r>
      <w:r w:rsidRPr="00FF203A">
        <w:rPr>
          <w:rFonts w:ascii="Times New Roman" w:hAnsi="Times New Roman" w:cs="Times New Roman"/>
          <w:i/>
          <w:iCs/>
          <w:noProof/>
          <w:sz w:val="28"/>
          <w:szCs w:val="28"/>
          <w:lang w:eastAsia="uk-UA"/>
        </w:rPr>
        <w:t>Економічний вісник Донбасу.</w:t>
      </w:r>
      <w:r w:rsidRPr="00FF203A">
        <w:rPr>
          <w:rFonts w:ascii="Times New Roman" w:hAnsi="Times New Roman" w:cs="Times New Roman"/>
          <w:noProof/>
          <w:sz w:val="28"/>
          <w:szCs w:val="28"/>
          <w:lang w:eastAsia="uk-UA"/>
        </w:rPr>
        <w:t xml:space="preserve"> 2020. № 3(61). URL: http://evd.luguniv.edu.ua/index.php/ evd/article/view/190.</w:t>
      </w:r>
      <w:bookmarkEnd w:id="4"/>
    </w:p>
    <w:p w14:paraId="46339145" w14:textId="77777777" w:rsidR="00AB597A" w:rsidRPr="00DF34E2"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DF34E2">
        <w:rPr>
          <w:rFonts w:ascii="Times New Roman" w:hAnsi="Times New Roman" w:cs="Times New Roman"/>
          <w:sz w:val="28"/>
          <w:szCs w:val="28"/>
        </w:rPr>
        <w:t xml:space="preserve">Ткачук В. О. Соціальне забезпечення як передумова подолання бідності та соціальної ізоляції населення. </w:t>
      </w:r>
      <w:r w:rsidRPr="00DF34E2">
        <w:rPr>
          <w:rFonts w:ascii="Times New Roman" w:hAnsi="Times New Roman" w:cs="Times New Roman"/>
          <w:i/>
          <w:iCs/>
          <w:sz w:val="28"/>
          <w:szCs w:val="28"/>
        </w:rPr>
        <w:t>Економіка, управління та адміністрування.</w:t>
      </w:r>
      <w:r w:rsidRPr="00DF34E2">
        <w:rPr>
          <w:rFonts w:ascii="Times New Roman" w:hAnsi="Times New Roman" w:cs="Times New Roman"/>
          <w:sz w:val="28"/>
          <w:szCs w:val="28"/>
        </w:rPr>
        <w:t xml:space="preserve"> 2019. № 3. С. 66-70.</w:t>
      </w:r>
    </w:p>
    <w:p w14:paraId="4358EBD8"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CC1DC0">
        <w:rPr>
          <w:rFonts w:ascii="Times New Roman" w:hAnsi="Times New Roman" w:cs="Times New Roman"/>
          <w:sz w:val="28"/>
          <w:szCs w:val="28"/>
        </w:rPr>
        <w:t>Толуб'як</w:t>
      </w:r>
      <w:proofErr w:type="spellEnd"/>
      <w:r w:rsidRPr="00CC1DC0">
        <w:rPr>
          <w:rFonts w:ascii="Times New Roman" w:hAnsi="Times New Roman" w:cs="Times New Roman"/>
          <w:sz w:val="28"/>
          <w:szCs w:val="28"/>
        </w:rPr>
        <w:t xml:space="preserve"> В.С. Державна політика пенсійного забезпечення: сутність і функції</w:t>
      </w:r>
      <w:r>
        <w:rPr>
          <w:rFonts w:ascii="Times New Roman" w:hAnsi="Times New Roman" w:cs="Times New Roman"/>
          <w:sz w:val="28"/>
          <w:szCs w:val="28"/>
        </w:rPr>
        <w:t xml:space="preserve">. </w:t>
      </w:r>
      <w:r w:rsidRPr="00CC1DC0">
        <w:rPr>
          <w:rFonts w:ascii="Times New Roman" w:hAnsi="Times New Roman" w:cs="Times New Roman"/>
          <w:sz w:val="28"/>
          <w:szCs w:val="28"/>
        </w:rPr>
        <w:t xml:space="preserve">Теорія та практика державного управління : </w:t>
      </w:r>
      <w:proofErr w:type="spellStart"/>
      <w:r w:rsidRPr="00CC1DC0">
        <w:rPr>
          <w:rFonts w:ascii="Times New Roman" w:hAnsi="Times New Roman" w:cs="Times New Roman"/>
          <w:sz w:val="28"/>
          <w:szCs w:val="28"/>
        </w:rPr>
        <w:t>зб</w:t>
      </w:r>
      <w:proofErr w:type="spellEnd"/>
      <w:r w:rsidRPr="00CC1DC0">
        <w:rPr>
          <w:rFonts w:ascii="Times New Roman" w:hAnsi="Times New Roman" w:cs="Times New Roman"/>
          <w:sz w:val="28"/>
          <w:szCs w:val="28"/>
        </w:rPr>
        <w:t xml:space="preserve">. наук. праць. Харків : Вид-во </w:t>
      </w:r>
      <w:proofErr w:type="spellStart"/>
      <w:r w:rsidRPr="00CC1DC0">
        <w:rPr>
          <w:rFonts w:ascii="Times New Roman" w:hAnsi="Times New Roman" w:cs="Times New Roman"/>
          <w:sz w:val="28"/>
          <w:szCs w:val="28"/>
        </w:rPr>
        <w:t>ХарРІ</w:t>
      </w:r>
      <w:proofErr w:type="spellEnd"/>
      <w:r w:rsidRPr="00CC1DC0">
        <w:rPr>
          <w:rFonts w:ascii="Times New Roman" w:hAnsi="Times New Roman" w:cs="Times New Roman"/>
          <w:sz w:val="28"/>
          <w:szCs w:val="28"/>
        </w:rPr>
        <w:t xml:space="preserve"> НАДУ "Магістр".</w:t>
      </w:r>
      <w:r>
        <w:rPr>
          <w:rFonts w:ascii="Times New Roman" w:hAnsi="Times New Roman" w:cs="Times New Roman"/>
          <w:sz w:val="28"/>
          <w:szCs w:val="28"/>
        </w:rPr>
        <w:t xml:space="preserve"> </w:t>
      </w:r>
      <w:r w:rsidRPr="00CC1DC0">
        <w:rPr>
          <w:rFonts w:ascii="Times New Roman" w:hAnsi="Times New Roman" w:cs="Times New Roman"/>
          <w:sz w:val="28"/>
          <w:szCs w:val="28"/>
        </w:rPr>
        <w:t>2009.</w:t>
      </w:r>
      <w:r>
        <w:rPr>
          <w:rFonts w:ascii="Times New Roman" w:hAnsi="Times New Roman" w:cs="Times New Roman"/>
          <w:sz w:val="28"/>
          <w:szCs w:val="28"/>
        </w:rPr>
        <w:t xml:space="preserve"> </w:t>
      </w:r>
      <w:r w:rsidRPr="00CC1DC0">
        <w:rPr>
          <w:rFonts w:ascii="Times New Roman" w:hAnsi="Times New Roman" w:cs="Times New Roman"/>
          <w:sz w:val="28"/>
          <w:szCs w:val="28"/>
        </w:rPr>
        <w:t xml:space="preserve">№ 4(27).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CC1DC0">
        <w:rPr>
          <w:rFonts w:ascii="Times New Roman" w:hAnsi="Times New Roman" w:cs="Times New Roman"/>
          <w:sz w:val="28"/>
          <w:szCs w:val="28"/>
        </w:rPr>
        <w:t>http://www. nbuv.gov.ua/</w:t>
      </w:r>
      <w:proofErr w:type="spellStart"/>
      <w:r w:rsidRPr="00CC1DC0">
        <w:rPr>
          <w:rFonts w:ascii="Times New Roman" w:hAnsi="Times New Roman" w:cs="Times New Roman"/>
          <w:sz w:val="28"/>
          <w:szCs w:val="28"/>
        </w:rPr>
        <w:t>portal</w:t>
      </w:r>
      <w:proofErr w:type="spellEnd"/>
      <w:r w:rsidRPr="00CC1DC0">
        <w:rPr>
          <w:rFonts w:ascii="Times New Roman" w:hAnsi="Times New Roman" w:cs="Times New Roman"/>
          <w:sz w:val="28"/>
          <w:szCs w:val="28"/>
        </w:rPr>
        <w:t>/</w:t>
      </w:r>
      <w:proofErr w:type="spellStart"/>
      <w:r w:rsidRPr="00CC1DC0">
        <w:rPr>
          <w:rFonts w:ascii="Times New Roman" w:hAnsi="Times New Roman" w:cs="Times New Roman"/>
          <w:sz w:val="28"/>
          <w:szCs w:val="28"/>
        </w:rPr>
        <w:t>Soc_Gum</w:t>
      </w:r>
      <w:proofErr w:type="spellEnd"/>
      <w:r w:rsidRPr="00CC1DC0">
        <w:rPr>
          <w:rFonts w:ascii="Times New Roman" w:hAnsi="Times New Roman" w:cs="Times New Roman"/>
          <w:sz w:val="28"/>
          <w:szCs w:val="28"/>
        </w:rPr>
        <w:t xml:space="preserve"> / </w:t>
      </w:r>
      <w:proofErr w:type="spellStart"/>
      <w:r w:rsidRPr="00CC1DC0">
        <w:rPr>
          <w:rFonts w:ascii="Times New Roman" w:hAnsi="Times New Roman" w:cs="Times New Roman"/>
          <w:sz w:val="28"/>
          <w:szCs w:val="28"/>
        </w:rPr>
        <w:t>Tpdu</w:t>
      </w:r>
      <w:proofErr w:type="spellEnd"/>
      <w:r w:rsidRPr="00CC1DC0">
        <w:rPr>
          <w:rFonts w:ascii="Times New Roman" w:hAnsi="Times New Roman" w:cs="Times New Roman"/>
          <w:sz w:val="28"/>
          <w:szCs w:val="28"/>
        </w:rPr>
        <w:t xml:space="preserve"> / 2009_4/</w:t>
      </w:r>
      <w:proofErr w:type="spellStart"/>
      <w:r w:rsidRPr="00CC1DC0">
        <w:rPr>
          <w:rFonts w:ascii="Times New Roman" w:hAnsi="Times New Roman" w:cs="Times New Roman"/>
          <w:sz w:val="28"/>
          <w:szCs w:val="28"/>
        </w:rPr>
        <w:t>doc</w:t>
      </w:r>
      <w:proofErr w:type="spellEnd"/>
      <w:r w:rsidRPr="00CC1DC0">
        <w:rPr>
          <w:rFonts w:ascii="Times New Roman" w:hAnsi="Times New Roman" w:cs="Times New Roman"/>
          <w:sz w:val="28"/>
          <w:szCs w:val="28"/>
        </w:rPr>
        <w:t>/3/12.pdf.</w:t>
      </w:r>
    </w:p>
    <w:p w14:paraId="455C86E6"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F04F10">
        <w:rPr>
          <w:rFonts w:ascii="Times New Roman" w:hAnsi="Times New Roman" w:cs="Times New Roman"/>
          <w:sz w:val="28"/>
          <w:szCs w:val="28"/>
        </w:rPr>
        <w:t>Устинов С.</w:t>
      </w:r>
      <w:r>
        <w:rPr>
          <w:rFonts w:ascii="Times New Roman" w:hAnsi="Times New Roman" w:cs="Times New Roman"/>
          <w:sz w:val="28"/>
          <w:szCs w:val="28"/>
        </w:rPr>
        <w:t xml:space="preserve"> </w:t>
      </w:r>
      <w:r w:rsidRPr="00F04F10">
        <w:rPr>
          <w:rFonts w:ascii="Times New Roman" w:hAnsi="Times New Roman" w:cs="Times New Roman"/>
          <w:sz w:val="28"/>
          <w:szCs w:val="28"/>
        </w:rPr>
        <w:t>О. Співвідношення термінів соціальний захист та соціальне забезпечення в законодавстві України</w:t>
      </w:r>
      <w:r>
        <w:rPr>
          <w:rFonts w:ascii="Times New Roman" w:hAnsi="Times New Roman" w:cs="Times New Roman"/>
          <w:sz w:val="28"/>
          <w:szCs w:val="28"/>
        </w:rPr>
        <w:t>.</w:t>
      </w:r>
      <w:r w:rsidRPr="00F04F10">
        <w:rPr>
          <w:rFonts w:ascii="Times New Roman" w:hAnsi="Times New Roman" w:cs="Times New Roman"/>
          <w:sz w:val="28"/>
          <w:szCs w:val="28"/>
        </w:rPr>
        <w:t xml:space="preserve"> Юридична наука і практика. 2011. № 2. С. 90-95. </w:t>
      </w:r>
      <w:r>
        <w:rPr>
          <w:rFonts w:ascii="Times New Roman" w:hAnsi="Times New Roman" w:cs="Times New Roman"/>
          <w:sz w:val="28"/>
          <w:szCs w:val="28"/>
          <w:lang w:val="en-US"/>
        </w:rPr>
        <w:t>URL</w:t>
      </w:r>
      <w:r>
        <w:rPr>
          <w:rFonts w:ascii="Times New Roman" w:hAnsi="Times New Roman" w:cs="Times New Roman"/>
          <w:sz w:val="28"/>
          <w:szCs w:val="28"/>
        </w:rPr>
        <w:t>:</w:t>
      </w:r>
      <w:r w:rsidRPr="00F04F10">
        <w:rPr>
          <w:rFonts w:ascii="Times New Roman" w:hAnsi="Times New Roman" w:cs="Times New Roman"/>
          <w:sz w:val="28"/>
          <w:szCs w:val="28"/>
        </w:rPr>
        <w:t xml:space="preserve"> http://www.nbuv.gov.ua/portal/soc_gum/Yurnip/2011_2/ Ustinov.pdf.</w:t>
      </w:r>
    </w:p>
    <w:p w14:paraId="09AFFFB2" w14:textId="77777777" w:rsidR="00AB597A" w:rsidRDefault="00AB597A" w:rsidP="00AB597A">
      <w:pPr>
        <w:pStyle w:val="a3"/>
        <w:numPr>
          <w:ilvl w:val="0"/>
          <w:numId w:val="15"/>
        </w:numPr>
        <w:tabs>
          <w:tab w:val="left" w:pos="993"/>
          <w:tab w:val="left" w:pos="1134"/>
        </w:tabs>
        <w:spacing w:after="0" w:line="360" w:lineRule="auto"/>
        <w:ind w:left="0" w:firstLine="709"/>
        <w:jc w:val="both"/>
        <w:rPr>
          <w:rStyle w:val="ab"/>
          <w:rFonts w:ascii="Times New Roman" w:hAnsi="Times New Roman" w:cs="Times New Roman"/>
          <w:sz w:val="28"/>
          <w:szCs w:val="28"/>
        </w:rPr>
      </w:pPr>
      <w:r w:rsidRPr="00BD652E">
        <w:rPr>
          <w:rFonts w:ascii="Times New Roman" w:hAnsi="Times New Roman" w:cs="Times New Roman"/>
          <w:sz w:val="28"/>
          <w:szCs w:val="28"/>
        </w:rPr>
        <w:t>Чернявська О. В. Класифікація національних моделей пенсійного забезпечення: зарубіжний досвід та вітчизняна практика</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D652E">
        <w:rPr>
          <w:rFonts w:ascii="Times New Roman" w:hAnsi="Times New Roman" w:cs="Times New Roman"/>
          <w:sz w:val="28"/>
          <w:szCs w:val="28"/>
        </w:rPr>
        <w:t xml:space="preserve">: </w:t>
      </w:r>
      <w:hyperlink r:id="rId32" w:history="1">
        <w:r w:rsidRPr="00211823">
          <w:rPr>
            <w:rStyle w:val="ab"/>
            <w:rFonts w:ascii="Times New Roman" w:hAnsi="Times New Roman" w:cs="Times New Roman"/>
            <w:sz w:val="28"/>
            <w:szCs w:val="28"/>
          </w:rPr>
          <w:t>http://www.economy.in.ua/pdf/2_2013/</w:t>
        </w:r>
      </w:hyperlink>
    </w:p>
    <w:p w14:paraId="3FF116D9"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A52F98">
        <w:rPr>
          <w:rFonts w:ascii="Times New Roman" w:hAnsi="Times New Roman" w:cs="Times New Roman"/>
          <w:sz w:val="28"/>
          <w:szCs w:val="28"/>
        </w:rPr>
        <w:t>Шевченко О.</w:t>
      </w:r>
      <w:r>
        <w:rPr>
          <w:rFonts w:ascii="Times New Roman" w:hAnsi="Times New Roman" w:cs="Times New Roman"/>
          <w:sz w:val="28"/>
          <w:szCs w:val="28"/>
        </w:rPr>
        <w:t xml:space="preserve"> </w:t>
      </w:r>
      <w:r w:rsidRPr="00A52F98">
        <w:rPr>
          <w:rFonts w:ascii="Times New Roman" w:hAnsi="Times New Roman" w:cs="Times New Roman"/>
          <w:sz w:val="28"/>
          <w:szCs w:val="28"/>
        </w:rPr>
        <w:t xml:space="preserve">С. Пенсійне забезпечення як складова ін-ту соціального захисту населення : </w:t>
      </w:r>
      <w:proofErr w:type="spellStart"/>
      <w:r w:rsidRPr="00A52F98">
        <w:rPr>
          <w:rFonts w:ascii="Times New Roman" w:hAnsi="Times New Roman" w:cs="Times New Roman"/>
          <w:sz w:val="28"/>
          <w:szCs w:val="28"/>
        </w:rPr>
        <w:t>автореф</w:t>
      </w:r>
      <w:proofErr w:type="spellEnd"/>
      <w:r w:rsidRPr="00A52F98">
        <w:rPr>
          <w:rFonts w:ascii="Times New Roman" w:hAnsi="Times New Roman" w:cs="Times New Roman"/>
          <w:sz w:val="28"/>
          <w:szCs w:val="28"/>
        </w:rPr>
        <w:t xml:space="preserve">. </w:t>
      </w:r>
      <w:proofErr w:type="spellStart"/>
      <w:r w:rsidRPr="00A52F98">
        <w:rPr>
          <w:rFonts w:ascii="Times New Roman" w:hAnsi="Times New Roman" w:cs="Times New Roman"/>
          <w:sz w:val="28"/>
          <w:szCs w:val="28"/>
        </w:rPr>
        <w:t>дис</w:t>
      </w:r>
      <w:proofErr w:type="spellEnd"/>
      <w:r w:rsidRPr="00A52F98">
        <w:rPr>
          <w:rFonts w:ascii="Times New Roman" w:hAnsi="Times New Roman" w:cs="Times New Roman"/>
          <w:sz w:val="28"/>
          <w:szCs w:val="28"/>
        </w:rPr>
        <w:t xml:space="preserve">. на здобуття наук. ступеня </w:t>
      </w:r>
      <w:proofErr w:type="spellStart"/>
      <w:r w:rsidRPr="00A52F98">
        <w:rPr>
          <w:rFonts w:ascii="Times New Roman" w:hAnsi="Times New Roman" w:cs="Times New Roman"/>
          <w:sz w:val="28"/>
          <w:szCs w:val="28"/>
        </w:rPr>
        <w:t>канд</w:t>
      </w:r>
      <w:proofErr w:type="spellEnd"/>
      <w:r w:rsidRPr="00A52F98">
        <w:rPr>
          <w:rFonts w:ascii="Times New Roman" w:hAnsi="Times New Roman" w:cs="Times New Roman"/>
          <w:sz w:val="28"/>
          <w:szCs w:val="28"/>
        </w:rPr>
        <w:t xml:space="preserve">. </w:t>
      </w:r>
      <w:proofErr w:type="spellStart"/>
      <w:r w:rsidRPr="00A52F98">
        <w:rPr>
          <w:rFonts w:ascii="Times New Roman" w:hAnsi="Times New Roman" w:cs="Times New Roman"/>
          <w:sz w:val="28"/>
          <w:szCs w:val="28"/>
        </w:rPr>
        <w:t>екон</w:t>
      </w:r>
      <w:proofErr w:type="spellEnd"/>
      <w:r w:rsidRPr="00A52F98">
        <w:rPr>
          <w:rFonts w:ascii="Times New Roman" w:hAnsi="Times New Roman" w:cs="Times New Roman"/>
          <w:sz w:val="28"/>
          <w:szCs w:val="28"/>
        </w:rPr>
        <w:t>. наук: спец. 08.00.01</w:t>
      </w:r>
      <w:r>
        <w:rPr>
          <w:rFonts w:ascii="Times New Roman" w:hAnsi="Times New Roman" w:cs="Times New Roman"/>
          <w:sz w:val="28"/>
          <w:szCs w:val="28"/>
        </w:rPr>
        <w:t xml:space="preserve">. </w:t>
      </w:r>
      <w:r w:rsidRPr="00A52F98">
        <w:rPr>
          <w:rFonts w:ascii="Times New Roman" w:hAnsi="Times New Roman" w:cs="Times New Roman"/>
          <w:sz w:val="28"/>
          <w:szCs w:val="28"/>
        </w:rPr>
        <w:t>Економічна теорія та історія економічної думки</w:t>
      </w:r>
      <w:r>
        <w:rPr>
          <w:rFonts w:ascii="Times New Roman" w:hAnsi="Times New Roman" w:cs="Times New Roman"/>
          <w:sz w:val="28"/>
          <w:szCs w:val="28"/>
        </w:rPr>
        <w:t>.</w:t>
      </w:r>
      <w:r w:rsidRPr="00A52F98">
        <w:rPr>
          <w:rFonts w:ascii="Times New Roman" w:hAnsi="Times New Roman" w:cs="Times New Roman"/>
          <w:sz w:val="28"/>
          <w:szCs w:val="28"/>
        </w:rPr>
        <w:t xml:space="preserve"> ДВНЗ</w:t>
      </w:r>
      <w:r>
        <w:rPr>
          <w:rFonts w:ascii="Times New Roman" w:hAnsi="Times New Roman" w:cs="Times New Roman"/>
          <w:sz w:val="28"/>
          <w:szCs w:val="28"/>
        </w:rPr>
        <w:t xml:space="preserve"> «</w:t>
      </w:r>
      <w:r w:rsidRPr="00A52F98">
        <w:rPr>
          <w:rFonts w:ascii="Times New Roman" w:hAnsi="Times New Roman" w:cs="Times New Roman"/>
          <w:sz w:val="28"/>
          <w:szCs w:val="28"/>
        </w:rPr>
        <w:t>КНЕУ ім. В. Гетьмана</w:t>
      </w:r>
      <w:r>
        <w:rPr>
          <w:rFonts w:ascii="Times New Roman" w:hAnsi="Times New Roman" w:cs="Times New Roman"/>
          <w:sz w:val="28"/>
          <w:szCs w:val="28"/>
        </w:rPr>
        <w:t>»</w:t>
      </w:r>
      <w:r w:rsidRPr="00A52F98">
        <w:rPr>
          <w:rFonts w:ascii="Times New Roman" w:hAnsi="Times New Roman" w:cs="Times New Roman"/>
          <w:sz w:val="28"/>
          <w:szCs w:val="28"/>
        </w:rPr>
        <w:t>. К</w:t>
      </w:r>
      <w:r>
        <w:rPr>
          <w:rFonts w:ascii="Times New Roman" w:hAnsi="Times New Roman" w:cs="Times New Roman"/>
          <w:sz w:val="28"/>
          <w:szCs w:val="28"/>
        </w:rPr>
        <w:t>иїв</w:t>
      </w:r>
      <w:r w:rsidRPr="00A52F98">
        <w:rPr>
          <w:rFonts w:ascii="Times New Roman" w:hAnsi="Times New Roman" w:cs="Times New Roman"/>
          <w:sz w:val="28"/>
          <w:szCs w:val="28"/>
        </w:rPr>
        <w:t>, 2009. 22 с</w:t>
      </w:r>
      <w:r>
        <w:rPr>
          <w:rFonts w:ascii="Times New Roman" w:hAnsi="Times New Roman" w:cs="Times New Roman"/>
          <w:sz w:val="28"/>
          <w:szCs w:val="28"/>
        </w:rPr>
        <w:t>.</w:t>
      </w:r>
    </w:p>
    <w:p w14:paraId="1F064BBD" w14:textId="77777777" w:rsidR="00AB597A" w:rsidRDefault="00AB597A" w:rsidP="00AB597A">
      <w:pPr>
        <w:pStyle w:val="a3"/>
        <w:numPr>
          <w:ilvl w:val="0"/>
          <w:numId w:val="15"/>
        </w:numPr>
        <w:tabs>
          <w:tab w:val="left" w:pos="993"/>
          <w:tab w:val="left" w:pos="1134"/>
        </w:tabs>
        <w:spacing w:after="0" w:line="360" w:lineRule="auto"/>
        <w:ind w:left="0" w:firstLine="709"/>
        <w:jc w:val="both"/>
        <w:rPr>
          <w:rFonts w:ascii="Times New Roman" w:hAnsi="Times New Roman" w:cs="Times New Roman"/>
          <w:sz w:val="28"/>
          <w:szCs w:val="28"/>
        </w:rPr>
      </w:pPr>
      <w:r w:rsidRPr="004E74AA">
        <w:rPr>
          <w:rFonts w:ascii="Times New Roman" w:hAnsi="Times New Roman" w:cs="Times New Roman"/>
          <w:sz w:val="28"/>
          <w:szCs w:val="28"/>
        </w:rPr>
        <w:t>Шевчук П. І. Соціальна політика: підручник. Львів : Світ, 2003. 400 с.</w:t>
      </w:r>
    </w:p>
    <w:p w14:paraId="0E62D601" w14:textId="77777777" w:rsidR="005C5D70" w:rsidRPr="005C5D70" w:rsidRDefault="005C5D70" w:rsidP="005C5D70">
      <w:pPr>
        <w:pStyle w:val="a3"/>
        <w:numPr>
          <w:ilvl w:val="0"/>
          <w:numId w:val="15"/>
        </w:numPr>
        <w:tabs>
          <w:tab w:val="left" w:pos="1134"/>
        </w:tabs>
        <w:spacing w:line="360" w:lineRule="auto"/>
        <w:ind w:left="0" w:firstLine="709"/>
        <w:jc w:val="both"/>
        <w:rPr>
          <w:rFonts w:ascii="Times New Roman" w:hAnsi="Times New Roman" w:cs="Times New Roman"/>
          <w:sz w:val="28"/>
          <w:szCs w:val="28"/>
        </w:rPr>
      </w:pPr>
      <w:proofErr w:type="spellStart"/>
      <w:r w:rsidRPr="005C5D70">
        <w:rPr>
          <w:rFonts w:ascii="Times New Roman" w:hAnsi="Times New Roman" w:cs="Times New Roman"/>
          <w:sz w:val="28"/>
          <w:szCs w:val="28"/>
        </w:rPr>
        <w:lastRenderedPageBreak/>
        <w:t>Bourdieu</w:t>
      </w:r>
      <w:proofErr w:type="spellEnd"/>
      <w:r w:rsidRPr="005C5D70">
        <w:rPr>
          <w:rFonts w:ascii="Times New Roman" w:hAnsi="Times New Roman" w:cs="Times New Roman"/>
          <w:sz w:val="28"/>
          <w:szCs w:val="28"/>
        </w:rPr>
        <w:t xml:space="preserve">, P. </w:t>
      </w:r>
      <w:proofErr w:type="spellStart"/>
      <w:r w:rsidRPr="005C5D70">
        <w:rPr>
          <w:rFonts w:ascii="Times New Roman" w:hAnsi="Times New Roman" w:cs="Times New Roman"/>
          <w:sz w:val="28"/>
          <w:szCs w:val="28"/>
        </w:rPr>
        <w:t>The</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Forms</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of</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Capital</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In</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Richardson</w:t>
      </w:r>
      <w:proofErr w:type="spellEnd"/>
      <w:r w:rsidRPr="005C5D70">
        <w:rPr>
          <w:rFonts w:ascii="Times New Roman" w:hAnsi="Times New Roman" w:cs="Times New Roman"/>
          <w:sz w:val="28"/>
          <w:szCs w:val="28"/>
        </w:rPr>
        <w:t>, J. (</w:t>
      </w:r>
      <w:proofErr w:type="spellStart"/>
      <w:r w:rsidRPr="005C5D70">
        <w:rPr>
          <w:rFonts w:ascii="Times New Roman" w:hAnsi="Times New Roman" w:cs="Times New Roman"/>
          <w:sz w:val="28"/>
          <w:szCs w:val="28"/>
        </w:rPr>
        <w:t>Ed</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Handbook</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of</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Theory</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and</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Research</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for</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the</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Sociology</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of</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Education</w:t>
      </w:r>
      <w:proofErr w:type="spellEnd"/>
      <w:r w:rsidRPr="005C5D70">
        <w:rPr>
          <w:rFonts w:ascii="Times New Roman" w:hAnsi="Times New Roman" w:cs="Times New Roman"/>
          <w:sz w:val="28"/>
          <w:szCs w:val="28"/>
        </w:rPr>
        <w:t xml:space="preserve">. </w:t>
      </w:r>
      <w:proofErr w:type="spellStart"/>
      <w:r w:rsidRPr="005C5D70">
        <w:rPr>
          <w:rFonts w:ascii="Times New Roman" w:hAnsi="Times New Roman" w:cs="Times New Roman"/>
          <w:sz w:val="28"/>
          <w:szCs w:val="28"/>
        </w:rPr>
        <w:t>Westport</w:t>
      </w:r>
      <w:proofErr w:type="spellEnd"/>
      <w:r w:rsidRPr="005C5D70">
        <w:rPr>
          <w:rFonts w:ascii="Times New Roman" w:hAnsi="Times New Roman" w:cs="Times New Roman"/>
          <w:sz w:val="28"/>
          <w:szCs w:val="28"/>
        </w:rPr>
        <w:t xml:space="preserve">, CT: </w:t>
      </w:r>
      <w:proofErr w:type="spellStart"/>
      <w:r w:rsidRPr="005C5D70">
        <w:rPr>
          <w:rFonts w:ascii="Times New Roman" w:hAnsi="Times New Roman" w:cs="Times New Roman"/>
          <w:sz w:val="28"/>
          <w:szCs w:val="28"/>
        </w:rPr>
        <w:t>Greenwood</w:t>
      </w:r>
      <w:proofErr w:type="spellEnd"/>
      <w:r w:rsidRPr="005C5D70">
        <w:rPr>
          <w:rFonts w:ascii="Times New Roman" w:hAnsi="Times New Roman" w:cs="Times New Roman"/>
          <w:sz w:val="28"/>
          <w:szCs w:val="28"/>
        </w:rPr>
        <w:t xml:space="preserve">, 1986, </w:t>
      </w:r>
      <w:proofErr w:type="spellStart"/>
      <w:r w:rsidRPr="005C5D70">
        <w:rPr>
          <w:rFonts w:ascii="Times New Roman" w:hAnsi="Times New Roman" w:cs="Times New Roman"/>
          <w:sz w:val="28"/>
          <w:szCs w:val="28"/>
        </w:rPr>
        <w:t>pp</w:t>
      </w:r>
      <w:proofErr w:type="spellEnd"/>
      <w:r w:rsidRPr="005C5D70">
        <w:rPr>
          <w:rFonts w:ascii="Times New Roman" w:hAnsi="Times New Roman" w:cs="Times New Roman"/>
          <w:sz w:val="28"/>
          <w:szCs w:val="28"/>
        </w:rPr>
        <w:t xml:space="preserve">. 241–258. </w:t>
      </w:r>
    </w:p>
    <w:p w14:paraId="0A68D0A2" w14:textId="77777777" w:rsidR="00AB597A" w:rsidRPr="004D64CF"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lang w:val="en-US"/>
        </w:rPr>
      </w:pPr>
      <w:proofErr w:type="spellStart"/>
      <w:r w:rsidRPr="004E74AA">
        <w:rPr>
          <w:rFonts w:ascii="Times New Roman" w:hAnsi="Times New Roman" w:cs="Times New Roman"/>
          <w:sz w:val="28"/>
          <w:szCs w:val="28"/>
          <w:lang w:val="en-US"/>
        </w:rPr>
        <w:t>Serenelli</w:t>
      </w:r>
      <w:proofErr w:type="spellEnd"/>
      <w:r w:rsidRPr="004E74AA">
        <w:rPr>
          <w:rFonts w:ascii="Times New Roman" w:hAnsi="Times New Roman" w:cs="Times New Roman"/>
          <w:sz w:val="28"/>
          <w:szCs w:val="28"/>
          <w:lang w:val="en-US"/>
        </w:rPr>
        <w:t>, Luigi. German finance minister calls pension funds to invest in domestic. 2024. URL</w:t>
      </w:r>
      <w:r w:rsidRPr="004E74AA">
        <w:rPr>
          <w:rFonts w:ascii="Times New Roman" w:hAnsi="Times New Roman" w:cs="Times New Roman"/>
          <w:sz w:val="28"/>
          <w:szCs w:val="28"/>
        </w:rPr>
        <w:t>:</w:t>
      </w:r>
      <w:r w:rsidRPr="004E74AA">
        <w:rPr>
          <w:rFonts w:ascii="Times New Roman" w:hAnsi="Times New Roman" w:cs="Times New Roman"/>
          <w:sz w:val="28"/>
          <w:szCs w:val="28"/>
          <w:lang w:val="en-US"/>
        </w:rPr>
        <w:t xml:space="preserve"> </w:t>
      </w:r>
      <w:proofErr w:type="gramStart"/>
      <w:r w:rsidRPr="004E74AA">
        <w:rPr>
          <w:rFonts w:ascii="Times New Roman" w:hAnsi="Times New Roman" w:cs="Times New Roman"/>
          <w:sz w:val="28"/>
          <w:szCs w:val="28"/>
          <w:lang w:val="en-US"/>
        </w:rPr>
        <w:t>growth.https://www.ipe.com/news/german-finance-minister-calls-pension-funds-to-invest-in-domestic-growth/10072957.article</w:t>
      </w:r>
      <w:proofErr w:type="gramEnd"/>
    </w:p>
    <w:p w14:paraId="72189D22"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proofErr w:type="spellStart"/>
      <w:r w:rsidRPr="004E74AA">
        <w:rPr>
          <w:rFonts w:ascii="Times New Roman" w:hAnsi="Times New Roman" w:cs="Times New Roman"/>
          <w:sz w:val="28"/>
          <w:szCs w:val="28"/>
        </w:rPr>
        <w:t>Sysoieva</w:t>
      </w:r>
      <w:proofErr w:type="spellEnd"/>
      <w:r w:rsidRPr="004E74AA">
        <w:rPr>
          <w:rFonts w:ascii="Times New Roman" w:hAnsi="Times New Roman" w:cs="Times New Roman"/>
          <w:sz w:val="28"/>
          <w:szCs w:val="28"/>
        </w:rPr>
        <w:t xml:space="preserve">, A. </w:t>
      </w:r>
      <w:proofErr w:type="spellStart"/>
      <w:r w:rsidRPr="004E74AA">
        <w:rPr>
          <w:rFonts w:ascii="Times New Roman" w:hAnsi="Times New Roman" w:cs="Times New Roman"/>
          <w:sz w:val="28"/>
          <w:szCs w:val="28"/>
        </w:rPr>
        <w:t>Pukas</w:t>
      </w:r>
      <w:proofErr w:type="spellEnd"/>
      <w:r w:rsidRPr="004E74AA">
        <w:rPr>
          <w:rFonts w:ascii="Times New Roman" w:hAnsi="Times New Roman" w:cs="Times New Roman"/>
          <w:sz w:val="28"/>
          <w:szCs w:val="28"/>
        </w:rPr>
        <w:t xml:space="preserve">, Z. </w:t>
      </w:r>
      <w:proofErr w:type="spellStart"/>
      <w:r w:rsidRPr="004E74AA">
        <w:rPr>
          <w:rFonts w:ascii="Times New Roman" w:hAnsi="Times New Roman" w:cs="Times New Roman"/>
          <w:sz w:val="28"/>
          <w:szCs w:val="28"/>
        </w:rPr>
        <w:t>Pushkar</w:t>
      </w:r>
      <w:proofErr w:type="spellEnd"/>
      <w:r w:rsidRPr="004E74AA">
        <w:rPr>
          <w:rFonts w:ascii="Times New Roman" w:hAnsi="Times New Roman" w:cs="Times New Roman"/>
          <w:sz w:val="28"/>
          <w:szCs w:val="28"/>
        </w:rPr>
        <w:t xml:space="preserve">, S. </w:t>
      </w:r>
      <w:proofErr w:type="spellStart"/>
      <w:r w:rsidRPr="004E74AA">
        <w:rPr>
          <w:rFonts w:ascii="Times New Roman" w:hAnsi="Times New Roman" w:cs="Times New Roman"/>
          <w:sz w:val="28"/>
          <w:szCs w:val="28"/>
        </w:rPr>
        <w:t>Radynskyy</w:t>
      </w:r>
      <w:proofErr w:type="spellEnd"/>
      <w:r w:rsidRPr="004E74AA">
        <w:rPr>
          <w:rFonts w:ascii="Times New Roman" w:hAnsi="Times New Roman" w:cs="Times New Roman"/>
          <w:sz w:val="28"/>
          <w:szCs w:val="28"/>
        </w:rPr>
        <w:t xml:space="preserve">, N. </w:t>
      </w:r>
      <w:proofErr w:type="spellStart"/>
      <w:r w:rsidRPr="004E74AA">
        <w:rPr>
          <w:rFonts w:ascii="Times New Roman" w:hAnsi="Times New Roman" w:cs="Times New Roman"/>
          <w:sz w:val="28"/>
          <w:szCs w:val="28"/>
        </w:rPr>
        <w:t>Yushchenko</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and</w:t>
      </w:r>
      <w:proofErr w:type="spellEnd"/>
      <w:r w:rsidRPr="004E74AA">
        <w:rPr>
          <w:rFonts w:ascii="Times New Roman" w:hAnsi="Times New Roman" w:cs="Times New Roman"/>
          <w:sz w:val="28"/>
          <w:szCs w:val="28"/>
        </w:rPr>
        <w:t xml:space="preserve"> O. </w:t>
      </w:r>
      <w:proofErr w:type="spellStart"/>
      <w:r w:rsidRPr="004E74AA">
        <w:rPr>
          <w:rFonts w:ascii="Times New Roman" w:hAnsi="Times New Roman" w:cs="Times New Roman"/>
          <w:sz w:val="28"/>
          <w:szCs w:val="28"/>
        </w:rPr>
        <w:t>Vatslavskyi</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Information</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Support</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of</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Social</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Audit</w:t>
      </w:r>
      <w:proofErr w:type="spellEnd"/>
      <w:r w:rsidRPr="004E74AA">
        <w:rPr>
          <w:rFonts w:ascii="Times New Roman" w:hAnsi="Times New Roman" w:cs="Times New Roman"/>
          <w:sz w:val="28"/>
          <w:szCs w:val="28"/>
        </w:rPr>
        <w:t xml:space="preserve">, 2022 12th </w:t>
      </w:r>
      <w:proofErr w:type="spellStart"/>
      <w:r w:rsidRPr="004E74AA">
        <w:rPr>
          <w:rFonts w:ascii="Times New Roman" w:hAnsi="Times New Roman" w:cs="Times New Roman"/>
          <w:sz w:val="28"/>
          <w:szCs w:val="28"/>
        </w:rPr>
        <w:t>International</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Conference</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on</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Advanced</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Computer</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Information</w:t>
      </w:r>
      <w:proofErr w:type="spellEnd"/>
      <w:r w:rsidRPr="004E74AA">
        <w:rPr>
          <w:rFonts w:ascii="Times New Roman" w:hAnsi="Times New Roman" w:cs="Times New Roman"/>
          <w:sz w:val="28"/>
          <w:szCs w:val="28"/>
        </w:rPr>
        <w:t xml:space="preserve"> Technologies (ACIT), </w:t>
      </w:r>
      <w:proofErr w:type="spellStart"/>
      <w:r w:rsidRPr="004E74AA">
        <w:rPr>
          <w:rFonts w:ascii="Times New Roman" w:hAnsi="Times New Roman" w:cs="Times New Roman"/>
          <w:sz w:val="28"/>
          <w:szCs w:val="28"/>
        </w:rPr>
        <w:t>pp</w:t>
      </w:r>
      <w:proofErr w:type="spellEnd"/>
      <w:r w:rsidRPr="004E74AA">
        <w:rPr>
          <w:rFonts w:ascii="Times New Roman" w:hAnsi="Times New Roman" w:cs="Times New Roman"/>
          <w:sz w:val="28"/>
          <w:szCs w:val="28"/>
        </w:rPr>
        <w:t>. 255-260, 2022.</w:t>
      </w:r>
    </w:p>
    <w:p w14:paraId="355109BA" w14:textId="77777777" w:rsidR="00AB597A" w:rsidRPr="004E74AA" w:rsidRDefault="00AB597A" w:rsidP="00AB597A">
      <w:pPr>
        <w:pStyle w:val="a3"/>
        <w:numPr>
          <w:ilvl w:val="0"/>
          <w:numId w:val="15"/>
        </w:numPr>
        <w:tabs>
          <w:tab w:val="left" w:pos="993"/>
        </w:tabs>
        <w:spacing w:after="0" w:line="360" w:lineRule="auto"/>
        <w:ind w:left="0" w:firstLine="709"/>
        <w:jc w:val="both"/>
        <w:rPr>
          <w:rFonts w:ascii="Times New Roman" w:hAnsi="Times New Roman" w:cs="Times New Roman"/>
          <w:sz w:val="28"/>
          <w:szCs w:val="28"/>
        </w:rPr>
      </w:pPr>
      <w:proofErr w:type="spellStart"/>
      <w:r w:rsidRPr="004E74AA">
        <w:rPr>
          <w:rFonts w:ascii="Times New Roman" w:hAnsi="Times New Roman" w:cs="Times New Roman"/>
          <w:sz w:val="28"/>
          <w:szCs w:val="28"/>
        </w:rPr>
        <w:t>Reuters</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Germany</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to</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introduce</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wage-linked</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pension</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scheme</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to</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guarantee</w:t>
      </w:r>
      <w:proofErr w:type="spellEnd"/>
      <w:r w:rsidRPr="004E74AA">
        <w:rPr>
          <w:rFonts w:ascii="Times New Roman" w:hAnsi="Times New Roman" w:cs="Times New Roman"/>
          <w:sz w:val="28"/>
          <w:szCs w:val="28"/>
        </w:rPr>
        <w:t xml:space="preserve"> </w:t>
      </w:r>
      <w:proofErr w:type="spellStart"/>
      <w:r w:rsidRPr="004E74AA">
        <w:rPr>
          <w:rFonts w:ascii="Times New Roman" w:hAnsi="Times New Roman" w:cs="Times New Roman"/>
          <w:sz w:val="28"/>
          <w:szCs w:val="28"/>
        </w:rPr>
        <w:t>living</w:t>
      </w:r>
      <w:proofErr w:type="spellEnd"/>
      <w:r w:rsidRPr="004E74AA">
        <w:rPr>
          <w:rFonts w:ascii="Times New Roman" w:hAnsi="Times New Roman" w:cs="Times New Roman"/>
          <w:sz w:val="28"/>
          <w:szCs w:val="28"/>
        </w:rPr>
        <w:t xml:space="preserve"> standards.2024. </w:t>
      </w:r>
      <w:r w:rsidRPr="004E74AA">
        <w:rPr>
          <w:rFonts w:ascii="Times New Roman" w:hAnsi="Times New Roman" w:cs="Times New Roman"/>
          <w:sz w:val="28"/>
          <w:szCs w:val="28"/>
          <w:lang w:val="en-US"/>
        </w:rPr>
        <w:t>URL</w:t>
      </w:r>
      <w:r w:rsidRPr="004E74AA">
        <w:rPr>
          <w:rFonts w:ascii="Times New Roman" w:hAnsi="Times New Roman" w:cs="Times New Roman"/>
          <w:sz w:val="28"/>
          <w:szCs w:val="28"/>
        </w:rPr>
        <w:t xml:space="preserve">: </w:t>
      </w:r>
      <w:hyperlink r:id="rId33" w:history="1">
        <w:r w:rsidRPr="004E74AA">
          <w:rPr>
            <w:rStyle w:val="ab"/>
            <w:rFonts w:ascii="Times New Roman" w:hAnsi="Times New Roman" w:cs="Times New Roman"/>
            <w:sz w:val="28"/>
            <w:szCs w:val="28"/>
          </w:rPr>
          <w:t>https://www.reuters.com/markets/europe/german-government-introduce-additional-pension-scheme-2024-03-05/</w:t>
        </w:r>
      </w:hyperlink>
    </w:p>
    <w:p w14:paraId="0770500E" w14:textId="3928C6CD" w:rsidR="001409FC" w:rsidRPr="0047435B" w:rsidRDefault="001409FC" w:rsidP="005C5D70">
      <w:pPr>
        <w:tabs>
          <w:tab w:val="left" w:pos="1134"/>
        </w:tabs>
        <w:spacing w:after="0" w:line="360" w:lineRule="auto"/>
        <w:jc w:val="both"/>
        <w:rPr>
          <w:rFonts w:ascii="Times New Roman" w:hAnsi="Times New Roman" w:cs="Times New Roman"/>
          <w:sz w:val="28"/>
          <w:szCs w:val="28"/>
        </w:rPr>
      </w:pPr>
    </w:p>
    <w:sectPr w:rsidR="001409FC" w:rsidRPr="0047435B" w:rsidSect="00D36441">
      <w:headerReference w:type="default" r:id="rId34"/>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2D8F" w14:textId="77777777" w:rsidR="00BF722C" w:rsidRDefault="00BF722C" w:rsidP="003E3271">
      <w:pPr>
        <w:spacing w:after="0" w:line="240" w:lineRule="auto"/>
      </w:pPr>
      <w:r>
        <w:separator/>
      </w:r>
    </w:p>
  </w:endnote>
  <w:endnote w:type="continuationSeparator" w:id="0">
    <w:p w14:paraId="3D3C89F0" w14:textId="77777777" w:rsidR="00BF722C" w:rsidRDefault="00BF722C" w:rsidP="003E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E9DE" w14:textId="77777777" w:rsidR="00BF722C" w:rsidRDefault="00BF722C" w:rsidP="003E3271">
      <w:pPr>
        <w:spacing w:after="0" w:line="240" w:lineRule="auto"/>
      </w:pPr>
      <w:r>
        <w:separator/>
      </w:r>
    </w:p>
  </w:footnote>
  <w:footnote w:type="continuationSeparator" w:id="0">
    <w:p w14:paraId="26713FDF" w14:textId="77777777" w:rsidR="00BF722C" w:rsidRDefault="00BF722C" w:rsidP="003E3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35539"/>
      <w:docPartObj>
        <w:docPartGallery w:val="Page Numbers (Top of Page)"/>
        <w:docPartUnique/>
      </w:docPartObj>
    </w:sdtPr>
    <w:sdtEndPr>
      <w:rPr>
        <w:rFonts w:ascii="Times New Roman" w:hAnsi="Times New Roman" w:cs="Times New Roman"/>
        <w:sz w:val="24"/>
        <w:szCs w:val="24"/>
      </w:rPr>
    </w:sdtEndPr>
    <w:sdtContent>
      <w:p w14:paraId="546116BF" w14:textId="79AB9132" w:rsidR="003E3271" w:rsidRPr="003E3271" w:rsidRDefault="003E3271">
        <w:pPr>
          <w:pStyle w:val="a7"/>
          <w:jc w:val="right"/>
          <w:rPr>
            <w:rFonts w:ascii="Times New Roman" w:hAnsi="Times New Roman" w:cs="Times New Roman"/>
            <w:sz w:val="24"/>
            <w:szCs w:val="24"/>
          </w:rPr>
        </w:pPr>
        <w:r w:rsidRPr="003E3271">
          <w:rPr>
            <w:rFonts w:ascii="Times New Roman" w:hAnsi="Times New Roman" w:cs="Times New Roman"/>
            <w:sz w:val="24"/>
            <w:szCs w:val="24"/>
          </w:rPr>
          <w:fldChar w:fldCharType="begin"/>
        </w:r>
        <w:r w:rsidRPr="003E3271">
          <w:rPr>
            <w:rFonts w:ascii="Times New Roman" w:hAnsi="Times New Roman" w:cs="Times New Roman"/>
            <w:sz w:val="24"/>
            <w:szCs w:val="24"/>
          </w:rPr>
          <w:instrText>PAGE   \* MERGEFORMAT</w:instrText>
        </w:r>
        <w:r w:rsidRPr="003E3271">
          <w:rPr>
            <w:rFonts w:ascii="Times New Roman" w:hAnsi="Times New Roman" w:cs="Times New Roman"/>
            <w:sz w:val="24"/>
            <w:szCs w:val="24"/>
          </w:rPr>
          <w:fldChar w:fldCharType="separate"/>
        </w:r>
        <w:r w:rsidRPr="003E3271">
          <w:rPr>
            <w:rFonts w:ascii="Times New Roman" w:hAnsi="Times New Roman" w:cs="Times New Roman"/>
            <w:sz w:val="24"/>
            <w:szCs w:val="24"/>
          </w:rPr>
          <w:t>2</w:t>
        </w:r>
        <w:r w:rsidRPr="003E3271">
          <w:rPr>
            <w:rFonts w:ascii="Times New Roman" w:hAnsi="Times New Roman" w:cs="Times New Roman"/>
            <w:sz w:val="24"/>
            <w:szCs w:val="24"/>
          </w:rPr>
          <w:fldChar w:fldCharType="end"/>
        </w:r>
      </w:p>
    </w:sdtContent>
  </w:sdt>
  <w:p w14:paraId="39891159" w14:textId="77777777" w:rsidR="003E3271" w:rsidRDefault="003E327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E50"/>
    <w:multiLevelType w:val="multilevel"/>
    <w:tmpl w:val="79EC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C3FAB"/>
    <w:multiLevelType w:val="hybridMultilevel"/>
    <w:tmpl w:val="85B274D0"/>
    <w:lvl w:ilvl="0" w:tplc="0F1E5522">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1E349FF"/>
    <w:multiLevelType w:val="hybridMultilevel"/>
    <w:tmpl w:val="54080E1E"/>
    <w:lvl w:ilvl="0" w:tplc="0636C176">
      <w:start w:val="10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5574591"/>
    <w:multiLevelType w:val="hybridMultilevel"/>
    <w:tmpl w:val="6E80C108"/>
    <w:lvl w:ilvl="0" w:tplc="AC245D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26C104C7"/>
    <w:multiLevelType w:val="multilevel"/>
    <w:tmpl w:val="D2DE3E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A5462"/>
    <w:multiLevelType w:val="hybridMultilevel"/>
    <w:tmpl w:val="0B8AF1E2"/>
    <w:lvl w:ilvl="0" w:tplc="318889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4AC6AEC"/>
    <w:multiLevelType w:val="hybridMultilevel"/>
    <w:tmpl w:val="4E3CDD36"/>
    <w:lvl w:ilvl="0" w:tplc="E826A446">
      <w:start w:val="1"/>
      <w:numFmt w:val="decimal"/>
      <w:lvlText w:val="%1."/>
      <w:lvlJc w:val="left"/>
      <w:pPr>
        <w:ind w:left="4613"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2A16A4"/>
    <w:multiLevelType w:val="hybridMultilevel"/>
    <w:tmpl w:val="C97656F0"/>
    <w:lvl w:ilvl="0" w:tplc="8F4AA4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B3B08D3"/>
    <w:multiLevelType w:val="hybridMultilevel"/>
    <w:tmpl w:val="814241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2B7B3F"/>
    <w:multiLevelType w:val="hybridMultilevel"/>
    <w:tmpl w:val="E592C1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1F2A3C"/>
    <w:multiLevelType w:val="hybridMultilevel"/>
    <w:tmpl w:val="E23C931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3EC1A75"/>
    <w:multiLevelType w:val="hybridMultilevel"/>
    <w:tmpl w:val="806886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64334AD9"/>
    <w:multiLevelType w:val="hybridMultilevel"/>
    <w:tmpl w:val="3F1A1EC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6C1E0176"/>
    <w:multiLevelType w:val="hybridMultilevel"/>
    <w:tmpl w:val="CC569AE0"/>
    <w:lvl w:ilvl="0" w:tplc="63148D5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52D0EE9"/>
    <w:multiLevelType w:val="hybridMultilevel"/>
    <w:tmpl w:val="7D9C547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77315D7C"/>
    <w:multiLevelType w:val="hybridMultilevel"/>
    <w:tmpl w:val="2BE8C1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5"/>
  </w:num>
  <w:num w:numId="2">
    <w:abstractNumId w:val="5"/>
  </w:num>
  <w:num w:numId="3">
    <w:abstractNumId w:val="0"/>
  </w:num>
  <w:num w:numId="4">
    <w:abstractNumId w:val="4"/>
  </w:num>
  <w:num w:numId="5">
    <w:abstractNumId w:val="3"/>
  </w:num>
  <w:num w:numId="6">
    <w:abstractNumId w:val="10"/>
  </w:num>
  <w:num w:numId="7">
    <w:abstractNumId w:val="11"/>
  </w:num>
  <w:num w:numId="8">
    <w:abstractNumId w:val="2"/>
  </w:num>
  <w:num w:numId="9">
    <w:abstractNumId w:val="14"/>
  </w:num>
  <w:num w:numId="10">
    <w:abstractNumId w:val="7"/>
  </w:num>
  <w:num w:numId="11">
    <w:abstractNumId w:val="12"/>
  </w:num>
  <w:num w:numId="12">
    <w:abstractNumId w:val="1"/>
  </w:num>
  <w:num w:numId="13">
    <w:abstractNumId w:val="9"/>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58"/>
    <w:rsid w:val="000002C4"/>
    <w:rsid w:val="00024297"/>
    <w:rsid w:val="00032082"/>
    <w:rsid w:val="00033CD6"/>
    <w:rsid w:val="00072FAC"/>
    <w:rsid w:val="00080BEB"/>
    <w:rsid w:val="00090BCE"/>
    <w:rsid w:val="000951E6"/>
    <w:rsid w:val="00096795"/>
    <w:rsid w:val="00097D35"/>
    <w:rsid w:val="000B469C"/>
    <w:rsid w:val="000B5E7D"/>
    <w:rsid w:val="000C09DA"/>
    <w:rsid w:val="000C1661"/>
    <w:rsid w:val="000C1A3F"/>
    <w:rsid w:val="000D0ED7"/>
    <w:rsid w:val="000F29AD"/>
    <w:rsid w:val="0010635C"/>
    <w:rsid w:val="0011037C"/>
    <w:rsid w:val="00113045"/>
    <w:rsid w:val="00116E1F"/>
    <w:rsid w:val="00130CBE"/>
    <w:rsid w:val="00137479"/>
    <w:rsid w:val="001409FC"/>
    <w:rsid w:val="00155B64"/>
    <w:rsid w:val="00156369"/>
    <w:rsid w:val="0018158B"/>
    <w:rsid w:val="0018411E"/>
    <w:rsid w:val="00184800"/>
    <w:rsid w:val="001943B8"/>
    <w:rsid w:val="00195AEC"/>
    <w:rsid w:val="001A0D48"/>
    <w:rsid w:val="001A3D15"/>
    <w:rsid w:val="001B7540"/>
    <w:rsid w:val="001C35C2"/>
    <w:rsid w:val="001C50EC"/>
    <w:rsid w:val="001C6546"/>
    <w:rsid w:val="001D2841"/>
    <w:rsid w:val="001E145C"/>
    <w:rsid w:val="001E47ED"/>
    <w:rsid w:val="00202511"/>
    <w:rsid w:val="002544FC"/>
    <w:rsid w:val="00266A3D"/>
    <w:rsid w:val="002763E3"/>
    <w:rsid w:val="00277FF5"/>
    <w:rsid w:val="002959CF"/>
    <w:rsid w:val="00297004"/>
    <w:rsid w:val="002B715B"/>
    <w:rsid w:val="002D2271"/>
    <w:rsid w:val="002D244A"/>
    <w:rsid w:val="002D3DC2"/>
    <w:rsid w:val="002E752E"/>
    <w:rsid w:val="002E7547"/>
    <w:rsid w:val="002F109C"/>
    <w:rsid w:val="0030478B"/>
    <w:rsid w:val="003204B5"/>
    <w:rsid w:val="00333C8F"/>
    <w:rsid w:val="003349EF"/>
    <w:rsid w:val="0035391F"/>
    <w:rsid w:val="003707FB"/>
    <w:rsid w:val="003744C6"/>
    <w:rsid w:val="003759FC"/>
    <w:rsid w:val="00386FF2"/>
    <w:rsid w:val="00393E20"/>
    <w:rsid w:val="003C51F6"/>
    <w:rsid w:val="003C7669"/>
    <w:rsid w:val="003D36B4"/>
    <w:rsid w:val="003E0BC6"/>
    <w:rsid w:val="003E3271"/>
    <w:rsid w:val="003F2E85"/>
    <w:rsid w:val="0040308A"/>
    <w:rsid w:val="0043142A"/>
    <w:rsid w:val="00462530"/>
    <w:rsid w:val="00473141"/>
    <w:rsid w:val="0047435B"/>
    <w:rsid w:val="004A197D"/>
    <w:rsid w:val="004A2EB2"/>
    <w:rsid w:val="004A6782"/>
    <w:rsid w:val="004A756D"/>
    <w:rsid w:val="004C78A6"/>
    <w:rsid w:val="004D64CF"/>
    <w:rsid w:val="004E292D"/>
    <w:rsid w:val="004E74AA"/>
    <w:rsid w:val="004F0A0D"/>
    <w:rsid w:val="004F598A"/>
    <w:rsid w:val="00500857"/>
    <w:rsid w:val="00500FA7"/>
    <w:rsid w:val="00501BBC"/>
    <w:rsid w:val="00514223"/>
    <w:rsid w:val="005155B5"/>
    <w:rsid w:val="00533E81"/>
    <w:rsid w:val="0053666E"/>
    <w:rsid w:val="00573C26"/>
    <w:rsid w:val="0058346A"/>
    <w:rsid w:val="00584F08"/>
    <w:rsid w:val="00591D58"/>
    <w:rsid w:val="005A221C"/>
    <w:rsid w:val="005C5D70"/>
    <w:rsid w:val="005D0A0D"/>
    <w:rsid w:val="005D7C84"/>
    <w:rsid w:val="005E069E"/>
    <w:rsid w:val="005E10DC"/>
    <w:rsid w:val="005E2E1A"/>
    <w:rsid w:val="005E3405"/>
    <w:rsid w:val="005E462C"/>
    <w:rsid w:val="005F3970"/>
    <w:rsid w:val="00617A71"/>
    <w:rsid w:val="00623434"/>
    <w:rsid w:val="0062391E"/>
    <w:rsid w:val="0062691B"/>
    <w:rsid w:val="006414B8"/>
    <w:rsid w:val="00642CF9"/>
    <w:rsid w:val="00645A47"/>
    <w:rsid w:val="0064615B"/>
    <w:rsid w:val="00653592"/>
    <w:rsid w:val="006630ED"/>
    <w:rsid w:val="00684294"/>
    <w:rsid w:val="006A24C0"/>
    <w:rsid w:val="006B0A2E"/>
    <w:rsid w:val="006B5DA7"/>
    <w:rsid w:val="006C5894"/>
    <w:rsid w:val="006F3379"/>
    <w:rsid w:val="006F3DD3"/>
    <w:rsid w:val="0070211A"/>
    <w:rsid w:val="00713D1C"/>
    <w:rsid w:val="00722DB5"/>
    <w:rsid w:val="007346AF"/>
    <w:rsid w:val="00741C2A"/>
    <w:rsid w:val="007454DF"/>
    <w:rsid w:val="00757A53"/>
    <w:rsid w:val="00767EA6"/>
    <w:rsid w:val="00773BB0"/>
    <w:rsid w:val="007836E4"/>
    <w:rsid w:val="007C714E"/>
    <w:rsid w:val="007D2CEA"/>
    <w:rsid w:val="007F0BC9"/>
    <w:rsid w:val="007F5D5A"/>
    <w:rsid w:val="00810B45"/>
    <w:rsid w:val="008116D4"/>
    <w:rsid w:val="0082619D"/>
    <w:rsid w:val="00856E31"/>
    <w:rsid w:val="008A5362"/>
    <w:rsid w:val="008B277A"/>
    <w:rsid w:val="008B39C6"/>
    <w:rsid w:val="008D4EDF"/>
    <w:rsid w:val="008D65FD"/>
    <w:rsid w:val="008E1382"/>
    <w:rsid w:val="00923F00"/>
    <w:rsid w:val="0092767C"/>
    <w:rsid w:val="009312F3"/>
    <w:rsid w:val="009314A6"/>
    <w:rsid w:val="00944B7B"/>
    <w:rsid w:val="00951D1B"/>
    <w:rsid w:val="009539AA"/>
    <w:rsid w:val="009559C0"/>
    <w:rsid w:val="0098220D"/>
    <w:rsid w:val="00996AB3"/>
    <w:rsid w:val="009C2375"/>
    <w:rsid w:val="009C3CFB"/>
    <w:rsid w:val="009C3FAA"/>
    <w:rsid w:val="009F3466"/>
    <w:rsid w:val="009F6FDA"/>
    <w:rsid w:val="00A01918"/>
    <w:rsid w:val="00A134AF"/>
    <w:rsid w:val="00A15FFE"/>
    <w:rsid w:val="00A4110C"/>
    <w:rsid w:val="00A46CB2"/>
    <w:rsid w:val="00A52F98"/>
    <w:rsid w:val="00A5442E"/>
    <w:rsid w:val="00AB597A"/>
    <w:rsid w:val="00AD016B"/>
    <w:rsid w:val="00AF2182"/>
    <w:rsid w:val="00AF4D10"/>
    <w:rsid w:val="00B058C7"/>
    <w:rsid w:val="00B05D77"/>
    <w:rsid w:val="00B3002B"/>
    <w:rsid w:val="00B32047"/>
    <w:rsid w:val="00B35595"/>
    <w:rsid w:val="00B52B7C"/>
    <w:rsid w:val="00B5449F"/>
    <w:rsid w:val="00B57D46"/>
    <w:rsid w:val="00B627F4"/>
    <w:rsid w:val="00B62EC9"/>
    <w:rsid w:val="00BA092F"/>
    <w:rsid w:val="00BA2239"/>
    <w:rsid w:val="00BA369D"/>
    <w:rsid w:val="00BA5944"/>
    <w:rsid w:val="00BB4C84"/>
    <w:rsid w:val="00BC08AC"/>
    <w:rsid w:val="00BD3FC7"/>
    <w:rsid w:val="00BD652E"/>
    <w:rsid w:val="00BE7607"/>
    <w:rsid w:val="00BF722C"/>
    <w:rsid w:val="00C0267E"/>
    <w:rsid w:val="00C0743C"/>
    <w:rsid w:val="00C2008D"/>
    <w:rsid w:val="00C54D19"/>
    <w:rsid w:val="00C67A50"/>
    <w:rsid w:val="00C92A71"/>
    <w:rsid w:val="00C92FCD"/>
    <w:rsid w:val="00C9313B"/>
    <w:rsid w:val="00CB7ECB"/>
    <w:rsid w:val="00CC1DC0"/>
    <w:rsid w:val="00CC5A52"/>
    <w:rsid w:val="00CD1B63"/>
    <w:rsid w:val="00CD5AA0"/>
    <w:rsid w:val="00CD749D"/>
    <w:rsid w:val="00CE535B"/>
    <w:rsid w:val="00CF4EDC"/>
    <w:rsid w:val="00D12643"/>
    <w:rsid w:val="00D13456"/>
    <w:rsid w:val="00D20017"/>
    <w:rsid w:val="00D36441"/>
    <w:rsid w:val="00D45A82"/>
    <w:rsid w:val="00D46255"/>
    <w:rsid w:val="00D56DCC"/>
    <w:rsid w:val="00D83DB8"/>
    <w:rsid w:val="00D8560B"/>
    <w:rsid w:val="00D91B15"/>
    <w:rsid w:val="00DB5462"/>
    <w:rsid w:val="00DB54C9"/>
    <w:rsid w:val="00DC0A9F"/>
    <w:rsid w:val="00DC530E"/>
    <w:rsid w:val="00DD33F1"/>
    <w:rsid w:val="00DE38BE"/>
    <w:rsid w:val="00DE6E07"/>
    <w:rsid w:val="00DF28B0"/>
    <w:rsid w:val="00DF34E2"/>
    <w:rsid w:val="00E0424E"/>
    <w:rsid w:val="00E122D6"/>
    <w:rsid w:val="00E377B2"/>
    <w:rsid w:val="00E53DE7"/>
    <w:rsid w:val="00E549FA"/>
    <w:rsid w:val="00E61E16"/>
    <w:rsid w:val="00E63CEF"/>
    <w:rsid w:val="00E6730C"/>
    <w:rsid w:val="00EA0BB7"/>
    <w:rsid w:val="00EA1E95"/>
    <w:rsid w:val="00EA7D24"/>
    <w:rsid w:val="00ED172C"/>
    <w:rsid w:val="00EE6D58"/>
    <w:rsid w:val="00EF3810"/>
    <w:rsid w:val="00F04F10"/>
    <w:rsid w:val="00F146D5"/>
    <w:rsid w:val="00F14D48"/>
    <w:rsid w:val="00F158D8"/>
    <w:rsid w:val="00F23EA2"/>
    <w:rsid w:val="00F553F5"/>
    <w:rsid w:val="00FA7A57"/>
    <w:rsid w:val="00FC5FBC"/>
    <w:rsid w:val="00FF1324"/>
    <w:rsid w:val="00FF2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D1EC"/>
  <w15:chartTrackingRefBased/>
  <w15:docId w15:val="{6355FA9D-FBA6-46B8-BABD-3B848294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СТУ,Bullet Points,Liste Paragraf,Llista Nivell1,Lista de nivel 1,Paragraphe de liste PBLH,Normal bullet 2,Graph &amp; Table tite,Table of contents numbered,Bullet list,Bullet List Paragraph,Level 1 Bullet,numbered,Bullet List,FooterText,列出段"/>
    <w:basedOn w:val="a"/>
    <w:link w:val="a4"/>
    <w:uiPriority w:val="34"/>
    <w:qFormat/>
    <w:rsid w:val="00113045"/>
    <w:pPr>
      <w:ind w:left="720"/>
      <w:contextualSpacing/>
    </w:pPr>
  </w:style>
  <w:style w:type="paragraph" w:styleId="a5">
    <w:name w:val="Normal (Web)"/>
    <w:basedOn w:val="a"/>
    <w:uiPriority w:val="99"/>
    <w:unhideWhenUsed/>
    <w:rsid w:val="001374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C54D19"/>
    <w:rPr>
      <w:b/>
      <w:bCs/>
    </w:rPr>
  </w:style>
  <w:style w:type="paragraph" w:styleId="a7">
    <w:name w:val="header"/>
    <w:basedOn w:val="a"/>
    <w:link w:val="a8"/>
    <w:uiPriority w:val="99"/>
    <w:unhideWhenUsed/>
    <w:rsid w:val="003E327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3E3271"/>
  </w:style>
  <w:style w:type="paragraph" w:styleId="a9">
    <w:name w:val="footer"/>
    <w:basedOn w:val="a"/>
    <w:link w:val="aa"/>
    <w:uiPriority w:val="99"/>
    <w:unhideWhenUsed/>
    <w:rsid w:val="003E327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3E3271"/>
  </w:style>
  <w:style w:type="character" w:styleId="ab">
    <w:name w:val="Hyperlink"/>
    <w:basedOn w:val="a0"/>
    <w:uiPriority w:val="99"/>
    <w:unhideWhenUsed/>
    <w:rsid w:val="00D91B15"/>
    <w:rPr>
      <w:color w:val="0563C1" w:themeColor="hyperlink"/>
      <w:u w:val="single"/>
    </w:rPr>
  </w:style>
  <w:style w:type="character" w:styleId="ac">
    <w:name w:val="Unresolved Mention"/>
    <w:basedOn w:val="a0"/>
    <w:uiPriority w:val="99"/>
    <w:semiHidden/>
    <w:unhideWhenUsed/>
    <w:rsid w:val="00D91B15"/>
    <w:rPr>
      <w:color w:val="605E5C"/>
      <w:shd w:val="clear" w:color="auto" w:fill="E1DFDD"/>
    </w:rPr>
  </w:style>
  <w:style w:type="table" w:styleId="ad">
    <w:name w:val="Table Grid"/>
    <w:basedOn w:val="a1"/>
    <w:uiPriority w:val="39"/>
    <w:rsid w:val="004A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aliases w:val="ДСТУ Знак,Bullet Points Знак,Liste Paragraf Знак,Llista Nivell1 Знак,Lista de nivel 1 Знак,Paragraphe de liste PBLH Знак,Normal bullet 2 Знак,Graph &amp; Table tite Знак,Table of contents numbered Знак,Bullet list Знак,Level 1 Bullet Знак"/>
    <w:link w:val="a3"/>
    <w:uiPriority w:val="34"/>
    <w:locked/>
    <w:rsid w:val="000C09DA"/>
  </w:style>
  <w:style w:type="character" w:customStyle="1" w:styleId="5">
    <w:name w:val="Основной текст (5)_"/>
    <w:basedOn w:val="a0"/>
    <w:link w:val="50"/>
    <w:uiPriority w:val="99"/>
    <w:rsid w:val="000C09DA"/>
    <w:rPr>
      <w:rFonts w:ascii="MS Reference Sans Serif" w:hAnsi="MS Reference Sans Serif" w:cs="MS Reference Sans Serif"/>
      <w:sz w:val="17"/>
      <w:szCs w:val="17"/>
      <w:shd w:val="clear" w:color="auto" w:fill="FFFFFF"/>
    </w:rPr>
  </w:style>
  <w:style w:type="paragraph" w:customStyle="1" w:styleId="50">
    <w:name w:val="Основной текст (5)"/>
    <w:basedOn w:val="a"/>
    <w:link w:val="5"/>
    <w:uiPriority w:val="99"/>
    <w:rsid w:val="000C09DA"/>
    <w:pPr>
      <w:shd w:val="clear" w:color="auto" w:fill="FFFFFF"/>
      <w:spacing w:after="0" w:line="278" w:lineRule="exact"/>
      <w:jc w:val="right"/>
    </w:pPr>
    <w:rPr>
      <w:rFonts w:ascii="MS Reference Sans Serif" w:hAnsi="MS Reference Sans Serif" w:cs="MS Reference Sans Serif"/>
      <w:sz w:val="17"/>
      <w:szCs w:val="17"/>
    </w:rPr>
  </w:style>
  <w:style w:type="paragraph" w:styleId="1">
    <w:name w:val="toc 1"/>
    <w:basedOn w:val="a"/>
    <w:next w:val="a"/>
    <w:autoRedefine/>
    <w:uiPriority w:val="39"/>
    <w:unhideWhenUsed/>
    <w:rsid w:val="00653592"/>
    <w:pPr>
      <w:tabs>
        <w:tab w:val="right" w:leader="dot" w:pos="9627"/>
      </w:tabs>
      <w:spacing w:after="0" w:line="360" w:lineRule="auto"/>
      <w:jc w:val="both"/>
    </w:pPr>
    <w:rPr>
      <w:rFonts w:ascii="Times New Roman" w:hAnsi="Times New Roman" w:cs="Times New Roman"/>
      <w:sz w:val="28"/>
      <w:szCs w:val="28"/>
    </w:rPr>
  </w:style>
  <w:style w:type="paragraph" w:styleId="2">
    <w:name w:val="toc 2"/>
    <w:basedOn w:val="a"/>
    <w:next w:val="a"/>
    <w:autoRedefine/>
    <w:uiPriority w:val="39"/>
    <w:unhideWhenUsed/>
    <w:rsid w:val="006A24C0"/>
    <w:pPr>
      <w:spacing w:after="100"/>
      <w:ind w:left="280"/>
    </w:pPr>
    <w:rPr>
      <w:rFonts w:ascii="Times New Roman" w:hAnsi="Times New Roman" w:cs="Times New Roman"/>
      <w:sz w:val="28"/>
      <w:szCs w:val="28"/>
    </w:rPr>
  </w:style>
  <w:style w:type="character" w:styleId="ae">
    <w:name w:val="FollowedHyperlink"/>
    <w:basedOn w:val="a0"/>
    <w:uiPriority w:val="99"/>
    <w:semiHidden/>
    <w:unhideWhenUsed/>
    <w:rsid w:val="00653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2470">
      <w:bodyDiv w:val="1"/>
      <w:marLeft w:val="0"/>
      <w:marRight w:val="0"/>
      <w:marTop w:val="0"/>
      <w:marBottom w:val="0"/>
      <w:divBdr>
        <w:top w:val="none" w:sz="0" w:space="0" w:color="auto"/>
        <w:left w:val="none" w:sz="0" w:space="0" w:color="auto"/>
        <w:bottom w:val="none" w:sz="0" w:space="0" w:color="auto"/>
        <w:right w:val="none" w:sz="0" w:space="0" w:color="auto"/>
      </w:divBdr>
    </w:div>
    <w:div w:id="42025984">
      <w:bodyDiv w:val="1"/>
      <w:marLeft w:val="0"/>
      <w:marRight w:val="0"/>
      <w:marTop w:val="0"/>
      <w:marBottom w:val="0"/>
      <w:divBdr>
        <w:top w:val="none" w:sz="0" w:space="0" w:color="auto"/>
        <w:left w:val="none" w:sz="0" w:space="0" w:color="auto"/>
        <w:bottom w:val="none" w:sz="0" w:space="0" w:color="auto"/>
        <w:right w:val="none" w:sz="0" w:space="0" w:color="auto"/>
      </w:divBdr>
      <w:divsChild>
        <w:div w:id="242105475">
          <w:marLeft w:val="0"/>
          <w:marRight w:val="0"/>
          <w:marTop w:val="0"/>
          <w:marBottom w:val="0"/>
          <w:divBdr>
            <w:top w:val="none" w:sz="0" w:space="0" w:color="auto"/>
            <w:left w:val="none" w:sz="0" w:space="0" w:color="auto"/>
            <w:bottom w:val="none" w:sz="0" w:space="0" w:color="auto"/>
            <w:right w:val="none" w:sz="0" w:space="0" w:color="auto"/>
          </w:divBdr>
        </w:div>
        <w:div w:id="2126657761">
          <w:marLeft w:val="0"/>
          <w:marRight w:val="0"/>
          <w:marTop w:val="0"/>
          <w:marBottom w:val="0"/>
          <w:divBdr>
            <w:top w:val="none" w:sz="0" w:space="0" w:color="auto"/>
            <w:left w:val="none" w:sz="0" w:space="0" w:color="auto"/>
            <w:bottom w:val="none" w:sz="0" w:space="0" w:color="auto"/>
            <w:right w:val="none" w:sz="0" w:space="0" w:color="auto"/>
          </w:divBdr>
        </w:div>
        <w:div w:id="966159402">
          <w:marLeft w:val="0"/>
          <w:marRight w:val="0"/>
          <w:marTop w:val="0"/>
          <w:marBottom w:val="0"/>
          <w:divBdr>
            <w:top w:val="none" w:sz="0" w:space="0" w:color="auto"/>
            <w:left w:val="none" w:sz="0" w:space="0" w:color="auto"/>
            <w:bottom w:val="none" w:sz="0" w:space="0" w:color="auto"/>
            <w:right w:val="none" w:sz="0" w:space="0" w:color="auto"/>
          </w:divBdr>
        </w:div>
        <w:div w:id="1077480481">
          <w:marLeft w:val="0"/>
          <w:marRight w:val="0"/>
          <w:marTop w:val="0"/>
          <w:marBottom w:val="0"/>
          <w:divBdr>
            <w:top w:val="none" w:sz="0" w:space="0" w:color="auto"/>
            <w:left w:val="none" w:sz="0" w:space="0" w:color="auto"/>
            <w:bottom w:val="none" w:sz="0" w:space="0" w:color="auto"/>
            <w:right w:val="none" w:sz="0" w:space="0" w:color="auto"/>
          </w:divBdr>
        </w:div>
        <w:div w:id="1578595028">
          <w:marLeft w:val="0"/>
          <w:marRight w:val="0"/>
          <w:marTop w:val="0"/>
          <w:marBottom w:val="0"/>
          <w:divBdr>
            <w:top w:val="none" w:sz="0" w:space="0" w:color="auto"/>
            <w:left w:val="none" w:sz="0" w:space="0" w:color="auto"/>
            <w:bottom w:val="none" w:sz="0" w:space="0" w:color="auto"/>
            <w:right w:val="none" w:sz="0" w:space="0" w:color="auto"/>
          </w:divBdr>
        </w:div>
        <w:div w:id="1467358839">
          <w:marLeft w:val="0"/>
          <w:marRight w:val="0"/>
          <w:marTop w:val="0"/>
          <w:marBottom w:val="0"/>
          <w:divBdr>
            <w:top w:val="none" w:sz="0" w:space="0" w:color="auto"/>
            <w:left w:val="none" w:sz="0" w:space="0" w:color="auto"/>
            <w:bottom w:val="none" w:sz="0" w:space="0" w:color="auto"/>
            <w:right w:val="none" w:sz="0" w:space="0" w:color="auto"/>
          </w:divBdr>
        </w:div>
        <w:div w:id="1422332084">
          <w:marLeft w:val="0"/>
          <w:marRight w:val="0"/>
          <w:marTop w:val="0"/>
          <w:marBottom w:val="0"/>
          <w:divBdr>
            <w:top w:val="none" w:sz="0" w:space="0" w:color="auto"/>
            <w:left w:val="none" w:sz="0" w:space="0" w:color="auto"/>
            <w:bottom w:val="none" w:sz="0" w:space="0" w:color="auto"/>
            <w:right w:val="none" w:sz="0" w:space="0" w:color="auto"/>
          </w:divBdr>
        </w:div>
        <w:div w:id="1579049170">
          <w:marLeft w:val="0"/>
          <w:marRight w:val="0"/>
          <w:marTop w:val="0"/>
          <w:marBottom w:val="0"/>
          <w:divBdr>
            <w:top w:val="none" w:sz="0" w:space="0" w:color="auto"/>
            <w:left w:val="none" w:sz="0" w:space="0" w:color="auto"/>
            <w:bottom w:val="none" w:sz="0" w:space="0" w:color="auto"/>
            <w:right w:val="none" w:sz="0" w:space="0" w:color="auto"/>
          </w:divBdr>
        </w:div>
      </w:divsChild>
    </w:div>
    <w:div w:id="57021063">
      <w:bodyDiv w:val="1"/>
      <w:marLeft w:val="0"/>
      <w:marRight w:val="0"/>
      <w:marTop w:val="0"/>
      <w:marBottom w:val="0"/>
      <w:divBdr>
        <w:top w:val="none" w:sz="0" w:space="0" w:color="auto"/>
        <w:left w:val="none" w:sz="0" w:space="0" w:color="auto"/>
        <w:bottom w:val="none" w:sz="0" w:space="0" w:color="auto"/>
        <w:right w:val="none" w:sz="0" w:space="0" w:color="auto"/>
      </w:divBdr>
      <w:divsChild>
        <w:div w:id="1477140987">
          <w:marLeft w:val="0"/>
          <w:marRight w:val="0"/>
          <w:marTop w:val="0"/>
          <w:marBottom w:val="0"/>
          <w:divBdr>
            <w:top w:val="none" w:sz="0" w:space="0" w:color="auto"/>
            <w:left w:val="none" w:sz="0" w:space="0" w:color="auto"/>
            <w:bottom w:val="none" w:sz="0" w:space="0" w:color="auto"/>
            <w:right w:val="none" w:sz="0" w:space="0" w:color="auto"/>
          </w:divBdr>
          <w:divsChild>
            <w:div w:id="1149829636">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0"/>
                  <w:divBdr>
                    <w:top w:val="none" w:sz="0" w:space="0" w:color="auto"/>
                    <w:left w:val="none" w:sz="0" w:space="0" w:color="auto"/>
                    <w:bottom w:val="none" w:sz="0" w:space="0" w:color="auto"/>
                    <w:right w:val="none" w:sz="0" w:space="0" w:color="auto"/>
                  </w:divBdr>
                  <w:divsChild>
                    <w:div w:id="297153538">
                      <w:marLeft w:val="0"/>
                      <w:marRight w:val="0"/>
                      <w:marTop w:val="0"/>
                      <w:marBottom w:val="0"/>
                      <w:divBdr>
                        <w:top w:val="none" w:sz="0" w:space="0" w:color="auto"/>
                        <w:left w:val="none" w:sz="0" w:space="0" w:color="auto"/>
                        <w:bottom w:val="none" w:sz="0" w:space="0" w:color="auto"/>
                        <w:right w:val="none" w:sz="0" w:space="0" w:color="auto"/>
                      </w:divBdr>
                      <w:divsChild>
                        <w:div w:id="892698370">
                          <w:marLeft w:val="0"/>
                          <w:marRight w:val="0"/>
                          <w:marTop w:val="0"/>
                          <w:marBottom w:val="0"/>
                          <w:divBdr>
                            <w:top w:val="none" w:sz="0" w:space="0" w:color="auto"/>
                            <w:left w:val="none" w:sz="0" w:space="0" w:color="auto"/>
                            <w:bottom w:val="none" w:sz="0" w:space="0" w:color="auto"/>
                            <w:right w:val="none" w:sz="0" w:space="0" w:color="auto"/>
                          </w:divBdr>
                          <w:divsChild>
                            <w:div w:id="14085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27208">
      <w:bodyDiv w:val="1"/>
      <w:marLeft w:val="0"/>
      <w:marRight w:val="0"/>
      <w:marTop w:val="0"/>
      <w:marBottom w:val="0"/>
      <w:divBdr>
        <w:top w:val="none" w:sz="0" w:space="0" w:color="auto"/>
        <w:left w:val="none" w:sz="0" w:space="0" w:color="auto"/>
        <w:bottom w:val="none" w:sz="0" w:space="0" w:color="auto"/>
        <w:right w:val="none" w:sz="0" w:space="0" w:color="auto"/>
      </w:divBdr>
    </w:div>
    <w:div w:id="93400445">
      <w:bodyDiv w:val="1"/>
      <w:marLeft w:val="0"/>
      <w:marRight w:val="0"/>
      <w:marTop w:val="0"/>
      <w:marBottom w:val="0"/>
      <w:divBdr>
        <w:top w:val="none" w:sz="0" w:space="0" w:color="auto"/>
        <w:left w:val="none" w:sz="0" w:space="0" w:color="auto"/>
        <w:bottom w:val="none" w:sz="0" w:space="0" w:color="auto"/>
        <w:right w:val="none" w:sz="0" w:space="0" w:color="auto"/>
      </w:divBdr>
      <w:divsChild>
        <w:div w:id="678119404">
          <w:marLeft w:val="0"/>
          <w:marRight w:val="0"/>
          <w:marTop w:val="15"/>
          <w:marBottom w:val="0"/>
          <w:divBdr>
            <w:top w:val="single" w:sz="48" w:space="0" w:color="auto"/>
            <w:left w:val="single" w:sz="48" w:space="0" w:color="auto"/>
            <w:bottom w:val="single" w:sz="48" w:space="0" w:color="auto"/>
            <w:right w:val="single" w:sz="48" w:space="0" w:color="auto"/>
          </w:divBdr>
          <w:divsChild>
            <w:div w:id="1636986595">
              <w:marLeft w:val="0"/>
              <w:marRight w:val="0"/>
              <w:marTop w:val="0"/>
              <w:marBottom w:val="0"/>
              <w:divBdr>
                <w:top w:val="none" w:sz="0" w:space="0" w:color="auto"/>
                <w:left w:val="none" w:sz="0" w:space="0" w:color="auto"/>
                <w:bottom w:val="none" w:sz="0" w:space="0" w:color="auto"/>
                <w:right w:val="none" w:sz="0" w:space="0" w:color="auto"/>
              </w:divBdr>
            </w:div>
          </w:divsChild>
        </w:div>
        <w:div w:id="710153034">
          <w:marLeft w:val="0"/>
          <w:marRight w:val="0"/>
          <w:marTop w:val="15"/>
          <w:marBottom w:val="0"/>
          <w:divBdr>
            <w:top w:val="single" w:sz="48" w:space="0" w:color="auto"/>
            <w:left w:val="single" w:sz="48" w:space="0" w:color="auto"/>
            <w:bottom w:val="single" w:sz="48" w:space="0" w:color="auto"/>
            <w:right w:val="single" w:sz="48" w:space="0" w:color="auto"/>
          </w:divBdr>
          <w:divsChild>
            <w:div w:id="9840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247">
      <w:bodyDiv w:val="1"/>
      <w:marLeft w:val="0"/>
      <w:marRight w:val="0"/>
      <w:marTop w:val="0"/>
      <w:marBottom w:val="0"/>
      <w:divBdr>
        <w:top w:val="none" w:sz="0" w:space="0" w:color="auto"/>
        <w:left w:val="none" w:sz="0" w:space="0" w:color="auto"/>
        <w:bottom w:val="none" w:sz="0" w:space="0" w:color="auto"/>
        <w:right w:val="none" w:sz="0" w:space="0" w:color="auto"/>
      </w:divBdr>
    </w:div>
    <w:div w:id="354119161">
      <w:bodyDiv w:val="1"/>
      <w:marLeft w:val="0"/>
      <w:marRight w:val="0"/>
      <w:marTop w:val="0"/>
      <w:marBottom w:val="0"/>
      <w:divBdr>
        <w:top w:val="none" w:sz="0" w:space="0" w:color="auto"/>
        <w:left w:val="none" w:sz="0" w:space="0" w:color="auto"/>
        <w:bottom w:val="none" w:sz="0" w:space="0" w:color="auto"/>
        <w:right w:val="none" w:sz="0" w:space="0" w:color="auto"/>
      </w:divBdr>
    </w:div>
    <w:div w:id="391120471">
      <w:bodyDiv w:val="1"/>
      <w:marLeft w:val="0"/>
      <w:marRight w:val="0"/>
      <w:marTop w:val="0"/>
      <w:marBottom w:val="0"/>
      <w:divBdr>
        <w:top w:val="none" w:sz="0" w:space="0" w:color="auto"/>
        <w:left w:val="none" w:sz="0" w:space="0" w:color="auto"/>
        <w:bottom w:val="none" w:sz="0" w:space="0" w:color="auto"/>
        <w:right w:val="none" w:sz="0" w:space="0" w:color="auto"/>
      </w:divBdr>
    </w:div>
    <w:div w:id="431170408">
      <w:bodyDiv w:val="1"/>
      <w:marLeft w:val="0"/>
      <w:marRight w:val="0"/>
      <w:marTop w:val="0"/>
      <w:marBottom w:val="0"/>
      <w:divBdr>
        <w:top w:val="none" w:sz="0" w:space="0" w:color="auto"/>
        <w:left w:val="none" w:sz="0" w:space="0" w:color="auto"/>
        <w:bottom w:val="none" w:sz="0" w:space="0" w:color="auto"/>
        <w:right w:val="none" w:sz="0" w:space="0" w:color="auto"/>
      </w:divBdr>
      <w:divsChild>
        <w:div w:id="1613632485">
          <w:marLeft w:val="0"/>
          <w:marRight w:val="0"/>
          <w:marTop w:val="0"/>
          <w:marBottom w:val="0"/>
          <w:divBdr>
            <w:top w:val="none" w:sz="0" w:space="0" w:color="auto"/>
            <w:left w:val="none" w:sz="0" w:space="0" w:color="auto"/>
            <w:bottom w:val="none" w:sz="0" w:space="0" w:color="auto"/>
            <w:right w:val="none" w:sz="0" w:space="0" w:color="auto"/>
          </w:divBdr>
        </w:div>
        <w:div w:id="1449351358">
          <w:marLeft w:val="0"/>
          <w:marRight w:val="0"/>
          <w:marTop w:val="0"/>
          <w:marBottom w:val="0"/>
          <w:divBdr>
            <w:top w:val="none" w:sz="0" w:space="0" w:color="auto"/>
            <w:left w:val="none" w:sz="0" w:space="0" w:color="auto"/>
            <w:bottom w:val="none" w:sz="0" w:space="0" w:color="auto"/>
            <w:right w:val="none" w:sz="0" w:space="0" w:color="auto"/>
          </w:divBdr>
        </w:div>
        <w:div w:id="642929522">
          <w:marLeft w:val="0"/>
          <w:marRight w:val="0"/>
          <w:marTop w:val="0"/>
          <w:marBottom w:val="0"/>
          <w:divBdr>
            <w:top w:val="none" w:sz="0" w:space="0" w:color="auto"/>
            <w:left w:val="none" w:sz="0" w:space="0" w:color="auto"/>
            <w:bottom w:val="none" w:sz="0" w:space="0" w:color="auto"/>
            <w:right w:val="none" w:sz="0" w:space="0" w:color="auto"/>
          </w:divBdr>
        </w:div>
        <w:div w:id="1665818745">
          <w:marLeft w:val="0"/>
          <w:marRight w:val="0"/>
          <w:marTop w:val="0"/>
          <w:marBottom w:val="0"/>
          <w:divBdr>
            <w:top w:val="none" w:sz="0" w:space="0" w:color="auto"/>
            <w:left w:val="none" w:sz="0" w:space="0" w:color="auto"/>
            <w:bottom w:val="none" w:sz="0" w:space="0" w:color="auto"/>
            <w:right w:val="none" w:sz="0" w:space="0" w:color="auto"/>
          </w:divBdr>
        </w:div>
        <w:div w:id="744913839">
          <w:marLeft w:val="0"/>
          <w:marRight w:val="0"/>
          <w:marTop w:val="0"/>
          <w:marBottom w:val="0"/>
          <w:divBdr>
            <w:top w:val="none" w:sz="0" w:space="0" w:color="auto"/>
            <w:left w:val="none" w:sz="0" w:space="0" w:color="auto"/>
            <w:bottom w:val="none" w:sz="0" w:space="0" w:color="auto"/>
            <w:right w:val="none" w:sz="0" w:space="0" w:color="auto"/>
          </w:divBdr>
        </w:div>
      </w:divsChild>
    </w:div>
    <w:div w:id="491333970">
      <w:bodyDiv w:val="1"/>
      <w:marLeft w:val="0"/>
      <w:marRight w:val="0"/>
      <w:marTop w:val="0"/>
      <w:marBottom w:val="0"/>
      <w:divBdr>
        <w:top w:val="none" w:sz="0" w:space="0" w:color="auto"/>
        <w:left w:val="none" w:sz="0" w:space="0" w:color="auto"/>
        <w:bottom w:val="none" w:sz="0" w:space="0" w:color="auto"/>
        <w:right w:val="none" w:sz="0" w:space="0" w:color="auto"/>
      </w:divBdr>
      <w:divsChild>
        <w:div w:id="1190947591">
          <w:marLeft w:val="0"/>
          <w:marRight w:val="0"/>
          <w:marTop w:val="0"/>
          <w:marBottom w:val="0"/>
          <w:divBdr>
            <w:top w:val="none" w:sz="0" w:space="0" w:color="auto"/>
            <w:left w:val="none" w:sz="0" w:space="0" w:color="auto"/>
            <w:bottom w:val="none" w:sz="0" w:space="0" w:color="auto"/>
            <w:right w:val="none" w:sz="0" w:space="0" w:color="auto"/>
          </w:divBdr>
        </w:div>
        <w:div w:id="238904368">
          <w:marLeft w:val="0"/>
          <w:marRight w:val="0"/>
          <w:marTop w:val="0"/>
          <w:marBottom w:val="0"/>
          <w:divBdr>
            <w:top w:val="none" w:sz="0" w:space="0" w:color="auto"/>
            <w:left w:val="none" w:sz="0" w:space="0" w:color="auto"/>
            <w:bottom w:val="none" w:sz="0" w:space="0" w:color="auto"/>
            <w:right w:val="none" w:sz="0" w:space="0" w:color="auto"/>
          </w:divBdr>
        </w:div>
      </w:divsChild>
    </w:div>
    <w:div w:id="511334935">
      <w:bodyDiv w:val="1"/>
      <w:marLeft w:val="0"/>
      <w:marRight w:val="0"/>
      <w:marTop w:val="0"/>
      <w:marBottom w:val="0"/>
      <w:divBdr>
        <w:top w:val="none" w:sz="0" w:space="0" w:color="auto"/>
        <w:left w:val="none" w:sz="0" w:space="0" w:color="auto"/>
        <w:bottom w:val="none" w:sz="0" w:space="0" w:color="auto"/>
        <w:right w:val="none" w:sz="0" w:space="0" w:color="auto"/>
      </w:divBdr>
    </w:div>
    <w:div w:id="522477067">
      <w:bodyDiv w:val="1"/>
      <w:marLeft w:val="0"/>
      <w:marRight w:val="0"/>
      <w:marTop w:val="0"/>
      <w:marBottom w:val="0"/>
      <w:divBdr>
        <w:top w:val="none" w:sz="0" w:space="0" w:color="auto"/>
        <w:left w:val="none" w:sz="0" w:space="0" w:color="auto"/>
        <w:bottom w:val="none" w:sz="0" w:space="0" w:color="auto"/>
        <w:right w:val="none" w:sz="0" w:space="0" w:color="auto"/>
      </w:divBdr>
    </w:div>
    <w:div w:id="526917845">
      <w:bodyDiv w:val="1"/>
      <w:marLeft w:val="0"/>
      <w:marRight w:val="0"/>
      <w:marTop w:val="0"/>
      <w:marBottom w:val="0"/>
      <w:divBdr>
        <w:top w:val="none" w:sz="0" w:space="0" w:color="auto"/>
        <w:left w:val="none" w:sz="0" w:space="0" w:color="auto"/>
        <w:bottom w:val="none" w:sz="0" w:space="0" w:color="auto"/>
        <w:right w:val="none" w:sz="0" w:space="0" w:color="auto"/>
      </w:divBdr>
    </w:div>
    <w:div w:id="537739076">
      <w:bodyDiv w:val="1"/>
      <w:marLeft w:val="0"/>
      <w:marRight w:val="0"/>
      <w:marTop w:val="0"/>
      <w:marBottom w:val="0"/>
      <w:divBdr>
        <w:top w:val="none" w:sz="0" w:space="0" w:color="auto"/>
        <w:left w:val="none" w:sz="0" w:space="0" w:color="auto"/>
        <w:bottom w:val="none" w:sz="0" w:space="0" w:color="auto"/>
        <w:right w:val="none" w:sz="0" w:space="0" w:color="auto"/>
      </w:divBdr>
    </w:div>
    <w:div w:id="574440046">
      <w:bodyDiv w:val="1"/>
      <w:marLeft w:val="0"/>
      <w:marRight w:val="0"/>
      <w:marTop w:val="0"/>
      <w:marBottom w:val="0"/>
      <w:divBdr>
        <w:top w:val="none" w:sz="0" w:space="0" w:color="auto"/>
        <w:left w:val="none" w:sz="0" w:space="0" w:color="auto"/>
        <w:bottom w:val="none" w:sz="0" w:space="0" w:color="auto"/>
        <w:right w:val="none" w:sz="0" w:space="0" w:color="auto"/>
      </w:divBdr>
    </w:div>
    <w:div w:id="579868202">
      <w:bodyDiv w:val="1"/>
      <w:marLeft w:val="0"/>
      <w:marRight w:val="0"/>
      <w:marTop w:val="0"/>
      <w:marBottom w:val="0"/>
      <w:divBdr>
        <w:top w:val="none" w:sz="0" w:space="0" w:color="auto"/>
        <w:left w:val="none" w:sz="0" w:space="0" w:color="auto"/>
        <w:bottom w:val="none" w:sz="0" w:space="0" w:color="auto"/>
        <w:right w:val="none" w:sz="0" w:space="0" w:color="auto"/>
      </w:divBdr>
    </w:div>
    <w:div w:id="619141458">
      <w:bodyDiv w:val="1"/>
      <w:marLeft w:val="0"/>
      <w:marRight w:val="0"/>
      <w:marTop w:val="0"/>
      <w:marBottom w:val="0"/>
      <w:divBdr>
        <w:top w:val="none" w:sz="0" w:space="0" w:color="auto"/>
        <w:left w:val="none" w:sz="0" w:space="0" w:color="auto"/>
        <w:bottom w:val="none" w:sz="0" w:space="0" w:color="auto"/>
        <w:right w:val="none" w:sz="0" w:space="0" w:color="auto"/>
      </w:divBdr>
      <w:divsChild>
        <w:div w:id="1371958078">
          <w:marLeft w:val="0"/>
          <w:marRight w:val="0"/>
          <w:marTop w:val="0"/>
          <w:marBottom w:val="0"/>
          <w:divBdr>
            <w:top w:val="none" w:sz="0" w:space="0" w:color="auto"/>
            <w:left w:val="none" w:sz="0" w:space="0" w:color="auto"/>
            <w:bottom w:val="none" w:sz="0" w:space="0" w:color="auto"/>
            <w:right w:val="none" w:sz="0" w:space="0" w:color="auto"/>
          </w:divBdr>
        </w:div>
        <w:div w:id="1442721727">
          <w:marLeft w:val="0"/>
          <w:marRight w:val="0"/>
          <w:marTop w:val="0"/>
          <w:marBottom w:val="0"/>
          <w:divBdr>
            <w:top w:val="none" w:sz="0" w:space="0" w:color="auto"/>
            <w:left w:val="none" w:sz="0" w:space="0" w:color="auto"/>
            <w:bottom w:val="none" w:sz="0" w:space="0" w:color="auto"/>
            <w:right w:val="none" w:sz="0" w:space="0" w:color="auto"/>
          </w:divBdr>
        </w:div>
        <w:div w:id="1415667934">
          <w:marLeft w:val="0"/>
          <w:marRight w:val="0"/>
          <w:marTop w:val="0"/>
          <w:marBottom w:val="0"/>
          <w:divBdr>
            <w:top w:val="none" w:sz="0" w:space="0" w:color="auto"/>
            <w:left w:val="none" w:sz="0" w:space="0" w:color="auto"/>
            <w:bottom w:val="none" w:sz="0" w:space="0" w:color="auto"/>
            <w:right w:val="none" w:sz="0" w:space="0" w:color="auto"/>
          </w:divBdr>
        </w:div>
        <w:div w:id="1132139914">
          <w:marLeft w:val="0"/>
          <w:marRight w:val="0"/>
          <w:marTop w:val="0"/>
          <w:marBottom w:val="0"/>
          <w:divBdr>
            <w:top w:val="none" w:sz="0" w:space="0" w:color="auto"/>
            <w:left w:val="none" w:sz="0" w:space="0" w:color="auto"/>
            <w:bottom w:val="none" w:sz="0" w:space="0" w:color="auto"/>
            <w:right w:val="none" w:sz="0" w:space="0" w:color="auto"/>
          </w:divBdr>
        </w:div>
        <w:div w:id="1362315434">
          <w:marLeft w:val="0"/>
          <w:marRight w:val="0"/>
          <w:marTop w:val="0"/>
          <w:marBottom w:val="0"/>
          <w:divBdr>
            <w:top w:val="none" w:sz="0" w:space="0" w:color="auto"/>
            <w:left w:val="none" w:sz="0" w:space="0" w:color="auto"/>
            <w:bottom w:val="none" w:sz="0" w:space="0" w:color="auto"/>
            <w:right w:val="none" w:sz="0" w:space="0" w:color="auto"/>
          </w:divBdr>
        </w:div>
        <w:div w:id="1303534449">
          <w:marLeft w:val="0"/>
          <w:marRight w:val="0"/>
          <w:marTop w:val="0"/>
          <w:marBottom w:val="0"/>
          <w:divBdr>
            <w:top w:val="none" w:sz="0" w:space="0" w:color="auto"/>
            <w:left w:val="none" w:sz="0" w:space="0" w:color="auto"/>
            <w:bottom w:val="none" w:sz="0" w:space="0" w:color="auto"/>
            <w:right w:val="none" w:sz="0" w:space="0" w:color="auto"/>
          </w:divBdr>
        </w:div>
      </w:divsChild>
    </w:div>
    <w:div w:id="657340758">
      <w:bodyDiv w:val="1"/>
      <w:marLeft w:val="0"/>
      <w:marRight w:val="0"/>
      <w:marTop w:val="0"/>
      <w:marBottom w:val="0"/>
      <w:divBdr>
        <w:top w:val="none" w:sz="0" w:space="0" w:color="auto"/>
        <w:left w:val="none" w:sz="0" w:space="0" w:color="auto"/>
        <w:bottom w:val="none" w:sz="0" w:space="0" w:color="auto"/>
        <w:right w:val="none" w:sz="0" w:space="0" w:color="auto"/>
      </w:divBdr>
    </w:div>
    <w:div w:id="688720497">
      <w:bodyDiv w:val="1"/>
      <w:marLeft w:val="0"/>
      <w:marRight w:val="0"/>
      <w:marTop w:val="0"/>
      <w:marBottom w:val="0"/>
      <w:divBdr>
        <w:top w:val="none" w:sz="0" w:space="0" w:color="auto"/>
        <w:left w:val="none" w:sz="0" w:space="0" w:color="auto"/>
        <w:bottom w:val="none" w:sz="0" w:space="0" w:color="auto"/>
        <w:right w:val="none" w:sz="0" w:space="0" w:color="auto"/>
      </w:divBdr>
    </w:div>
    <w:div w:id="690954549">
      <w:bodyDiv w:val="1"/>
      <w:marLeft w:val="0"/>
      <w:marRight w:val="0"/>
      <w:marTop w:val="0"/>
      <w:marBottom w:val="0"/>
      <w:divBdr>
        <w:top w:val="none" w:sz="0" w:space="0" w:color="auto"/>
        <w:left w:val="none" w:sz="0" w:space="0" w:color="auto"/>
        <w:bottom w:val="none" w:sz="0" w:space="0" w:color="auto"/>
        <w:right w:val="none" w:sz="0" w:space="0" w:color="auto"/>
      </w:divBdr>
    </w:div>
    <w:div w:id="742025564">
      <w:bodyDiv w:val="1"/>
      <w:marLeft w:val="0"/>
      <w:marRight w:val="0"/>
      <w:marTop w:val="0"/>
      <w:marBottom w:val="0"/>
      <w:divBdr>
        <w:top w:val="none" w:sz="0" w:space="0" w:color="auto"/>
        <w:left w:val="none" w:sz="0" w:space="0" w:color="auto"/>
        <w:bottom w:val="none" w:sz="0" w:space="0" w:color="auto"/>
        <w:right w:val="none" w:sz="0" w:space="0" w:color="auto"/>
      </w:divBdr>
    </w:div>
    <w:div w:id="743992103">
      <w:bodyDiv w:val="1"/>
      <w:marLeft w:val="0"/>
      <w:marRight w:val="0"/>
      <w:marTop w:val="0"/>
      <w:marBottom w:val="0"/>
      <w:divBdr>
        <w:top w:val="none" w:sz="0" w:space="0" w:color="auto"/>
        <w:left w:val="none" w:sz="0" w:space="0" w:color="auto"/>
        <w:bottom w:val="none" w:sz="0" w:space="0" w:color="auto"/>
        <w:right w:val="none" w:sz="0" w:space="0" w:color="auto"/>
      </w:divBdr>
      <w:divsChild>
        <w:div w:id="1453598380">
          <w:marLeft w:val="0"/>
          <w:marRight w:val="0"/>
          <w:marTop w:val="0"/>
          <w:marBottom w:val="0"/>
          <w:divBdr>
            <w:top w:val="none" w:sz="0" w:space="0" w:color="auto"/>
            <w:left w:val="none" w:sz="0" w:space="0" w:color="auto"/>
            <w:bottom w:val="none" w:sz="0" w:space="0" w:color="auto"/>
            <w:right w:val="none" w:sz="0" w:space="0" w:color="auto"/>
          </w:divBdr>
          <w:divsChild>
            <w:div w:id="427315598">
              <w:marLeft w:val="0"/>
              <w:marRight w:val="0"/>
              <w:marTop w:val="0"/>
              <w:marBottom w:val="0"/>
              <w:divBdr>
                <w:top w:val="none" w:sz="0" w:space="0" w:color="auto"/>
                <w:left w:val="none" w:sz="0" w:space="0" w:color="auto"/>
                <w:bottom w:val="none" w:sz="0" w:space="0" w:color="auto"/>
                <w:right w:val="none" w:sz="0" w:space="0" w:color="auto"/>
              </w:divBdr>
              <w:divsChild>
                <w:div w:id="1462769409">
                  <w:marLeft w:val="0"/>
                  <w:marRight w:val="0"/>
                  <w:marTop w:val="0"/>
                  <w:marBottom w:val="0"/>
                  <w:divBdr>
                    <w:top w:val="none" w:sz="0" w:space="0" w:color="auto"/>
                    <w:left w:val="none" w:sz="0" w:space="0" w:color="auto"/>
                    <w:bottom w:val="none" w:sz="0" w:space="0" w:color="auto"/>
                    <w:right w:val="none" w:sz="0" w:space="0" w:color="auto"/>
                  </w:divBdr>
                  <w:divsChild>
                    <w:div w:id="201792373">
                      <w:marLeft w:val="0"/>
                      <w:marRight w:val="0"/>
                      <w:marTop w:val="0"/>
                      <w:marBottom w:val="0"/>
                      <w:divBdr>
                        <w:top w:val="none" w:sz="0" w:space="0" w:color="auto"/>
                        <w:left w:val="none" w:sz="0" w:space="0" w:color="auto"/>
                        <w:bottom w:val="none" w:sz="0" w:space="0" w:color="auto"/>
                        <w:right w:val="none" w:sz="0" w:space="0" w:color="auto"/>
                      </w:divBdr>
                      <w:divsChild>
                        <w:div w:id="321088623">
                          <w:marLeft w:val="0"/>
                          <w:marRight w:val="0"/>
                          <w:marTop w:val="0"/>
                          <w:marBottom w:val="0"/>
                          <w:divBdr>
                            <w:top w:val="none" w:sz="0" w:space="0" w:color="auto"/>
                            <w:left w:val="none" w:sz="0" w:space="0" w:color="auto"/>
                            <w:bottom w:val="none" w:sz="0" w:space="0" w:color="auto"/>
                            <w:right w:val="none" w:sz="0" w:space="0" w:color="auto"/>
                          </w:divBdr>
                          <w:divsChild>
                            <w:div w:id="1293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04091">
      <w:bodyDiv w:val="1"/>
      <w:marLeft w:val="0"/>
      <w:marRight w:val="0"/>
      <w:marTop w:val="0"/>
      <w:marBottom w:val="0"/>
      <w:divBdr>
        <w:top w:val="none" w:sz="0" w:space="0" w:color="auto"/>
        <w:left w:val="none" w:sz="0" w:space="0" w:color="auto"/>
        <w:bottom w:val="none" w:sz="0" w:space="0" w:color="auto"/>
        <w:right w:val="none" w:sz="0" w:space="0" w:color="auto"/>
      </w:divBdr>
    </w:div>
    <w:div w:id="746540956">
      <w:bodyDiv w:val="1"/>
      <w:marLeft w:val="0"/>
      <w:marRight w:val="0"/>
      <w:marTop w:val="0"/>
      <w:marBottom w:val="0"/>
      <w:divBdr>
        <w:top w:val="none" w:sz="0" w:space="0" w:color="auto"/>
        <w:left w:val="none" w:sz="0" w:space="0" w:color="auto"/>
        <w:bottom w:val="none" w:sz="0" w:space="0" w:color="auto"/>
        <w:right w:val="none" w:sz="0" w:space="0" w:color="auto"/>
      </w:divBdr>
    </w:div>
    <w:div w:id="750153294">
      <w:bodyDiv w:val="1"/>
      <w:marLeft w:val="0"/>
      <w:marRight w:val="0"/>
      <w:marTop w:val="0"/>
      <w:marBottom w:val="0"/>
      <w:divBdr>
        <w:top w:val="none" w:sz="0" w:space="0" w:color="auto"/>
        <w:left w:val="none" w:sz="0" w:space="0" w:color="auto"/>
        <w:bottom w:val="none" w:sz="0" w:space="0" w:color="auto"/>
        <w:right w:val="none" w:sz="0" w:space="0" w:color="auto"/>
      </w:divBdr>
    </w:div>
    <w:div w:id="906106432">
      <w:bodyDiv w:val="1"/>
      <w:marLeft w:val="0"/>
      <w:marRight w:val="0"/>
      <w:marTop w:val="0"/>
      <w:marBottom w:val="0"/>
      <w:divBdr>
        <w:top w:val="none" w:sz="0" w:space="0" w:color="auto"/>
        <w:left w:val="none" w:sz="0" w:space="0" w:color="auto"/>
        <w:bottom w:val="none" w:sz="0" w:space="0" w:color="auto"/>
        <w:right w:val="none" w:sz="0" w:space="0" w:color="auto"/>
      </w:divBdr>
    </w:div>
    <w:div w:id="940796648">
      <w:bodyDiv w:val="1"/>
      <w:marLeft w:val="0"/>
      <w:marRight w:val="0"/>
      <w:marTop w:val="0"/>
      <w:marBottom w:val="0"/>
      <w:divBdr>
        <w:top w:val="none" w:sz="0" w:space="0" w:color="auto"/>
        <w:left w:val="none" w:sz="0" w:space="0" w:color="auto"/>
        <w:bottom w:val="none" w:sz="0" w:space="0" w:color="auto"/>
        <w:right w:val="none" w:sz="0" w:space="0" w:color="auto"/>
      </w:divBdr>
      <w:divsChild>
        <w:div w:id="614825972">
          <w:marLeft w:val="0"/>
          <w:marRight w:val="0"/>
          <w:marTop w:val="0"/>
          <w:marBottom w:val="0"/>
          <w:divBdr>
            <w:top w:val="none" w:sz="0" w:space="0" w:color="auto"/>
            <w:left w:val="none" w:sz="0" w:space="0" w:color="auto"/>
            <w:bottom w:val="none" w:sz="0" w:space="0" w:color="auto"/>
            <w:right w:val="none" w:sz="0" w:space="0" w:color="auto"/>
          </w:divBdr>
        </w:div>
        <w:div w:id="1727218463">
          <w:marLeft w:val="0"/>
          <w:marRight w:val="0"/>
          <w:marTop w:val="0"/>
          <w:marBottom w:val="0"/>
          <w:divBdr>
            <w:top w:val="none" w:sz="0" w:space="0" w:color="auto"/>
            <w:left w:val="none" w:sz="0" w:space="0" w:color="auto"/>
            <w:bottom w:val="none" w:sz="0" w:space="0" w:color="auto"/>
            <w:right w:val="none" w:sz="0" w:space="0" w:color="auto"/>
          </w:divBdr>
        </w:div>
        <w:div w:id="572617587">
          <w:marLeft w:val="0"/>
          <w:marRight w:val="0"/>
          <w:marTop w:val="0"/>
          <w:marBottom w:val="0"/>
          <w:divBdr>
            <w:top w:val="none" w:sz="0" w:space="0" w:color="auto"/>
            <w:left w:val="none" w:sz="0" w:space="0" w:color="auto"/>
            <w:bottom w:val="none" w:sz="0" w:space="0" w:color="auto"/>
            <w:right w:val="none" w:sz="0" w:space="0" w:color="auto"/>
          </w:divBdr>
        </w:div>
        <w:div w:id="596014311">
          <w:marLeft w:val="0"/>
          <w:marRight w:val="0"/>
          <w:marTop w:val="0"/>
          <w:marBottom w:val="0"/>
          <w:divBdr>
            <w:top w:val="none" w:sz="0" w:space="0" w:color="auto"/>
            <w:left w:val="none" w:sz="0" w:space="0" w:color="auto"/>
            <w:bottom w:val="none" w:sz="0" w:space="0" w:color="auto"/>
            <w:right w:val="none" w:sz="0" w:space="0" w:color="auto"/>
          </w:divBdr>
        </w:div>
        <w:div w:id="1945576892">
          <w:marLeft w:val="0"/>
          <w:marRight w:val="0"/>
          <w:marTop w:val="0"/>
          <w:marBottom w:val="0"/>
          <w:divBdr>
            <w:top w:val="none" w:sz="0" w:space="0" w:color="auto"/>
            <w:left w:val="none" w:sz="0" w:space="0" w:color="auto"/>
            <w:bottom w:val="none" w:sz="0" w:space="0" w:color="auto"/>
            <w:right w:val="none" w:sz="0" w:space="0" w:color="auto"/>
          </w:divBdr>
        </w:div>
        <w:div w:id="576406165">
          <w:marLeft w:val="0"/>
          <w:marRight w:val="0"/>
          <w:marTop w:val="0"/>
          <w:marBottom w:val="0"/>
          <w:divBdr>
            <w:top w:val="none" w:sz="0" w:space="0" w:color="auto"/>
            <w:left w:val="none" w:sz="0" w:space="0" w:color="auto"/>
            <w:bottom w:val="none" w:sz="0" w:space="0" w:color="auto"/>
            <w:right w:val="none" w:sz="0" w:space="0" w:color="auto"/>
          </w:divBdr>
        </w:div>
        <w:div w:id="1800341059">
          <w:marLeft w:val="0"/>
          <w:marRight w:val="0"/>
          <w:marTop w:val="0"/>
          <w:marBottom w:val="0"/>
          <w:divBdr>
            <w:top w:val="none" w:sz="0" w:space="0" w:color="auto"/>
            <w:left w:val="none" w:sz="0" w:space="0" w:color="auto"/>
            <w:bottom w:val="none" w:sz="0" w:space="0" w:color="auto"/>
            <w:right w:val="none" w:sz="0" w:space="0" w:color="auto"/>
          </w:divBdr>
        </w:div>
      </w:divsChild>
    </w:div>
    <w:div w:id="979462791">
      <w:bodyDiv w:val="1"/>
      <w:marLeft w:val="0"/>
      <w:marRight w:val="0"/>
      <w:marTop w:val="0"/>
      <w:marBottom w:val="0"/>
      <w:divBdr>
        <w:top w:val="none" w:sz="0" w:space="0" w:color="auto"/>
        <w:left w:val="none" w:sz="0" w:space="0" w:color="auto"/>
        <w:bottom w:val="none" w:sz="0" w:space="0" w:color="auto"/>
        <w:right w:val="none" w:sz="0" w:space="0" w:color="auto"/>
      </w:divBdr>
    </w:div>
    <w:div w:id="990065504">
      <w:bodyDiv w:val="1"/>
      <w:marLeft w:val="0"/>
      <w:marRight w:val="0"/>
      <w:marTop w:val="0"/>
      <w:marBottom w:val="0"/>
      <w:divBdr>
        <w:top w:val="none" w:sz="0" w:space="0" w:color="auto"/>
        <w:left w:val="none" w:sz="0" w:space="0" w:color="auto"/>
        <w:bottom w:val="none" w:sz="0" w:space="0" w:color="auto"/>
        <w:right w:val="none" w:sz="0" w:space="0" w:color="auto"/>
      </w:divBdr>
    </w:div>
    <w:div w:id="1000545496">
      <w:bodyDiv w:val="1"/>
      <w:marLeft w:val="0"/>
      <w:marRight w:val="0"/>
      <w:marTop w:val="0"/>
      <w:marBottom w:val="0"/>
      <w:divBdr>
        <w:top w:val="none" w:sz="0" w:space="0" w:color="auto"/>
        <w:left w:val="none" w:sz="0" w:space="0" w:color="auto"/>
        <w:bottom w:val="none" w:sz="0" w:space="0" w:color="auto"/>
        <w:right w:val="none" w:sz="0" w:space="0" w:color="auto"/>
      </w:divBdr>
      <w:divsChild>
        <w:div w:id="1387294896">
          <w:marLeft w:val="0"/>
          <w:marRight w:val="0"/>
          <w:marTop w:val="0"/>
          <w:marBottom w:val="0"/>
          <w:divBdr>
            <w:top w:val="none" w:sz="0" w:space="0" w:color="auto"/>
            <w:left w:val="none" w:sz="0" w:space="0" w:color="auto"/>
            <w:bottom w:val="none" w:sz="0" w:space="0" w:color="auto"/>
            <w:right w:val="none" w:sz="0" w:space="0" w:color="auto"/>
          </w:divBdr>
        </w:div>
        <w:div w:id="729226734">
          <w:marLeft w:val="0"/>
          <w:marRight w:val="0"/>
          <w:marTop w:val="0"/>
          <w:marBottom w:val="0"/>
          <w:divBdr>
            <w:top w:val="none" w:sz="0" w:space="0" w:color="auto"/>
            <w:left w:val="none" w:sz="0" w:space="0" w:color="auto"/>
            <w:bottom w:val="none" w:sz="0" w:space="0" w:color="auto"/>
            <w:right w:val="none" w:sz="0" w:space="0" w:color="auto"/>
          </w:divBdr>
        </w:div>
      </w:divsChild>
    </w:div>
    <w:div w:id="1004094630">
      <w:bodyDiv w:val="1"/>
      <w:marLeft w:val="0"/>
      <w:marRight w:val="0"/>
      <w:marTop w:val="0"/>
      <w:marBottom w:val="0"/>
      <w:divBdr>
        <w:top w:val="none" w:sz="0" w:space="0" w:color="auto"/>
        <w:left w:val="none" w:sz="0" w:space="0" w:color="auto"/>
        <w:bottom w:val="none" w:sz="0" w:space="0" w:color="auto"/>
        <w:right w:val="none" w:sz="0" w:space="0" w:color="auto"/>
      </w:divBdr>
      <w:divsChild>
        <w:div w:id="336345677">
          <w:marLeft w:val="0"/>
          <w:marRight w:val="0"/>
          <w:marTop w:val="0"/>
          <w:marBottom w:val="0"/>
          <w:divBdr>
            <w:top w:val="none" w:sz="0" w:space="0" w:color="auto"/>
            <w:left w:val="none" w:sz="0" w:space="0" w:color="auto"/>
            <w:bottom w:val="none" w:sz="0" w:space="0" w:color="auto"/>
            <w:right w:val="none" w:sz="0" w:space="0" w:color="auto"/>
          </w:divBdr>
          <w:divsChild>
            <w:div w:id="709719285">
              <w:marLeft w:val="0"/>
              <w:marRight w:val="0"/>
              <w:marTop w:val="0"/>
              <w:marBottom w:val="0"/>
              <w:divBdr>
                <w:top w:val="none" w:sz="0" w:space="0" w:color="auto"/>
                <w:left w:val="none" w:sz="0" w:space="0" w:color="auto"/>
                <w:bottom w:val="none" w:sz="0" w:space="0" w:color="auto"/>
                <w:right w:val="none" w:sz="0" w:space="0" w:color="auto"/>
              </w:divBdr>
              <w:divsChild>
                <w:div w:id="103234675">
                  <w:marLeft w:val="0"/>
                  <w:marRight w:val="0"/>
                  <w:marTop w:val="0"/>
                  <w:marBottom w:val="0"/>
                  <w:divBdr>
                    <w:top w:val="none" w:sz="0" w:space="0" w:color="auto"/>
                    <w:left w:val="none" w:sz="0" w:space="0" w:color="auto"/>
                    <w:bottom w:val="none" w:sz="0" w:space="0" w:color="auto"/>
                    <w:right w:val="none" w:sz="0" w:space="0" w:color="auto"/>
                  </w:divBdr>
                  <w:divsChild>
                    <w:div w:id="277834533">
                      <w:marLeft w:val="0"/>
                      <w:marRight w:val="0"/>
                      <w:marTop w:val="0"/>
                      <w:marBottom w:val="0"/>
                      <w:divBdr>
                        <w:top w:val="none" w:sz="0" w:space="0" w:color="auto"/>
                        <w:left w:val="none" w:sz="0" w:space="0" w:color="auto"/>
                        <w:bottom w:val="none" w:sz="0" w:space="0" w:color="auto"/>
                        <w:right w:val="none" w:sz="0" w:space="0" w:color="auto"/>
                      </w:divBdr>
                      <w:divsChild>
                        <w:div w:id="1402405818">
                          <w:marLeft w:val="0"/>
                          <w:marRight w:val="0"/>
                          <w:marTop w:val="0"/>
                          <w:marBottom w:val="0"/>
                          <w:divBdr>
                            <w:top w:val="none" w:sz="0" w:space="0" w:color="auto"/>
                            <w:left w:val="none" w:sz="0" w:space="0" w:color="auto"/>
                            <w:bottom w:val="none" w:sz="0" w:space="0" w:color="auto"/>
                            <w:right w:val="none" w:sz="0" w:space="0" w:color="auto"/>
                          </w:divBdr>
                          <w:divsChild>
                            <w:div w:id="11520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952644">
      <w:bodyDiv w:val="1"/>
      <w:marLeft w:val="0"/>
      <w:marRight w:val="0"/>
      <w:marTop w:val="0"/>
      <w:marBottom w:val="0"/>
      <w:divBdr>
        <w:top w:val="none" w:sz="0" w:space="0" w:color="auto"/>
        <w:left w:val="none" w:sz="0" w:space="0" w:color="auto"/>
        <w:bottom w:val="none" w:sz="0" w:space="0" w:color="auto"/>
        <w:right w:val="none" w:sz="0" w:space="0" w:color="auto"/>
      </w:divBdr>
    </w:div>
    <w:div w:id="1034581348">
      <w:bodyDiv w:val="1"/>
      <w:marLeft w:val="0"/>
      <w:marRight w:val="0"/>
      <w:marTop w:val="0"/>
      <w:marBottom w:val="0"/>
      <w:divBdr>
        <w:top w:val="none" w:sz="0" w:space="0" w:color="auto"/>
        <w:left w:val="none" w:sz="0" w:space="0" w:color="auto"/>
        <w:bottom w:val="none" w:sz="0" w:space="0" w:color="auto"/>
        <w:right w:val="none" w:sz="0" w:space="0" w:color="auto"/>
      </w:divBdr>
    </w:div>
    <w:div w:id="1050111879">
      <w:bodyDiv w:val="1"/>
      <w:marLeft w:val="0"/>
      <w:marRight w:val="0"/>
      <w:marTop w:val="0"/>
      <w:marBottom w:val="0"/>
      <w:divBdr>
        <w:top w:val="none" w:sz="0" w:space="0" w:color="auto"/>
        <w:left w:val="none" w:sz="0" w:space="0" w:color="auto"/>
        <w:bottom w:val="none" w:sz="0" w:space="0" w:color="auto"/>
        <w:right w:val="none" w:sz="0" w:space="0" w:color="auto"/>
      </w:divBdr>
      <w:divsChild>
        <w:div w:id="660541156">
          <w:marLeft w:val="0"/>
          <w:marRight w:val="0"/>
          <w:marTop w:val="0"/>
          <w:marBottom w:val="0"/>
          <w:divBdr>
            <w:top w:val="none" w:sz="0" w:space="0" w:color="auto"/>
            <w:left w:val="none" w:sz="0" w:space="0" w:color="auto"/>
            <w:bottom w:val="none" w:sz="0" w:space="0" w:color="auto"/>
            <w:right w:val="none" w:sz="0" w:space="0" w:color="auto"/>
          </w:divBdr>
          <w:divsChild>
            <w:div w:id="938832161">
              <w:marLeft w:val="0"/>
              <w:marRight w:val="0"/>
              <w:marTop w:val="0"/>
              <w:marBottom w:val="0"/>
              <w:divBdr>
                <w:top w:val="none" w:sz="0" w:space="0" w:color="auto"/>
                <w:left w:val="none" w:sz="0" w:space="0" w:color="auto"/>
                <w:bottom w:val="none" w:sz="0" w:space="0" w:color="auto"/>
                <w:right w:val="none" w:sz="0" w:space="0" w:color="auto"/>
              </w:divBdr>
              <w:divsChild>
                <w:div w:id="1665669670">
                  <w:marLeft w:val="0"/>
                  <w:marRight w:val="0"/>
                  <w:marTop w:val="0"/>
                  <w:marBottom w:val="0"/>
                  <w:divBdr>
                    <w:top w:val="none" w:sz="0" w:space="0" w:color="auto"/>
                    <w:left w:val="none" w:sz="0" w:space="0" w:color="auto"/>
                    <w:bottom w:val="none" w:sz="0" w:space="0" w:color="auto"/>
                    <w:right w:val="none" w:sz="0" w:space="0" w:color="auto"/>
                  </w:divBdr>
                  <w:divsChild>
                    <w:div w:id="395863667">
                      <w:marLeft w:val="0"/>
                      <w:marRight w:val="0"/>
                      <w:marTop w:val="0"/>
                      <w:marBottom w:val="0"/>
                      <w:divBdr>
                        <w:top w:val="none" w:sz="0" w:space="0" w:color="auto"/>
                        <w:left w:val="none" w:sz="0" w:space="0" w:color="auto"/>
                        <w:bottom w:val="none" w:sz="0" w:space="0" w:color="auto"/>
                        <w:right w:val="none" w:sz="0" w:space="0" w:color="auto"/>
                      </w:divBdr>
                      <w:divsChild>
                        <w:div w:id="1248611601">
                          <w:marLeft w:val="0"/>
                          <w:marRight w:val="0"/>
                          <w:marTop w:val="0"/>
                          <w:marBottom w:val="0"/>
                          <w:divBdr>
                            <w:top w:val="none" w:sz="0" w:space="0" w:color="auto"/>
                            <w:left w:val="none" w:sz="0" w:space="0" w:color="auto"/>
                            <w:bottom w:val="none" w:sz="0" w:space="0" w:color="auto"/>
                            <w:right w:val="none" w:sz="0" w:space="0" w:color="auto"/>
                          </w:divBdr>
                          <w:divsChild>
                            <w:div w:id="2075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57433">
      <w:bodyDiv w:val="1"/>
      <w:marLeft w:val="0"/>
      <w:marRight w:val="0"/>
      <w:marTop w:val="0"/>
      <w:marBottom w:val="0"/>
      <w:divBdr>
        <w:top w:val="none" w:sz="0" w:space="0" w:color="auto"/>
        <w:left w:val="none" w:sz="0" w:space="0" w:color="auto"/>
        <w:bottom w:val="none" w:sz="0" w:space="0" w:color="auto"/>
        <w:right w:val="none" w:sz="0" w:space="0" w:color="auto"/>
      </w:divBdr>
    </w:div>
    <w:div w:id="1105540561">
      <w:bodyDiv w:val="1"/>
      <w:marLeft w:val="0"/>
      <w:marRight w:val="0"/>
      <w:marTop w:val="0"/>
      <w:marBottom w:val="0"/>
      <w:divBdr>
        <w:top w:val="none" w:sz="0" w:space="0" w:color="auto"/>
        <w:left w:val="none" w:sz="0" w:space="0" w:color="auto"/>
        <w:bottom w:val="none" w:sz="0" w:space="0" w:color="auto"/>
        <w:right w:val="none" w:sz="0" w:space="0" w:color="auto"/>
      </w:divBdr>
    </w:div>
    <w:div w:id="1105541729">
      <w:bodyDiv w:val="1"/>
      <w:marLeft w:val="0"/>
      <w:marRight w:val="0"/>
      <w:marTop w:val="0"/>
      <w:marBottom w:val="0"/>
      <w:divBdr>
        <w:top w:val="none" w:sz="0" w:space="0" w:color="auto"/>
        <w:left w:val="none" w:sz="0" w:space="0" w:color="auto"/>
        <w:bottom w:val="none" w:sz="0" w:space="0" w:color="auto"/>
        <w:right w:val="none" w:sz="0" w:space="0" w:color="auto"/>
      </w:divBdr>
    </w:div>
    <w:div w:id="1135872549">
      <w:bodyDiv w:val="1"/>
      <w:marLeft w:val="0"/>
      <w:marRight w:val="0"/>
      <w:marTop w:val="0"/>
      <w:marBottom w:val="0"/>
      <w:divBdr>
        <w:top w:val="none" w:sz="0" w:space="0" w:color="auto"/>
        <w:left w:val="none" w:sz="0" w:space="0" w:color="auto"/>
        <w:bottom w:val="none" w:sz="0" w:space="0" w:color="auto"/>
        <w:right w:val="none" w:sz="0" w:space="0" w:color="auto"/>
      </w:divBdr>
    </w:div>
    <w:div w:id="1343819941">
      <w:bodyDiv w:val="1"/>
      <w:marLeft w:val="0"/>
      <w:marRight w:val="0"/>
      <w:marTop w:val="0"/>
      <w:marBottom w:val="0"/>
      <w:divBdr>
        <w:top w:val="none" w:sz="0" w:space="0" w:color="auto"/>
        <w:left w:val="none" w:sz="0" w:space="0" w:color="auto"/>
        <w:bottom w:val="none" w:sz="0" w:space="0" w:color="auto"/>
        <w:right w:val="none" w:sz="0" w:space="0" w:color="auto"/>
      </w:divBdr>
    </w:div>
    <w:div w:id="1346787872">
      <w:bodyDiv w:val="1"/>
      <w:marLeft w:val="0"/>
      <w:marRight w:val="0"/>
      <w:marTop w:val="0"/>
      <w:marBottom w:val="0"/>
      <w:divBdr>
        <w:top w:val="none" w:sz="0" w:space="0" w:color="auto"/>
        <w:left w:val="none" w:sz="0" w:space="0" w:color="auto"/>
        <w:bottom w:val="none" w:sz="0" w:space="0" w:color="auto"/>
        <w:right w:val="none" w:sz="0" w:space="0" w:color="auto"/>
      </w:divBdr>
    </w:div>
    <w:div w:id="1384987426">
      <w:bodyDiv w:val="1"/>
      <w:marLeft w:val="0"/>
      <w:marRight w:val="0"/>
      <w:marTop w:val="0"/>
      <w:marBottom w:val="0"/>
      <w:divBdr>
        <w:top w:val="none" w:sz="0" w:space="0" w:color="auto"/>
        <w:left w:val="none" w:sz="0" w:space="0" w:color="auto"/>
        <w:bottom w:val="none" w:sz="0" w:space="0" w:color="auto"/>
        <w:right w:val="none" w:sz="0" w:space="0" w:color="auto"/>
      </w:divBdr>
      <w:divsChild>
        <w:div w:id="681131664">
          <w:marLeft w:val="0"/>
          <w:marRight w:val="0"/>
          <w:marTop w:val="0"/>
          <w:marBottom w:val="0"/>
          <w:divBdr>
            <w:top w:val="none" w:sz="0" w:space="0" w:color="auto"/>
            <w:left w:val="none" w:sz="0" w:space="0" w:color="auto"/>
            <w:bottom w:val="none" w:sz="0" w:space="0" w:color="auto"/>
            <w:right w:val="none" w:sz="0" w:space="0" w:color="auto"/>
          </w:divBdr>
        </w:div>
        <w:div w:id="1028917907">
          <w:marLeft w:val="0"/>
          <w:marRight w:val="0"/>
          <w:marTop w:val="0"/>
          <w:marBottom w:val="0"/>
          <w:divBdr>
            <w:top w:val="none" w:sz="0" w:space="0" w:color="auto"/>
            <w:left w:val="none" w:sz="0" w:space="0" w:color="auto"/>
            <w:bottom w:val="none" w:sz="0" w:space="0" w:color="auto"/>
            <w:right w:val="none" w:sz="0" w:space="0" w:color="auto"/>
          </w:divBdr>
        </w:div>
      </w:divsChild>
    </w:div>
    <w:div w:id="1436175998">
      <w:bodyDiv w:val="1"/>
      <w:marLeft w:val="0"/>
      <w:marRight w:val="0"/>
      <w:marTop w:val="0"/>
      <w:marBottom w:val="0"/>
      <w:divBdr>
        <w:top w:val="none" w:sz="0" w:space="0" w:color="auto"/>
        <w:left w:val="none" w:sz="0" w:space="0" w:color="auto"/>
        <w:bottom w:val="none" w:sz="0" w:space="0" w:color="auto"/>
        <w:right w:val="none" w:sz="0" w:space="0" w:color="auto"/>
      </w:divBdr>
    </w:div>
    <w:div w:id="1446541942">
      <w:bodyDiv w:val="1"/>
      <w:marLeft w:val="0"/>
      <w:marRight w:val="0"/>
      <w:marTop w:val="0"/>
      <w:marBottom w:val="0"/>
      <w:divBdr>
        <w:top w:val="none" w:sz="0" w:space="0" w:color="auto"/>
        <w:left w:val="none" w:sz="0" w:space="0" w:color="auto"/>
        <w:bottom w:val="none" w:sz="0" w:space="0" w:color="auto"/>
        <w:right w:val="none" w:sz="0" w:space="0" w:color="auto"/>
      </w:divBdr>
    </w:div>
    <w:div w:id="1587425119">
      <w:bodyDiv w:val="1"/>
      <w:marLeft w:val="0"/>
      <w:marRight w:val="0"/>
      <w:marTop w:val="0"/>
      <w:marBottom w:val="0"/>
      <w:divBdr>
        <w:top w:val="none" w:sz="0" w:space="0" w:color="auto"/>
        <w:left w:val="none" w:sz="0" w:space="0" w:color="auto"/>
        <w:bottom w:val="none" w:sz="0" w:space="0" w:color="auto"/>
        <w:right w:val="none" w:sz="0" w:space="0" w:color="auto"/>
      </w:divBdr>
    </w:div>
    <w:div w:id="1590578230">
      <w:bodyDiv w:val="1"/>
      <w:marLeft w:val="0"/>
      <w:marRight w:val="0"/>
      <w:marTop w:val="0"/>
      <w:marBottom w:val="0"/>
      <w:divBdr>
        <w:top w:val="none" w:sz="0" w:space="0" w:color="auto"/>
        <w:left w:val="none" w:sz="0" w:space="0" w:color="auto"/>
        <w:bottom w:val="none" w:sz="0" w:space="0" w:color="auto"/>
        <w:right w:val="none" w:sz="0" w:space="0" w:color="auto"/>
      </w:divBdr>
    </w:div>
    <w:div w:id="1591156231">
      <w:bodyDiv w:val="1"/>
      <w:marLeft w:val="0"/>
      <w:marRight w:val="0"/>
      <w:marTop w:val="0"/>
      <w:marBottom w:val="0"/>
      <w:divBdr>
        <w:top w:val="none" w:sz="0" w:space="0" w:color="auto"/>
        <w:left w:val="none" w:sz="0" w:space="0" w:color="auto"/>
        <w:bottom w:val="none" w:sz="0" w:space="0" w:color="auto"/>
        <w:right w:val="none" w:sz="0" w:space="0" w:color="auto"/>
      </w:divBdr>
    </w:div>
    <w:div w:id="1605188721">
      <w:bodyDiv w:val="1"/>
      <w:marLeft w:val="0"/>
      <w:marRight w:val="0"/>
      <w:marTop w:val="0"/>
      <w:marBottom w:val="0"/>
      <w:divBdr>
        <w:top w:val="none" w:sz="0" w:space="0" w:color="auto"/>
        <w:left w:val="none" w:sz="0" w:space="0" w:color="auto"/>
        <w:bottom w:val="none" w:sz="0" w:space="0" w:color="auto"/>
        <w:right w:val="none" w:sz="0" w:space="0" w:color="auto"/>
      </w:divBdr>
    </w:div>
    <w:div w:id="1649088367">
      <w:bodyDiv w:val="1"/>
      <w:marLeft w:val="0"/>
      <w:marRight w:val="0"/>
      <w:marTop w:val="0"/>
      <w:marBottom w:val="0"/>
      <w:divBdr>
        <w:top w:val="none" w:sz="0" w:space="0" w:color="auto"/>
        <w:left w:val="none" w:sz="0" w:space="0" w:color="auto"/>
        <w:bottom w:val="none" w:sz="0" w:space="0" w:color="auto"/>
        <w:right w:val="none" w:sz="0" w:space="0" w:color="auto"/>
      </w:divBdr>
      <w:divsChild>
        <w:div w:id="1815757918">
          <w:marLeft w:val="0"/>
          <w:marRight w:val="0"/>
          <w:marTop w:val="0"/>
          <w:marBottom w:val="0"/>
          <w:divBdr>
            <w:top w:val="none" w:sz="0" w:space="0" w:color="auto"/>
            <w:left w:val="none" w:sz="0" w:space="0" w:color="auto"/>
            <w:bottom w:val="none" w:sz="0" w:space="0" w:color="auto"/>
            <w:right w:val="none" w:sz="0" w:space="0" w:color="auto"/>
          </w:divBdr>
          <w:divsChild>
            <w:div w:id="1731924883">
              <w:marLeft w:val="0"/>
              <w:marRight w:val="0"/>
              <w:marTop w:val="0"/>
              <w:marBottom w:val="0"/>
              <w:divBdr>
                <w:top w:val="none" w:sz="0" w:space="0" w:color="auto"/>
                <w:left w:val="none" w:sz="0" w:space="0" w:color="auto"/>
                <w:bottom w:val="none" w:sz="0" w:space="0" w:color="auto"/>
                <w:right w:val="none" w:sz="0" w:space="0" w:color="auto"/>
              </w:divBdr>
              <w:divsChild>
                <w:div w:id="156312498">
                  <w:marLeft w:val="0"/>
                  <w:marRight w:val="0"/>
                  <w:marTop w:val="0"/>
                  <w:marBottom w:val="0"/>
                  <w:divBdr>
                    <w:top w:val="none" w:sz="0" w:space="0" w:color="auto"/>
                    <w:left w:val="none" w:sz="0" w:space="0" w:color="auto"/>
                    <w:bottom w:val="none" w:sz="0" w:space="0" w:color="auto"/>
                    <w:right w:val="none" w:sz="0" w:space="0" w:color="auto"/>
                  </w:divBdr>
                  <w:divsChild>
                    <w:div w:id="1719433251">
                      <w:marLeft w:val="0"/>
                      <w:marRight w:val="0"/>
                      <w:marTop w:val="0"/>
                      <w:marBottom w:val="0"/>
                      <w:divBdr>
                        <w:top w:val="none" w:sz="0" w:space="0" w:color="auto"/>
                        <w:left w:val="none" w:sz="0" w:space="0" w:color="auto"/>
                        <w:bottom w:val="none" w:sz="0" w:space="0" w:color="auto"/>
                        <w:right w:val="none" w:sz="0" w:space="0" w:color="auto"/>
                      </w:divBdr>
                      <w:divsChild>
                        <w:div w:id="2028554421">
                          <w:marLeft w:val="0"/>
                          <w:marRight w:val="0"/>
                          <w:marTop w:val="0"/>
                          <w:marBottom w:val="0"/>
                          <w:divBdr>
                            <w:top w:val="none" w:sz="0" w:space="0" w:color="auto"/>
                            <w:left w:val="none" w:sz="0" w:space="0" w:color="auto"/>
                            <w:bottom w:val="none" w:sz="0" w:space="0" w:color="auto"/>
                            <w:right w:val="none" w:sz="0" w:space="0" w:color="auto"/>
                          </w:divBdr>
                          <w:divsChild>
                            <w:div w:id="235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13307">
      <w:bodyDiv w:val="1"/>
      <w:marLeft w:val="0"/>
      <w:marRight w:val="0"/>
      <w:marTop w:val="0"/>
      <w:marBottom w:val="0"/>
      <w:divBdr>
        <w:top w:val="none" w:sz="0" w:space="0" w:color="auto"/>
        <w:left w:val="none" w:sz="0" w:space="0" w:color="auto"/>
        <w:bottom w:val="none" w:sz="0" w:space="0" w:color="auto"/>
        <w:right w:val="none" w:sz="0" w:space="0" w:color="auto"/>
      </w:divBdr>
    </w:div>
    <w:div w:id="1671063704">
      <w:bodyDiv w:val="1"/>
      <w:marLeft w:val="0"/>
      <w:marRight w:val="0"/>
      <w:marTop w:val="0"/>
      <w:marBottom w:val="0"/>
      <w:divBdr>
        <w:top w:val="none" w:sz="0" w:space="0" w:color="auto"/>
        <w:left w:val="none" w:sz="0" w:space="0" w:color="auto"/>
        <w:bottom w:val="none" w:sz="0" w:space="0" w:color="auto"/>
        <w:right w:val="none" w:sz="0" w:space="0" w:color="auto"/>
      </w:divBdr>
    </w:div>
    <w:div w:id="1724863825">
      <w:bodyDiv w:val="1"/>
      <w:marLeft w:val="0"/>
      <w:marRight w:val="0"/>
      <w:marTop w:val="0"/>
      <w:marBottom w:val="0"/>
      <w:divBdr>
        <w:top w:val="none" w:sz="0" w:space="0" w:color="auto"/>
        <w:left w:val="none" w:sz="0" w:space="0" w:color="auto"/>
        <w:bottom w:val="none" w:sz="0" w:space="0" w:color="auto"/>
        <w:right w:val="none" w:sz="0" w:space="0" w:color="auto"/>
      </w:divBdr>
    </w:div>
    <w:div w:id="1768966024">
      <w:bodyDiv w:val="1"/>
      <w:marLeft w:val="0"/>
      <w:marRight w:val="0"/>
      <w:marTop w:val="0"/>
      <w:marBottom w:val="0"/>
      <w:divBdr>
        <w:top w:val="none" w:sz="0" w:space="0" w:color="auto"/>
        <w:left w:val="none" w:sz="0" w:space="0" w:color="auto"/>
        <w:bottom w:val="none" w:sz="0" w:space="0" w:color="auto"/>
        <w:right w:val="none" w:sz="0" w:space="0" w:color="auto"/>
      </w:divBdr>
    </w:div>
    <w:div w:id="1782919968">
      <w:bodyDiv w:val="1"/>
      <w:marLeft w:val="0"/>
      <w:marRight w:val="0"/>
      <w:marTop w:val="0"/>
      <w:marBottom w:val="0"/>
      <w:divBdr>
        <w:top w:val="none" w:sz="0" w:space="0" w:color="auto"/>
        <w:left w:val="none" w:sz="0" w:space="0" w:color="auto"/>
        <w:bottom w:val="none" w:sz="0" w:space="0" w:color="auto"/>
        <w:right w:val="none" w:sz="0" w:space="0" w:color="auto"/>
      </w:divBdr>
      <w:divsChild>
        <w:div w:id="1230309660">
          <w:marLeft w:val="0"/>
          <w:marRight w:val="0"/>
          <w:marTop w:val="0"/>
          <w:marBottom w:val="0"/>
          <w:divBdr>
            <w:top w:val="none" w:sz="0" w:space="0" w:color="auto"/>
            <w:left w:val="none" w:sz="0" w:space="0" w:color="auto"/>
            <w:bottom w:val="none" w:sz="0" w:space="0" w:color="auto"/>
            <w:right w:val="none" w:sz="0" w:space="0" w:color="auto"/>
          </w:divBdr>
          <w:divsChild>
            <w:div w:id="2029797359">
              <w:marLeft w:val="0"/>
              <w:marRight w:val="0"/>
              <w:marTop w:val="0"/>
              <w:marBottom w:val="0"/>
              <w:divBdr>
                <w:top w:val="none" w:sz="0" w:space="0" w:color="auto"/>
                <w:left w:val="none" w:sz="0" w:space="0" w:color="auto"/>
                <w:bottom w:val="none" w:sz="0" w:space="0" w:color="auto"/>
                <w:right w:val="none" w:sz="0" w:space="0" w:color="auto"/>
              </w:divBdr>
              <w:divsChild>
                <w:div w:id="1853641677">
                  <w:marLeft w:val="0"/>
                  <w:marRight w:val="0"/>
                  <w:marTop w:val="0"/>
                  <w:marBottom w:val="0"/>
                  <w:divBdr>
                    <w:top w:val="none" w:sz="0" w:space="0" w:color="auto"/>
                    <w:left w:val="none" w:sz="0" w:space="0" w:color="auto"/>
                    <w:bottom w:val="none" w:sz="0" w:space="0" w:color="auto"/>
                    <w:right w:val="none" w:sz="0" w:space="0" w:color="auto"/>
                  </w:divBdr>
                  <w:divsChild>
                    <w:div w:id="13357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9796">
          <w:marLeft w:val="0"/>
          <w:marRight w:val="0"/>
          <w:marTop w:val="0"/>
          <w:marBottom w:val="0"/>
          <w:divBdr>
            <w:top w:val="none" w:sz="0" w:space="0" w:color="auto"/>
            <w:left w:val="none" w:sz="0" w:space="0" w:color="auto"/>
            <w:bottom w:val="none" w:sz="0" w:space="0" w:color="auto"/>
            <w:right w:val="none" w:sz="0" w:space="0" w:color="auto"/>
          </w:divBdr>
          <w:divsChild>
            <w:div w:id="1483043115">
              <w:marLeft w:val="0"/>
              <w:marRight w:val="0"/>
              <w:marTop w:val="0"/>
              <w:marBottom w:val="0"/>
              <w:divBdr>
                <w:top w:val="none" w:sz="0" w:space="0" w:color="auto"/>
                <w:left w:val="none" w:sz="0" w:space="0" w:color="auto"/>
                <w:bottom w:val="none" w:sz="0" w:space="0" w:color="auto"/>
                <w:right w:val="none" w:sz="0" w:space="0" w:color="auto"/>
              </w:divBdr>
              <w:divsChild>
                <w:div w:id="1046175796">
                  <w:marLeft w:val="0"/>
                  <w:marRight w:val="0"/>
                  <w:marTop w:val="0"/>
                  <w:marBottom w:val="0"/>
                  <w:divBdr>
                    <w:top w:val="none" w:sz="0" w:space="0" w:color="auto"/>
                    <w:left w:val="none" w:sz="0" w:space="0" w:color="auto"/>
                    <w:bottom w:val="none" w:sz="0" w:space="0" w:color="auto"/>
                    <w:right w:val="none" w:sz="0" w:space="0" w:color="auto"/>
                  </w:divBdr>
                  <w:divsChild>
                    <w:div w:id="1850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60885">
      <w:bodyDiv w:val="1"/>
      <w:marLeft w:val="0"/>
      <w:marRight w:val="0"/>
      <w:marTop w:val="0"/>
      <w:marBottom w:val="0"/>
      <w:divBdr>
        <w:top w:val="none" w:sz="0" w:space="0" w:color="auto"/>
        <w:left w:val="none" w:sz="0" w:space="0" w:color="auto"/>
        <w:bottom w:val="none" w:sz="0" w:space="0" w:color="auto"/>
        <w:right w:val="none" w:sz="0" w:space="0" w:color="auto"/>
      </w:divBdr>
    </w:div>
    <w:div w:id="2003895156">
      <w:bodyDiv w:val="1"/>
      <w:marLeft w:val="0"/>
      <w:marRight w:val="0"/>
      <w:marTop w:val="0"/>
      <w:marBottom w:val="0"/>
      <w:divBdr>
        <w:top w:val="none" w:sz="0" w:space="0" w:color="auto"/>
        <w:left w:val="none" w:sz="0" w:space="0" w:color="auto"/>
        <w:bottom w:val="none" w:sz="0" w:space="0" w:color="auto"/>
        <w:right w:val="none" w:sz="0" w:space="0" w:color="auto"/>
      </w:divBdr>
    </w:div>
    <w:div w:id="2026397666">
      <w:bodyDiv w:val="1"/>
      <w:marLeft w:val="0"/>
      <w:marRight w:val="0"/>
      <w:marTop w:val="0"/>
      <w:marBottom w:val="0"/>
      <w:divBdr>
        <w:top w:val="none" w:sz="0" w:space="0" w:color="auto"/>
        <w:left w:val="none" w:sz="0" w:space="0" w:color="auto"/>
        <w:bottom w:val="none" w:sz="0" w:space="0" w:color="auto"/>
        <w:right w:val="none" w:sz="0" w:space="0" w:color="auto"/>
      </w:divBdr>
    </w:div>
    <w:div w:id="2070684098">
      <w:bodyDiv w:val="1"/>
      <w:marLeft w:val="0"/>
      <w:marRight w:val="0"/>
      <w:marTop w:val="0"/>
      <w:marBottom w:val="0"/>
      <w:divBdr>
        <w:top w:val="none" w:sz="0" w:space="0" w:color="auto"/>
        <w:left w:val="none" w:sz="0" w:space="0" w:color="auto"/>
        <w:bottom w:val="none" w:sz="0" w:space="0" w:color="auto"/>
        <w:right w:val="none" w:sz="0" w:space="0" w:color="auto"/>
      </w:divBdr>
      <w:divsChild>
        <w:div w:id="539130264">
          <w:marLeft w:val="0"/>
          <w:marRight w:val="0"/>
          <w:marTop w:val="0"/>
          <w:marBottom w:val="0"/>
          <w:divBdr>
            <w:top w:val="none" w:sz="0" w:space="0" w:color="auto"/>
            <w:left w:val="none" w:sz="0" w:space="0" w:color="auto"/>
            <w:bottom w:val="none" w:sz="0" w:space="0" w:color="auto"/>
            <w:right w:val="none" w:sz="0" w:space="0" w:color="auto"/>
          </w:divBdr>
          <w:divsChild>
            <w:div w:id="1022320130">
              <w:marLeft w:val="0"/>
              <w:marRight w:val="0"/>
              <w:marTop w:val="0"/>
              <w:marBottom w:val="0"/>
              <w:divBdr>
                <w:top w:val="none" w:sz="0" w:space="0" w:color="auto"/>
                <w:left w:val="none" w:sz="0" w:space="0" w:color="auto"/>
                <w:bottom w:val="none" w:sz="0" w:space="0" w:color="auto"/>
                <w:right w:val="none" w:sz="0" w:space="0" w:color="auto"/>
              </w:divBdr>
              <w:divsChild>
                <w:div w:id="443499226">
                  <w:marLeft w:val="0"/>
                  <w:marRight w:val="0"/>
                  <w:marTop w:val="0"/>
                  <w:marBottom w:val="0"/>
                  <w:divBdr>
                    <w:top w:val="none" w:sz="0" w:space="0" w:color="auto"/>
                    <w:left w:val="none" w:sz="0" w:space="0" w:color="auto"/>
                    <w:bottom w:val="none" w:sz="0" w:space="0" w:color="auto"/>
                    <w:right w:val="none" w:sz="0" w:space="0" w:color="auto"/>
                  </w:divBdr>
                  <w:divsChild>
                    <w:div w:id="110100757">
                      <w:marLeft w:val="0"/>
                      <w:marRight w:val="0"/>
                      <w:marTop w:val="0"/>
                      <w:marBottom w:val="0"/>
                      <w:divBdr>
                        <w:top w:val="none" w:sz="0" w:space="0" w:color="auto"/>
                        <w:left w:val="none" w:sz="0" w:space="0" w:color="auto"/>
                        <w:bottom w:val="none" w:sz="0" w:space="0" w:color="auto"/>
                        <w:right w:val="none" w:sz="0" w:space="0" w:color="auto"/>
                      </w:divBdr>
                      <w:divsChild>
                        <w:div w:id="99839014">
                          <w:marLeft w:val="0"/>
                          <w:marRight w:val="0"/>
                          <w:marTop w:val="0"/>
                          <w:marBottom w:val="0"/>
                          <w:divBdr>
                            <w:top w:val="none" w:sz="0" w:space="0" w:color="auto"/>
                            <w:left w:val="none" w:sz="0" w:space="0" w:color="auto"/>
                            <w:bottom w:val="none" w:sz="0" w:space="0" w:color="auto"/>
                            <w:right w:val="none" w:sz="0" w:space="0" w:color="auto"/>
                          </w:divBdr>
                          <w:divsChild>
                            <w:div w:id="19163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6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irbis-nbuv.gov.ua/cgi-bin/.../cgiirbis_64.exe?...2...2017...4"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15330/apred.1.20.327-344" TargetMode="External"/><Relationship Id="rId33" Type="http://schemas.openxmlformats.org/officeDocument/2006/relationships/hyperlink" Target="https://www.reuters.com/markets/europe/german-government-introduce-additional-pension-scheme-2024-03-0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zakon.rada.gov.ua/laws/show/105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economy.in.ua/pdf/2_2013/"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zakon.rada.gov.ua/laws/show/1058-15"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32782/humanitas/2022.1.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library.zntu.edu.ua/bibliograf_pokaz/pension_%20system_in%20ukraine.pdf" TargetMode="External"/><Relationship Id="rId30" Type="http://schemas.openxmlformats.org/officeDocument/2006/relationships/hyperlink" Target="https://zakon.rada.gov.ua/laws/show/1788-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4C6C-96CC-427D-8C7F-8D8E6AE6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49438</Words>
  <Characters>28180</Characters>
  <Application>Microsoft Office Word</Application>
  <DocSecurity>0</DocSecurity>
  <Lines>234</Lines>
  <Paragraphs>154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2</cp:revision>
  <dcterms:created xsi:type="dcterms:W3CDTF">2025-04-11T10:29:00Z</dcterms:created>
  <dcterms:modified xsi:type="dcterms:W3CDTF">2025-04-11T10:29:00Z</dcterms:modified>
</cp:coreProperties>
</file>