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AB63" w14:textId="77777777" w:rsidR="003D7BB5" w:rsidRPr="0095319C" w:rsidRDefault="003D7BB5" w:rsidP="003D7BB5">
      <w:pPr>
        <w:spacing w:after="0" w:line="360" w:lineRule="auto"/>
        <w:ind w:firstLine="709"/>
        <w:jc w:val="center"/>
        <w:rPr>
          <w:rFonts w:cs="Times New Roman"/>
          <w:b/>
          <w:bCs/>
          <w:szCs w:val="28"/>
        </w:rPr>
      </w:pPr>
      <w:bookmarkStart w:id="0" w:name="_GoBack"/>
      <w:bookmarkEnd w:id="0"/>
      <w:r w:rsidRPr="0095319C">
        <w:rPr>
          <w:rFonts w:cs="Times New Roman"/>
          <w:b/>
          <w:bCs/>
          <w:szCs w:val="28"/>
        </w:rPr>
        <w:t>Штохман Лілія</w:t>
      </w:r>
    </w:p>
    <w:p w14:paraId="3466CD88" w14:textId="77777777" w:rsidR="003D7BB5" w:rsidRPr="0095319C" w:rsidRDefault="003D7BB5" w:rsidP="003D7BB5">
      <w:pPr>
        <w:spacing w:after="0" w:line="360" w:lineRule="auto"/>
        <w:ind w:firstLine="709"/>
        <w:jc w:val="center"/>
        <w:rPr>
          <w:rFonts w:cs="Times New Roman"/>
          <w:szCs w:val="28"/>
        </w:rPr>
      </w:pPr>
      <w:proofErr w:type="spellStart"/>
      <w:r w:rsidRPr="0095319C">
        <w:rPr>
          <w:rFonts w:cs="Times New Roman"/>
          <w:szCs w:val="28"/>
        </w:rPr>
        <w:t>канд</w:t>
      </w:r>
      <w:proofErr w:type="spellEnd"/>
      <w:r w:rsidRPr="0095319C">
        <w:rPr>
          <w:rFonts w:cs="Times New Roman"/>
          <w:szCs w:val="28"/>
        </w:rPr>
        <w:t xml:space="preserve">. </w:t>
      </w:r>
      <w:proofErr w:type="spellStart"/>
      <w:r w:rsidRPr="0095319C">
        <w:rPr>
          <w:rFonts w:cs="Times New Roman"/>
          <w:szCs w:val="28"/>
        </w:rPr>
        <w:t>філол</w:t>
      </w:r>
      <w:proofErr w:type="spellEnd"/>
      <w:r w:rsidRPr="0095319C">
        <w:rPr>
          <w:rFonts w:cs="Times New Roman"/>
          <w:szCs w:val="28"/>
        </w:rPr>
        <w:t>. Наук., доцент</w:t>
      </w:r>
    </w:p>
    <w:p w14:paraId="66E7A8B4" w14:textId="77777777" w:rsidR="003D7BB5" w:rsidRPr="0095319C" w:rsidRDefault="003D7BB5" w:rsidP="003D7BB5">
      <w:pPr>
        <w:spacing w:after="0" w:line="360" w:lineRule="auto"/>
        <w:ind w:firstLine="709"/>
        <w:jc w:val="center"/>
        <w:rPr>
          <w:rFonts w:cs="Times New Roman"/>
          <w:szCs w:val="28"/>
        </w:rPr>
      </w:pPr>
      <w:r w:rsidRPr="0095319C">
        <w:rPr>
          <w:rFonts w:cs="Times New Roman"/>
          <w:szCs w:val="28"/>
        </w:rPr>
        <w:t>Західноукраїнський національний університет</w:t>
      </w:r>
    </w:p>
    <w:p w14:paraId="603FFA79" w14:textId="77777777" w:rsidR="003D7BB5" w:rsidRPr="0095319C" w:rsidRDefault="003D7BB5" w:rsidP="003D7BB5">
      <w:pPr>
        <w:spacing w:after="0" w:line="360" w:lineRule="auto"/>
        <w:ind w:firstLine="709"/>
        <w:jc w:val="center"/>
        <w:rPr>
          <w:rFonts w:cs="Times New Roman"/>
          <w:szCs w:val="28"/>
        </w:rPr>
      </w:pPr>
      <w:r w:rsidRPr="0095319C">
        <w:rPr>
          <w:rFonts w:cs="Times New Roman"/>
          <w:szCs w:val="28"/>
        </w:rPr>
        <w:t>Тернопіль, Україна</w:t>
      </w:r>
    </w:p>
    <w:p w14:paraId="1178E22E" w14:textId="77777777" w:rsidR="003D7BB5" w:rsidRPr="0095319C" w:rsidRDefault="003D7BB5" w:rsidP="003D7BB5">
      <w:pPr>
        <w:spacing w:after="0" w:line="360" w:lineRule="auto"/>
        <w:ind w:firstLine="709"/>
        <w:jc w:val="center"/>
        <w:rPr>
          <w:rFonts w:cs="Times New Roman"/>
          <w:szCs w:val="28"/>
          <w:highlight w:val="yellow"/>
        </w:rPr>
      </w:pPr>
    </w:p>
    <w:p w14:paraId="6589B99A" w14:textId="77777777" w:rsidR="003D7BB5" w:rsidRPr="0095319C" w:rsidRDefault="003D7BB5" w:rsidP="003D7BB5">
      <w:pPr>
        <w:spacing w:after="0" w:line="360" w:lineRule="auto"/>
        <w:ind w:firstLine="709"/>
        <w:jc w:val="center"/>
        <w:rPr>
          <w:rFonts w:cs="Times New Roman"/>
          <w:b/>
          <w:bCs/>
          <w:szCs w:val="28"/>
        </w:rPr>
      </w:pPr>
      <w:r w:rsidRPr="0095319C">
        <w:rPr>
          <w:rFonts w:cs="Times New Roman"/>
          <w:b/>
          <w:bCs/>
          <w:szCs w:val="28"/>
        </w:rPr>
        <w:t>Розвиток міжкультурної компетентності студентів ЗВО під час вивчення іноземної мови.</w:t>
      </w:r>
    </w:p>
    <w:p w14:paraId="48DD0B2E" w14:textId="7DDD43CB" w:rsidR="003D7BB5" w:rsidRPr="0095319C" w:rsidRDefault="003D7BB5" w:rsidP="003D7BB5">
      <w:pPr>
        <w:spacing w:after="0" w:line="360" w:lineRule="auto"/>
        <w:ind w:firstLine="709"/>
        <w:jc w:val="both"/>
        <w:rPr>
          <w:rFonts w:cs="Times New Roman"/>
          <w:szCs w:val="28"/>
        </w:rPr>
      </w:pPr>
      <w:r w:rsidRPr="0095319C">
        <w:rPr>
          <w:rFonts w:cs="Times New Roman"/>
          <w:szCs w:val="28"/>
        </w:rPr>
        <w:t>Міжкультурна обізнаність є процесом усвідомлення та самим розумінням власної культури та у взаємозв’язку із іншими світовими культурами. Метою такого навчання є підвищення міжнаціональної та міжкультурної толерантності та розуміння. Це може відбуватись різноманітними способами, адже крос</w:t>
      </w:r>
      <w:r w:rsidRPr="0095319C">
        <w:rPr>
          <w:rFonts w:cs="Times New Roman"/>
          <w:szCs w:val="28"/>
          <w:lang w:val="ru-RU"/>
        </w:rPr>
        <w:t>-</w:t>
      </w:r>
      <w:r w:rsidRPr="0095319C">
        <w:rPr>
          <w:rFonts w:cs="Times New Roman"/>
          <w:szCs w:val="28"/>
        </w:rPr>
        <w:t>культурне навчання жодним чином не обмежується вивченням мови, а проявляється у всіх галузях освіти.</w:t>
      </w:r>
    </w:p>
    <w:p w14:paraId="7B487ABA" w14:textId="2C7EC4E6" w:rsidR="003D7BB5" w:rsidRPr="0095319C" w:rsidRDefault="003D7BB5" w:rsidP="003D7BB5">
      <w:pPr>
        <w:spacing w:after="0" w:line="360" w:lineRule="auto"/>
        <w:ind w:firstLine="708"/>
        <w:jc w:val="both"/>
        <w:rPr>
          <w:rFonts w:cs="Times New Roman"/>
          <w:szCs w:val="28"/>
        </w:rPr>
      </w:pPr>
      <w:r w:rsidRPr="0095319C">
        <w:rPr>
          <w:rFonts w:cs="Times New Roman"/>
          <w:szCs w:val="28"/>
        </w:rPr>
        <w:t xml:space="preserve">Метою нашої роботи є представлення компаративної розвідки щодо вивчення феномену міжкультурної компетентності українськими та зарубіжними науковцями і практиками, зокрема у зв’язку із вивченням іноземної мови. </w:t>
      </w:r>
    </w:p>
    <w:p w14:paraId="26993299" w14:textId="77777777" w:rsidR="003D7BB5" w:rsidRPr="0095319C" w:rsidRDefault="003D7BB5" w:rsidP="003D7BB5">
      <w:pPr>
        <w:spacing w:after="0" w:line="360" w:lineRule="auto"/>
        <w:ind w:firstLine="708"/>
        <w:jc w:val="both"/>
        <w:rPr>
          <w:rFonts w:cs="Times New Roman"/>
          <w:szCs w:val="28"/>
          <w:lang w:val="ru-RU"/>
        </w:rPr>
      </w:pPr>
      <w:r w:rsidRPr="0095319C">
        <w:rPr>
          <w:rFonts w:cs="Times New Roman"/>
          <w:szCs w:val="28"/>
        </w:rPr>
        <w:t>Міжкультурна компетентність розглядається як одна зі складових іншомовної комунікативної компетентності. На думку прихильників цієї точки зору, культура є п’ятим вмінням, яке треба розвивати в процесі іншомовної підготовки разом із говорінням, читанням, аудіюванням та письмом. Звідси, міжкультурний компонент є органічним доповненням комунікативної компетентності. Він модифікує інші компоненти іншомовної компетентності, додаючи їм міжкультурного виміру. На цьому наголошує О. Пасічник у своїй статті «Міжкультурна компетентність як складова іншомовної комунікативної компетентності»</w:t>
      </w:r>
      <w:r w:rsidRPr="0095319C">
        <w:rPr>
          <w:rFonts w:cs="Times New Roman"/>
          <w:szCs w:val="28"/>
          <w:lang w:val="ru-RU"/>
        </w:rPr>
        <w:t>[1].</w:t>
      </w:r>
    </w:p>
    <w:p w14:paraId="5E36E954" w14:textId="77777777" w:rsidR="003D7BB5" w:rsidRPr="0095319C" w:rsidRDefault="003D7BB5" w:rsidP="003D7BB5">
      <w:pPr>
        <w:pStyle w:val="a3"/>
        <w:shd w:val="clear" w:color="auto" w:fill="FFFFFF"/>
        <w:spacing w:before="0" w:beforeAutospacing="0" w:after="0" w:afterAutospacing="0" w:line="360" w:lineRule="auto"/>
        <w:ind w:firstLine="708"/>
        <w:jc w:val="both"/>
        <w:rPr>
          <w:sz w:val="28"/>
          <w:szCs w:val="28"/>
        </w:rPr>
      </w:pPr>
      <w:r w:rsidRPr="0095319C">
        <w:rPr>
          <w:sz w:val="28"/>
          <w:szCs w:val="28"/>
        </w:rPr>
        <w:t xml:space="preserve">Як доповнення до цього І. </w:t>
      </w:r>
      <w:proofErr w:type="spellStart"/>
      <w:r w:rsidRPr="0095319C">
        <w:rPr>
          <w:sz w:val="28"/>
          <w:szCs w:val="28"/>
        </w:rPr>
        <w:t>Філіпова</w:t>
      </w:r>
      <w:proofErr w:type="spellEnd"/>
      <w:r w:rsidRPr="0095319C">
        <w:rPr>
          <w:sz w:val="28"/>
          <w:szCs w:val="28"/>
        </w:rPr>
        <w:t xml:space="preserve"> зазначає, що поняття міжкультурної компетентності є здатністю особистості пізнавати власну культуру, а також навчитись новій культурі, новій мові, іншим позитивним навичкам поведінки,  вміти їх застосовувати у власному культурному просторі та ефективно взаємодіяти з представниками  інших культур. У цьому зв’язку важливим і невід’ємним від поняття міжкультурної компетентності є, на її думку, розуміння толерантності, емпатії, національної ідентичності, але  в той же час яскраве прагнення пізнання іншої культури, іншого народу [2].</w:t>
      </w:r>
    </w:p>
    <w:p w14:paraId="7BA21BDF" w14:textId="77777777" w:rsidR="003D7BB5" w:rsidRPr="0095319C" w:rsidRDefault="003D7BB5" w:rsidP="003D7BB5">
      <w:pPr>
        <w:pStyle w:val="a3"/>
        <w:shd w:val="clear" w:color="auto" w:fill="FFFFFF"/>
        <w:spacing w:before="0" w:beforeAutospacing="0" w:after="0" w:afterAutospacing="0" w:line="360" w:lineRule="auto"/>
        <w:ind w:firstLine="708"/>
        <w:jc w:val="both"/>
        <w:rPr>
          <w:sz w:val="28"/>
          <w:szCs w:val="28"/>
        </w:rPr>
      </w:pPr>
      <w:r w:rsidRPr="0095319C">
        <w:rPr>
          <w:sz w:val="28"/>
          <w:szCs w:val="28"/>
        </w:rPr>
        <w:lastRenderedPageBreak/>
        <w:t xml:space="preserve">Британська дослідниця Кріс </w:t>
      </w:r>
      <w:proofErr w:type="spellStart"/>
      <w:r w:rsidRPr="0095319C">
        <w:rPr>
          <w:sz w:val="28"/>
          <w:szCs w:val="28"/>
        </w:rPr>
        <w:t>Роуз</w:t>
      </w:r>
      <w:proofErr w:type="spellEnd"/>
      <w:r w:rsidRPr="0095319C">
        <w:rPr>
          <w:sz w:val="28"/>
          <w:szCs w:val="28"/>
        </w:rPr>
        <w:t xml:space="preserve"> розглядає поняття культурної компетентності, пов’язуючи його передусім із мовою, адже, якщо мова розцінюється як соціальна практика, культура стає основою вивчення мови. Культурна обізнаність повинна розглядатись, за її словами, як шлях до оволодіння мовою, ряд практик, що потребують обізнаності та власної точки зору, а не як п</w:t>
      </w:r>
      <w:r w:rsidRPr="0095319C">
        <w:rPr>
          <w:sz w:val="28"/>
          <w:szCs w:val="28"/>
          <w:lang w:val="ru-RU"/>
        </w:rPr>
        <w:t>’</w:t>
      </w:r>
      <w:proofErr w:type="spellStart"/>
      <w:r w:rsidRPr="0095319C">
        <w:rPr>
          <w:sz w:val="28"/>
          <w:szCs w:val="28"/>
        </w:rPr>
        <w:t>яте</w:t>
      </w:r>
      <w:proofErr w:type="spellEnd"/>
      <w:r w:rsidRPr="0095319C">
        <w:rPr>
          <w:sz w:val="28"/>
          <w:szCs w:val="28"/>
        </w:rPr>
        <w:t xml:space="preserve"> вміння поряд із читанням, письмом чи говорінням. [3]</w:t>
      </w:r>
    </w:p>
    <w:p w14:paraId="15142A7B" w14:textId="77777777" w:rsidR="003D7BB5" w:rsidRPr="0095319C" w:rsidRDefault="003D7BB5" w:rsidP="003D7BB5">
      <w:pPr>
        <w:spacing w:after="0" w:line="360" w:lineRule="auto"/>
        <w:ind w:firstLine="709"/>
        <w:jc w:val="both"/>
        <w:rPr>
          <w:rFonts w:eastAsia="Calibri" w:cs="Times New Roman"/>
          <w:kern w:val="2"/>
          <w:szCs w:val="28"/>
          <w:lang w:val="ru-RU"/>
        </w:rPr>
      </w:pPr>
      <w:r w:rsidRPr="0095319C">
        <w:rPr>
          <w:rFonts w:eastAsia="Calibri" w:cs="Times New Roman"/>
          <w:kern w:val="2"/>
          <w:szCs w:val="28"/>
        </w:rPr>
        <w:t xml:space="preserve">Міжкультурна обізнаність у вивченні іноземної мови, як визначає  британська дослідниця </w:t>
      </w:r>
      <w:proofErr w:type="spellStart"/>
      <w:r w:rsidRPr="0095319C">
        <w:rPr>
          <w:rFonts w:eastAsia="Calibri" w:cs="Times New Roman"/>
          <w:kern w:val="2"/>
          <w:szCs w:val="28"/>
        </w:rPr>
        <w:t>Клер</w:t>
      </w:r>
      <w:proofErr w:type="spellEnd"/>
      <w:r w:rsidRPr="0095319C">
        <w:rPr>
          <w:rFonts w:eastAsia="Calibri" w:cs="Times New Roman"/>
          <w:kern w:val="2"/>
          <w:szCs w:val="28"/>
        </w:rPr>
        <w:t xml:space="preserve"> </w:t>
      </w:r>
      <w:proofErr w:type="spellStart"/>
      <w:r w:rsidRPr="0095319C">
        <w:rPr>
          <w:rFonts w:eastAsia="Calibri" w:cs="Times New Roman"/>
          <w:kern w:val="2"/>
          <w:szCs w:val="28"/>
        </w:rPr>
        <w:t>Крамш</w:t>
      </w:r>
      <w:proofErr w:type="spellEnd"/>
      <w:r w:rsidRPr="0095319C">
        <w:rPr>
          <w:rFonts w:eastAsia="Calibri" w:cs="Times New Roman"/>
          <w:kern w:val="2"/>
          <w:szCs w:val="28"/>
        </w:rPr>
        <w:t>, є запорукою успішного володіння мовою. Культура не є п</w:t>
      </w:r>
      <w:r w:rsidRPr="0095319C">
        <w:rPr>
          <w:rFonts w:eastAsia="Calibri" w:cs="Times New Roman"/>
          <w:kern w:val="2"/>
          <w:szCs w:val="28"/>
          <w:lang w:val="ru-RU"/>
        </w:rPr>
        <w:t>’</w:t>
      </w:r>
      <w:proofErr w:type="spellStart"/>
      <w:r w:rsidRPr="0095319C">
        <w:rPr>
          <w:rFonts w:eastAsia="Calibri" w:cs="Times New Roman"/>
          <w:kern w:val="2"/>
          <w:szCs w:val="28"/>
        </w:rPr>
        <w:t>ятою</w:t>
      </w:r>
      <w:proofErr w:type="spellEnd"/>
      <w:r w:rsidRPr="0095319C">
        <w:rPr>
          <w:rFonts w:eastAsia="Calibri" w:cs="Times New Roman"/>
          <w:kern w:val="2"/>
          <w:szCs w:val="28"/>
        </w:rPr>
        <w:t xml:space="preserve"> навичкою поряд із навичками говоріння, читання чи письма, мова визначається саме культурою. Ми не можемо бути компетентними у мові, якщо не розуміємо культуру, яка її сформувала, зазначає </w:t>
      </w:r>
      <w:proofErr w:type="spellStart"/>
      <w:r w:rsidRPr="0095319C">
        <w:rPr>
          <w:rFonts w:eastAsia="Calibri" w:cs="Times New Roman"/>
          <w:kern w:val="2"/>
          <w:szCs w:val="28"/>
        </w:rPr>
        <w:t>науковиця</w:t>
      </w:r>
      <w:proofErr w:type="spellEnd"/>
      <w:r w:rsidRPr="0095319C">
        <w:rPr>
          <w:rFonts w:eastAsia="Calibri" w:cs="Times New Roman"/>
          <w:kern w:val="2"/>
          <w:szCs w:val="28"/>
        </w:rPr>
        <w:t xml:space="preserve">. Неможливо вивчити мову, якщо не маємо розуміння її культури і того, як ця культура </w:t>
      </w:r>
      <w:proofErr w:type="spellStart"/>
      <w:r w:rsidRPr="0095319C">
        <w:rPr>
          <w:rFonts w:eastAsia="Calibri" w:cs="Times New Roman"/>
          <w:kern w:val="2"/>
          <w:szCs w:val="28"/>
        </w:rPr>
        <w:t>пов</w:t>
      </w:r>
      <w:proofErr w:type="spellEnd"/>
      <w:r w:rsidRPr="0095319C">
        <w:rPr>
          <w:rFonts w:eastAsia="Calibri" w:cs="Times New Roman"/>
          <w:kern w:val="2"/>
          <w:szCs w:val="28"/>
          <w:lang w:val="ru-RU"/>
        </w:rPr>
        <w:t>’</w:t>
      </w:r>
      <w:proofErr w:type="spellStart"/>
      <w:r w:rsidRPr="0095319C">
        <w:rPr>
          <w:rFonts w:eastAsia="Calibri" w:cs="Times New Roman"/>
          <w:kern w:val="2"/>
          <w:szCs w:val="28"/>
        </w:rPr>
        <w:t>язана</w:t>
      </w:r>
      <w:proofErr w:type="spellEnd"/>
      <w:r w:rsidRPr="0095319C">
        <w:rPr>
          <w:rFonts w:eastAsia="Calibri" w:cs="Times New Roman"/>
          <w:kern w:val="2"/>
          <w:szCs w:val="28"/>
        </w:rPr>
        <w:t xml:space="preserve"> із нашою власною культурою та мовою. Саме тому важливою є обізнаність не лише культурна, але і міжкультурна</w:t>
      </w:r>
      <w:r w:rsidRPr="0095319C">
        <w:rPr>
          <w:rFonts w:eastAsia="Calibri" w:cs="Times New Roman"/>
          <w:kern w:val="2"/>
          <w:szCs w:val="28"/>
          <w:lang w:val="ru-RU"/>
        </w:rPr>
        <w:t xml:space="preserve">. </w:t>
      </w:r>
      <w:proofErr w:type="spellStart"/>
      <w:r w:rsidRPr="0095319C">
        <w:rPr>
          <w:rFonts w:eastAsia="Calibri" w:cs="Times New Roman"/>
          <w:kern w:val="2"/>
          <w:szCs w:val="28"/>
          <w:lang w:val="ru-RU"/>
        </w:rPr>
        <w:t>Звідси</w:t>
      </w:r>
      <w:proofErr w:type="spellEnd"/>
      <w:r w:rsidRPr="0095319C">
        <w:rPr>
          <w:rFonts w:eastAsia="Calibri" w:cs="Times New Roman"/>
          <w:kern w:val="2"/>
          <w:szCs w:val="28"/>
          <w:lang w:val="ru-RU"/>
        </w:rPr>
        <w:t xml:space="preserve">, як вона наголошує, </w:t>
      </w:r>
      <w:r w:rsidRPr="0095319C">
        <w:rPr>
          <w:rFonts w:eastAsia="Calibri" w:cs="Times New Roman"/>
          <w:kern w:val="2"/>
          <w:szCs w:val="28"/>
        </w:rPr>
        <w:t>міжкультурна обізнаність сама не є вмінням, а радше набором вмінь та ставлення, які можна назвати компетенцією.</w:t>
      </w:r>
      <w:r w:rsidRPr="0095319C">
        <w:rPr>
          <w:rFonts w:eastAsia="Calibri" w:cs="Times New Roman"/>
          <w:kern w:val="2"/>
          <w:szCs w:val="28"/>
          <w:lang w:val="ru-RU"/>
        </w:rPr>
        <w:t xml:space="preserve"> </w:t>
      </w:r>
      <w:r w:rsidRPr="0095319C">
        <w:rPr>
          <w:szCs w:val="28"/>
        </w:rPr>
        <w:t xml:space="preserve">І хоч ця компетенція виходить за межі простого набору знань, вмінь міжкультурної обізнаності можливо навчити, розробивши матеріали за темами, що стосуються культури та міжкультурних </w:t>
      </w:r>
      <w:proofErr w:type="spellStart"/>
      <w:r w:rsidRPr="0095319C">
        <w:rPr>
          <w:szCs w:val="28"/>
        </w:rPr>
        <w:t>зв’язків</w:t>
      </w:r>
      <w:proofErr w:type="spellEnd"/>
      <w:r w:rsidRPr="0095319C">
        <w:rPr>
          <w:szCs w:val="28"/>
        </w:rPr>
        <w:t xml:space="preserve"> як їх основи.</w:t>
      </w:r>
      <w:r w:rsidRPr="0095319C">
        <w:rPr>
          <w:rFonts w:eastAsia="Calibri" w:cs="Times New Roman"/>
          <w:kern w:val="2"/>
          <w:szCs w:val="28"/>
          <w:lang w:val="ru-RU"/>
        </w:rPr>
        <w:t xml:space="preserve"> [4]</w:t>
      </w:r>
    </w:p>
    <w:p w14:paraId="4D07DD8F" w14:textId="77777777" w:rsidR="003D7BB5" w:rsidRPr="0095319C" w:rsidRDefault="003D7BB5" w:rsidP="003D7BB5">
      <w:pPr>
        <w:spacing w:after="0" w:line="360" w:lineRule="auto"/>
        <w:ind w:firstLine="540"/>
        <w:jc w:val="both"/>
        <w:rPr>
          <w:rFonts w:eastAsia="Calibri" w:cs="Times New Roman"/>
          <w:kern w:val="2"/>
          <w:szCs w:val="28"/>
        </w:rPr>
      </w:pPr>
      <w:r w:rsidRPr="0095319C">
        <w:rPr>
          <w:rFonts w:eastAsia="Calibri" w:cs="Times New Roman"/>
          <w:kern w:val="2"/>
          <w:szCs w:val="28"/>
        </w:rPr>
        <w:t xml:space="preserve">Кріс </w:t>
      </w:r>
      <w:proofErr w:type="spellStart"/>
      <w:r w:rsidRPr="0095319C">
        <w:rPr>
          <w:rFonts w:eastAsia="Calibri" w:cs="Times New Roman"/>
          <w:kern w:val="2"/>
          <w:szCs w:val="28"/>
        </w:rPr>
        <w:t>Роуз</w:t>
      </w:r>
      <w:proofErr w:type="spellEnd"/>
      <w:r w:rsidRPr="0095319C">
        <w:rPr>
          <w:rFonts w:eastAsia="Calibri" w:cs="Times New Roman"/>
          <w:kern w:val="2"/>
          <w:szCs w:val="28"/>
        </w:rPr>
        <w:t xml:space="preserve"> розглядає поняття культурної компетентності, пов’язуючи його передусім із мовою, адже, якщо мова розцінюється як соціальна практика, культура стає основою вивчення мови. Вербальне спілкування – це не тільки мета і кінцевий результат, але й одночасно засіб навчання. [3]</w:t>
      </w:r>
    </w:p>
    <w:p w14:paraId="41CB8819" w14:textId="77777777" w:rsidR="003D7BB5" w:rsidRPr="0095319C" w:rsidRDefault="003D7BB5" w:rsidP="003D7BB5">
      <w:pPr>
        <w:shd w:val="clear" w:color="auto" w:fill="FFFFFF"/>
        <w:spacing w:after="0" w:line="360" w:lineRule="auto"/>
        <w:ind w:firstLine="708"/>
        <w:jc w:val="both"/>
        <w:rPr>
          <w:rFonts w:eastAsia="Calibri" w:cs="Times New Roman"/>
          <w:kern w:val="2"/>
          <w:szCs w:val="28"/>
        </w:rPr>
      </w:pPr>
      <w:r w:rsidRPr="0095319C">
        <w:rPr>
          <w:rFonts w:eastAsia="Times New Roman" w:cs="Times New Roman"/>
          <w:szCs w:val="28"/>
          <w:lang w:eastAsia="uk-UA"/>
        </w:rPr>
        <w:t xml:space="preserve">Значення високої мотивації навчальної діяльності у концептуальному сприйнятті іноземної мови неодноразово відзначалось спеціалістами в області психології навчання і методики викладання. Визнано, що вивчення ділової іноземної мови має бути головною характерною рисою навчання іноземної мови у вищих навчальних закладах немовного профілю, бо воно ґрунтується на врахуванні потреб майбутніх фахівців і є запорукою успіху і вдалої кар’єри. </w:t>
      </w:r>
      <w:r w:rsidRPr="0095319C">
        <w:rPr>
          <w:rFonts w:eastAsia="Calibri" w:cs="Times New Roman"/>
          <w:kern w:val="2"/>
          <w:szCs w:val="28"/>
        </w:rPr>
        <w:t xml:space="preserve">Питання мотивації розглядається також у зв’язку із культурою. Один з аспектів - вміння орієнтуватися в соціокультурному середовищі країни, мова якої вивчається. </w:t>
      </w:r>
    </w:p>
    <w:p w14:paraId="3830F60F" w14:textId="5EBFF4BA" w:rsidR="003D7BB5" w:rsidRPr="0095319C" w:rsidRDefault="003D7BB5" w:rsidP="003D7BB5">
      <w:pPr>
        <w:spacing w:after="0" w:line="360" w:lineRule="auto"/>
        <w:ind w:firstLine="539"/>
        <w:jc w:val="both"/>
        <w:rPr>
          <w:rFonts w:eastAsia="Calibri" w:cs="Times New Roman"/>
          <w:kern w:val="2"/>
          <w:szCs w:val="28"/>
        </w:rPr>
      </w:pPr>
      <w:r w:rsidRPr="0095319C">
        <w:rPr>
          <w:rFonts w:eastAsia="Calibri" w:cs="Times New Roman"/>
          <w:kern w:val="2"/>
          <w:szCs w:val="28"/>
        </w:rPr>
        <w:t xml:space="preserve">Соціально-психологічні умови, в яких існує реально діючий мотив, визначають формування  мовленнєвих навичок і вмінь, необхідних для оволодіння іноземною </w:t>
      </w:r>
      <w:r w:rsidRPr="0095319C">
        <w:rPr>
          <w:rFonts w:eastAsia="Calibri" w:cs="Times New Roman"/>
          <w:kern w:val="2"/>
          <w:szCs w:val="28"/>
        </w:rPr>
        <w:lastRenderedPageBreak/>
        <w:t>мовою. Відповідаючи життєвим потребам, цей мотив співпадає з метою кожної конкретної навчальної дії. За теорією діяльності, тотожність мотиву і мети робить діяльність ефективною [</w:t>
      </w:r>
      <w:r w:rsidR="00391A24">
        <w:rPr>
          <w:rFonts w:eastAsia="Calibri" w:cs="Times New Roman"/>
          <w:kern w:val="2"/>
          <w:szCs w:val="28"/>
          <w:lang w:val="ru-RU"/>
        </w:rPr>
        <w:t>5</w:t>
      </w:r>
      <w:r w:rsidRPr="0095319C">
        <w:rPr>
          <w:rFonts w:eastAsia="Calibri" w:cs="Times New Roman"/>
          <w:kern w:val="2"/>
          <w:szCs w:val="28"/>
        </w:rPr>
        <w:t>].</w:t>
      </w:r>
    </w:p>
    <w:p w14:paraId="495C6229" w14:textId="7CE8392A" w:rsidR="003D7BB5" w:rsidRPr="0095319C" w:rsidRDefault="003D7BB5" w:rsidP="003D7BB5">
      <w:pPr>
        <w:spacing w:after="0" w:line="360" w:lineRule="auto"/>
        <w:ind w:firstLine="708"/>
        <w:jc w:val="both"/>
        <w:rPr>
          <w:rFonts w:eastAsia="Calibri" w:cs="Times New Roman"/>
          <w:kern w:val="2"/>
          <w:szCs w:val="28"/>
        </w:rPr>
      </w:pPr>
      <w:r w:rsidRPr="0095319C">
        <w:rPr>
          <w:rFonts w:eastAsia="Calibri" w:cs="Times New Roman"/>
          <w:kern w:val="2"/>
          <w:szCs w:val="28"/>
        </w:rPr>
        <w:t xml:space="preserve">Мотивація є, за результатами досліджень, найбільш незаперечним і вивченим фактором успішності навчання в цілому та вивчення іноземних мов, зокрема. Вона є пусковим механізмом будь-якої діяльності, чи то праця, спілкування чи пізнання. Крім широко відомої зовнішньої і внутрішньої мотивації, в зарубіжній психології розрізняють глобальну, ситуаційну та інструментальну мотивацію. Дослідження показали, що всі ці види мотивації необхідні при вивченні іноземних мов. Цікаво, що мотивація як задоволення потреб дуже тісно пов'язана з </w:t>
      </w:r>
      <w:proofErr w:type="spellStart"/>
      <w:r w:rsidRPr="0095319C">
        <w:rPr>
          <w:rFonts w:eastAsia="Calibri" w:cs="Times New Roman"/>
          <w:kern w:val="2"/>
          <w:szCs w:val="28"/>
        </w:rPr>
        <w:t>біхевіористскою</w:t>
      </w:r>
      <w:proofErr w:type="spellEnd"/>
      <w:r w:rsidRPr="0095319C">
        <w:rPr>
          <w:rFonts w:eastAsia="Calibri" w:cs="Times New Roman"/>
          <w:kern w:val="2"/>
          <w:szCs w:val="28"/>
        </w:rPr>
        <w:t xml:space="preserve"> теорією підкріплення. Підкріплення відбувається кожного разу, коли задовольняється потреба, а це у свою чергу, посилює мотивацію. [</w:t>
      </w:r>
      <w:r w:rsidR="00385BCC">
        <w:rPr>
          <w:rFonts w:eastAsia="Calibri" w:cs="Times New Roman"/>
          <w:kern w:val="2"/>
          <w:szCs w:val="28"/>
        </w:rPr>
        <w:t>6</w:t>
      </w:r>
      <w:r w:rsidRPr="0095319C">
        <w:rPr>
          <w:rFonts w:eastAsia="Calibri" w:cs="Times New Roman"/>
          <w:kern w:val="2"/>
          <w:szCs w:val="28"/>
        </w:rPr>
        <w:t>]</w:t>
      </w:r>
    </w:p>
    <w:p w14:paraId="782E8805" w14:textId="584810A6" w:rsidR="003D7BB5" w:rsidRPr="0095319C" w:rsidRDefault="003D7BB5" w:rsidP="003D7BB5">
      <w:pPr>
        <w:spacing w:after="0" w:line="360" w:lineRule="auto"/>
        <w:ind w:firstLine="709"/>
        <w:jc w:val="both"/>
        <w:rPr>
          <w:rFonts w:eastAsia="Calibri" w:cs="Times New Roman"/>
          <w:kern w:val="2"/>
          <w:szCs w:val="28"/>
        </w:rPr>
      </w:pPr>
      <w:r w:rsidRPr="0095319C">
        <w:rPr>
          <w:rFonts w:eastAsia="Calibri" w:cs="Times New Roman"/>
          <w:kern w:val="2"/>
          <w:szCs w:val="28"/>
        </w:rPr>
        <w:t xml:space="preserve">Відповідно до дидактичної теорії, у руслі якої здійснюється процес навчання, визначаються особливості підготовки і проведення навчальних занять. Досить докладно описана їхня специфіка в </w:t>
      </w:r>
      <w:proofErr w:type="spellStart"/>
      <w:r w:rsidRPr="0095319C">
        <w:rPr>
          <w:rFonts w:eastAsia="Calibri" w:cs="Times New Roman"/>
          <w:kern w:val="2"/>
          <w:szCs w:val="28"/>
        </w:rPr>
        <w:t>пояснювально</w:t>
      </w:r>
      <w:proofErr w:type="spellEnd"/>
      <w:r w:rsidRPr="0095319C">
        <w:rPr>
          <w:rFonts w:eastAsia="Calibri" w:cs="Times New Roman"/>
          <w:kern w:val="2"/>
          <w:szCs w:val="28"/>
        </w:rPr>
        <w:t xml:space="preserve">-ілюстративному і проблемному навчанні (І. </w:t>
      </w:r>
      <w:proofErr w:type="spellStart"/>
      <w:r w:rsidRPr="0095319C">
        <w:rPr>
          <w:rFonts w:eastAsia="Calibri" w:cs="Times New Roman"/>
          <w:kern w:val="2"/>
          <w:szCs w:val="28"/>
        </w:rPr>
        <w:t>Лернер</w:t>
      </w:r>
      <w:proofErr w:type="spellEnd"/>
      <w:r w:rsidRPr="0095319C">
        <w:rPr>
          <w:rFonts w:eastAsia="Calibri" w:cs="Times New Roman"/>
          <w:kern w:val="2"/>
          <w:szCs w:val="28"/>
        </w:rPr>
        <w:t xml:space="preserve">, А. </w:t>
      </w:r>
      <w:proofErr w:type="spellStart"/>
      <w:r w:rsidRPr="0095319C">
        <w:rPr>
          <w:rFonts w:eastAsia="Calibri" w:cs="Times New Roman"/>
          <w:kern w:val="2"/>
          <w:szCs w:val="28"/>
        </w:rPr>
        <w:t>Матюшкін</w:t>
      </w:r>
      <w:proofErr w:type="spellEnd"/>
      <w:r w:rsidRPr="0095319C">
        <w:rPr>
          <w:rFonts w:eastAsia="Calibri" w:cs="Times New Roman"/>
          <w:kern w:val="2"/>
          <w:szCs w:val="28"/>
        </w:rPr>
        <w:t xml:space="preserve">, </w:t>
      </w:r>
      <w:proofErr w:type="spellStart"/>
      <w:r w:rsidRPr="0095319C">
        <w:rPr>
          <w:rFonts w:eastAsia="Calibri" w:cs="Times New Roman"/>
          <w:kern w:val="2"/>
          <w:szCs w:val="28"/>
        </w:rPr>
        <w:t>М.Махмутов</w:t>
      </w:r>
      <w:proofErr w:type="spellEnd"/>
      <w:r w:rsidRPr="0095319C">
        <w:rPr>
          <w:rFonts w:eastAsia="Calibri" w:cs="Times New Roman"/>
          <w:kern w:val="2"/>
          <w:szCs w:val="28"/>
        </w:rPr>
        <w:t>, І. Черг та ін.) [</w:t>
      </w:r>
      <w:r w:rsidR="00385BCC">
        <w:rPr>
          <w:rFonts w:eastAsia="Calibri" w:cs="Times New Roman"/>
          <w:kern w:val="2"/>
          <w:szCs w:val="28"/>
        </w:rPr>
        <w:t>7</w:t>
      </w:r>
      <w:r w:rsidRPr="0095319C">
        <w:rPr>
          <w:rFonts w:eastAsia="Calibri" w:cs="Times New Roman"/>
          <w:kern w:val="2"/>
          <w:szCs w:val="28"/>
        </w:rPr>
        <w:t>]. Його суть полягає у виході за межі сучасного світогляду, інтегруванні традиційного і нетрадиційного знання, у пошуку нестандартних шляхів вирішення професійних задач, посиленні суб'єктивної поведінки студента (С. Сисоєва, В. Рибалка, О. Піхота).</w:t>
      </w:r>
    </w:p>
    <w:p w14:paraId="2C2532CF" w14:textId="77777777" w:rsidR="003D7BB5" w:rsidRPr="0095319C" w:rsidRDefault="003D7BB5" w:rsidP="003D7BB5">
      <w:pPr>
        <w:spacing w:after="0" w:line="360" w:lineRule="auto"/>
        <w:ind w:firstLine="539"/>
        <w:jc w:val="both"/>
        <w:rPr>
          <w:rFonts w:eastAsia="Calibri" w:cs="Times New Roman"/>
          <w:kern w:val="2"/>
          <w:szCs w:val="28"/>
        </w:rPr>
      </w:pPr>
      <w:r w:rsidRPr="0095319C">
        <w:rPr>
          <w:rFonts w:eastAsia="Calibri" w:cs="Times New Roman"/>
          <w:kern w:val="2"/>
          <w:szCs w:val="28"/>
        </w:rPr>
        <w:t xml:space="preserve">Активізація та інтенсифікація навчання відбувається за рахунок більш активного використання психологічних, особистісних можливостей, якими володіють викладачі та студенти, а також соціально-психологічних можливостей, які закладені у характерній для розвинутого навчального колективу взаємодії та взаємостосунках. Мотивація навчання  відіграє вагому роль у засвоєнні знань, особливо тоді, коли воно здійснюється у порівняно стислий проміжок часу в умовах включення студента в різні види життєдіяльності. </w:t>
      </w:r>
    </w:p>
    <w:p w14:paraId="2A1B06F1" w14:textId="77777777" w:rsidR="003D7BB5" w:rsidRPr="0095319C" w:rsidRDefault="003D7BB5" w:rsidP="003D7BB5">
      <w:pPr>
        <w:spacing w:after="0" w:line="360" w:lineRule="auto"/>
        <w:ind w:firstLine="708"/>
        <w:jc w:val="both"/>
        <w:rPr>
          <w:rFonts w:eastAsia="Calibri" w:cs="Times New Roman"/>
          <w:kern w:val="2"/>
          <w:szCs w:val="28"/>
        </w:rPr>
      </w:pPr>
      <w:r w:rsidRPr="0095319C">
        <w:rPr>
          <w:rFonts w:eastAsia="Calibri" w:cs="Times New Roman"/>
          <w:kern w:val="2"/>
          <w:szCs w:val="28"/>
        </w:rPr>
        <w:t xml:space="preserve">Звідси, </w:t>
      </w:r>
      <w:bookmarkStart w:id="1" w:name="_Hlk158910818"/>
      <w:r w:rsidRPr="0095319C">
        <w:rPr>
          <w:rFonts w:eastAsia="Calibri" w:cs="Times New Roman"/>
          <w:kern w:val="2"/>
          <w:szCs w:val="28"/>
        </w:rPr>
        <w:t xml:space="preserve">домінуючими мотивами </w:t>
      </w:r>
      <w:bookmarkEnd w:id="1"/>
      <w:r w:rsidRPr="0095319C">
        <w:rPr>
          <w:rFonts w:eastAsia="Calibri" w:cs="Times New Roman"/>
          <w:kern w:val="2"/>
          <w:szCs w:val="28"/>
        </w:rPr>
        <w:t>навчальної діяльності студентів повинні стати мотиви пізнання навколишнього світу. При цьому важливо, щоб вони оволодівали діями й засобами цього пізнання, щоб на першому місці були мотиви їх реалізації себе як особистості. Тому необхідно казати про мотивацію, як результат внутрішніх потреб людини, її інтересів й емоцій, цілей та задач, наявність мотивів, направлених на активізацію її діяльності.</w:t>
      </w:r>
    </w:p>
    <w:p w14:paraId="69E619EC" w14:textId="18EE906F" w:rsidR="003D7BB5" w:rsidRPr="00385BCC" w:rsidRDefault="003D7BB5" w:rsidP="003D7BB5">
      <w:pPr>
        <w:spacing w:after="0" w:line="360" w:lineRule="auto"/>
        <w:ind w:firstLine="708"/>
        <w:jc w:val="both"/>
        <w:rPr>
          <w:rFonts w:eastAsia="Calibri" w:cs="Times New Roman"/>
          <w:kern w:val="2"/>
          <w:szCs w:val="28"/>
          <w:lang w:val="ru-RU"/>
        </w:rPr>
      </w:pPr>
      <w:r w:rsidRPr="0095319C">
        <w:rPr>
          <w:rFonts w:cs="Times New Roman"/>
          <w:szCs w:val="28"/>
        </w:rPr>
        <w:lastRenderedPageBreak/>
        <w:t>Соціально-психологічні умови, в яких існує реально діючий мотив, визначають формування  мовленн</w:t>
      </w:r>
      <w:r w:rsidRPr="0095319C">
        <w:rPr>
          <w:rFonts w:cs="Times New Roman"/>
          <w:szCs w:val="28"/>
        </w:rPr>
        <w:t>є</w:t>
      </w:r>
      <w:r w:rsidRPr="0095319C">
        <w:rPr>
          <w:rFonts w:cs="Times New Roman"/>
          <w:szCs w:val="28"/>
        </w:rPr>
        <w:t>вих навичок і вмінь, необхідних для оволодіння іноземною мовою. Відповідаючи життєвим потребам, цей мотив співпадає з м</w:t>
      </w:r>
      <w:r w:rsidRPr="0095319C">
        <w:rPr>
          <w:rFonts w:cs="Times New Roman"/>
          <w:szCs w:val="28"/>
        </w:rPr>
        <w:t>е</w:t>
      </w:r>
      <w:r w:rsidRPr="0095319C">
        <w:rPr>
          <w:rFonts w:cs="Times New Roman"/>
          <w:szCs w:val="28"/>
        </w:rPr>
        <w:t>тою кожної конкретної навчальної дії. За теорією діяльності, тотожність мотиву і мети робить діяльність ефекти</w:t>
      </w:r>
      <w:r w:rsidRPr="0095319C">
        <w:rPr>
          <w:rFonts w:cs="Times New Roman"/>
          <w:szCs w:val="28"/>
        </w:rPr>
        <w:t>в</w:t>
      </w:r>
      <w:r w:rsidRPr="0095319C">
        <w:rPr>
          <w:rFonts w:cs="Times New Roman"/>
          <w:szCs w:val="28"/>
        </w:rPr>
        <w:t>ною</w:t>
      </w:r>
      <w:r w:rsidR="00385BCC" w:rsidRPr="00385BCC">
        <w:rPr>
          <w:rFonts w:cs="Times New Roman"/>
          <w:szCs w:val="28"/>
          <w:lang w:val="ru-RU"/>
        </w:rPr>
        <w:t>.</w:t>
      </w:r>
      <w:r w:rsidRPr="0095319C">
        <w:rPr>
          <w:rFonts w:cs="Times New Roman"/>
          <w:szCs w:val="28"/>
        </w:rPr>
        <w:t xml:space="preserve"> </w:t>
      </w:r>
      <w:r w:rsidRPr="0095319C">
        <w:rPr>
          <w:rFonts w:cs="Times New Roman"/>
          <w:szCs w:val="28"/>
          <w:lang w:val="ru-RU"/>
        </w:rPr>
        <w:t>[</w:t>
      </w:r>
      <w:r w:rsidR="00385BCC">
        <w:rPr>
          <w:rFonts w:cs="Times New Roman"/>
          <w:szCs w:val="28"/>
          <w:lang w:val="ru-RU"/>
        </w:rPr>
        <w:t>5</w:t>
      </w:r>
      <w:r w:rsidR="00385BCC" w:rsidRPr="00385BCC">
        <w:rPr>
          <w:rFonts w:cs="Times New Roman"/>
          <w:szCs w:val="28"/>
          <w:lang w:val="ru-RU"/>
        </w:rPr>
        <w:t>]</w:t>
      </w:r>
    </w:p>
    <w:p w14:paraId="3B7D72CA" w14:textId="77777777" w:rsidR="003D7BB5" w:rsidRPr="0095319C" w:rsidRDefault="003D7BB5" w:rsidP="003D7BB5">
      <w:pPr>
        <w:shd w:val="clear" w:color="auto" w:fill="FFFFFF"/>
        <w:spacing w:after="0" w:line="360" w:lineRule="auto"/>
        <w:ind w:firstLine="708"/>
        <w:jc w:val="both"/>
        <w:rPr>
          <w:rFonts w:eastAsia="Times New Roman" w:cs="Times New Roman"/>
          <w:szCs w:val="28"/>
          <w:lang w:eastAsia="uk-UA"/>
        </w:rPr>
      </w:pPr>
      <w:r w:rsidRPr="0095319C">
        <w:rPr>
          <w:rFonts w:eastAsia="Times New Roman" w:cs="Times New Roman"/>
          <w:szCs w:val="28"/>
          <w:lang w:eastAsia="uk-UA"/>
        </w:rPr>
        <w:t xml:space="preserve">Не зважаючи на те, що ці вміння відточуються у ході інших видів діяльності, міжкультурна компетентність відрізняється підвищеною увагою до  цих умінь, що робить її особливо досяжним завданням. Ба більше, хоч компетенція і виходить за межі простого набору знань, вмінь міжкультурної обізнаності можливо навчити, розробивши матеріали за темами, що стосуються культури та міжкультурних </w:t>
      </w:r>
      <w:proofErr w:type="spellStart"/>
      <w:r w:rsidRPr="0095319C">
        <w:rPr>
          <w:rFonts w:eastAsia="Times New Roman" w:cs="Times New Roman"/>
          <w:szCs w:val="28"/>
          <w:lang w:eastAsia="uk-UA"/>
        </w:rPr>
        <w:t>зв’язків</w:t>
      </w:r>
      <w:proofErr w:type="spellEnd"/>
      <w:r w:rsidRPr="0095319C">
        <w:rPr>
          <w:rFonts w:eastAsia="Times New Roman" w:cs="Times New Roman"/>
          <w:szCs w:val="28"/>
          <w:lang w:eastAsia="uk-UA"/>
        </w:rPr>
        <w:t xml:space="preserve"> як їх основи. </w:t>
      </w:r>
      <w:r w:rsidRPr="0095319C">
        <w:rPr>
          <w:rFonts w:cs="Times New Roman"/>
          <w:szCs w:val="28"/>
        </w:rPr>
        <w:t xml:space="preserve">Зазвичай видається, що міжкультурної комунікації можна навчитись без проблем. Багато вважають, що студенти одразу вивчають і культуру, якщо вона є невід’ємною частиною мови, що вчити окремо її неможливо. </w:t>
      </w:r>
      <w:r w:rsidRPr="0095319C">
        <w:rPr>
          <w:rFonts w:eastAsia="Times New Roman" w:cs="Times New Roman"/>
          <w:szCs w:val="28"/>
          <w:lang w:eastAsia="uk-UA"/>
        </w:rPr>
        <w:t>[4]</w:t>
      </w:r>
    </w:p>
    <w:p w14:paraId="56A9731E" w14:textId="74862A54" w:rsidR="003D7BB5" w:rsidRPr="0095319C" w:rsidRDefault="003D7BB5" w:rsidP="003D7BB5">
      <w:pPr>
        <w:spacing w:after="0" w:line="360" w:lineRule="auto"/>
        <w:ind w:firstLine="708"/>
        <w:jc w:val="both"/>
        <w:rPr>
          <w:rFonts w:eastAsia="Calibri" w:cs="Times New Roman"/>
          <w:kern w:val="2"/>
          <w:szCs w:val="28"/>
        </w:rPr>
      </w:pPr>
      <w:r w:rsidRPr="0095319C">
        <w:rPr>
          <w:rFonts w:eastAsia="Calibri" w:cs="Times New Roman"/>
          <w:kern w:val="2"/>
          <w:szCs w:val="28"/>
        </w:rPr>
        <w:t>Психологічні та методичні дослідження показали, що успішність оволодіння іноземною мовою визначають не тільки розумові когнітивні процеси, пов'язані з розумом, розсудливістю, а й афективна сфера, що відноситься до емоцій і почуттів. У психології активно вивчалися так звані особистісні фактори, багато з яких виявилися релевантними для вивчення іноземних мов. Початок цьому був покладений Карлом Роджерсом (</w:t>
      </w:r>
      <w:proofErr w:type="spellStart"/>
      <w:r w:rsidRPr="0095319C">
        <w:rPr>
          <w:rFonts w:eastAsia="Calibri" w:cs="Times New Roman"/>
          <w:kern w:val="2"/>
          <w:szCs w:val="28"/>
        </w:rPr>
        <w:t>Carl</w:t>
      </w:r>
      <w:proofErr w:type="spellEnd"/>
      <w:r w:rsidRPr="0095319C">
        <w:rPr>
          <w:rFonts w:eastAsia="Calibri" w:cs="Times New Roman"/>
          <w:kern w:val="2"/>
          <w:szCs w:val="28"/>
        </w:rPr>
        <w:t xml:space="preserve"> </w:t>
      </w:r>
      <w:proofErr w:type="spellStart"/>
      <w:r w:rsidRPr="0095319C">
        <w:rPr>
          <w:rFonts w:eastAsia="Calibri" w:cs="Times New Roman"/>
          <w:kern w:val="2"/>
          <w:szCs w:val="28"/>
        </w:rPr>
        <w:t>Rogers</w:t>
      </w:r>
      <w:proofErr w:type="spellEnd"/>
      <w:r w:rsidRPr="0095319C">
        <w:rPr>
          <w:rFonts w:eastAsia="Calibri" w:cs="Times New Roman"/>
          <w:kern w:val="2"/>
          <w:szCs w:val="28"/>
        </w:rPr>
        <w:t>), засновником гуманістичної психології, який, будучи лікарем-психіатром, ще в 1951 році у своїй монографії описав 19 принципів людської поведінки, згідно з якими людина - перш за все емоційне істота, залишаючись при цьому фізичним і суб'єктом, який пізнає. По-справжньому гармонійна людина "живе в мирі зі своїми почуттями та емоціями,  повністю реалізуючи свій потенціал, вона позбавлена оборонних стратегій, вона творить, створюючи себе заново в кожен момент кожної дії, в кожному прийнятому рішенні" [</w:t>
      </w:r>
      <w:r w:rsidR="00385BCC" w:rsidRPr="00385BCC">
        <w:rPr>
          <w:rFonts w:eastAsia="Calibri" w:cs="Times New Roman"/>
          <w:kern w:val="2"/>
          <w:szCs w:val="28"/>
          <w:lang w:val="ru-RU"/>
        </w:rPr>
        <w:t>8</w:t>
      </w:r>
      <w:r w:rsidRPr="0095319C">
        <w:rPr>
          <w:rFonts w:eastAsia="Calibri" w:cs="Times New Roman"/>
          <w:kern w:val="2"/>
          <w:szCs w:val="28"/>
        </w:rPr>
        <w:t>].</w:t>
      </w:r>
    </w:p>
    <w:p w14:paraId="3DB22788" w14:textId="77777777" w:rsidR="003D7BB5" w:rsidRPr="0095319C" w:rsidRDefault="003D7BB5" w:rsidP="003D7BB5">
      <w:pPr>
        <w:pStyle w:val="a3"/>
        <w:shd w:val="clear" w:color="auto" w:fill="FFFFFF"/>
        <w:spacing w:before="0" w:beforeAutospacing="0" w:after="0" w:afterAutospacing="0" w:line="360" w:lineRule="auto"/>
        <w:ind w:firstLine="452"/>
        <w:jc w:val="both"/>
        <w:rPr>
          <w:sz w:val="28"/>
          <w:szCs w:val="28"/>
        </w:rPr>
      </w:pPr>
      <w:r w:rsidRPr="0095319C">
        <w:rPr>
          <w:sz w:val="28"/>
          <w:szCs w:val="28"/>
        </w:rPr>
        <w:t xml:space="preserve">Отож, домінуючими мотивами навчальної діяльності студентів повинні стати мотиви пізнання  навколишнього світу. При цьому важливо, щоб вони оволодівали діями й засобами цього пізнання, щоб на першому місці були мотиви їх реалізації себе як особистості. Але також життєво важливим є навчання студентів міжкультурної обізнаності , якщо сучасний педагог має на меті давати  актуальні та значущі знання. У сучасному світі це саме та робота, що неухильно доводить свою важливість. </w:t>
      </w:r>
    </w:p>
    <w:p w14:paraId="76A359E1" w14:textId="77777777" w:rsidR="003D7BB5" w:rsidRPr="0095319C" w:rsidRDefault="003D7BB5" w:rsidP="003D7BB5">
      <w:pPr>
        <w:spacing w:after="0" w:line="360" w:lineRule="auto"/>
        <w:ind w:firstLine="708"/>
        <w:jc w:val="both"/>
        <w:rPr>
          <w:rStyle w:val="normaltextrun"/>
          <w:rFonts w:cs="Times New Roman"/>
          <w:b/>
          <w:bCs/>
          <w:color w:val="000000"/>
          <w:szCs w:val="28"/>
          <w:bdr w:val="none" w:sz="0" w:space="0" w:color="auto" w:frame="1"/>
        </w:rPr>
      </w:pPr>
    </w:p>
    <w:p w14:paraId="4AB5CF1D" w14:textId="39967731" w:rsidR="00385BCC" w:rsidRPr="00385BCC" w:rsidRDefault="00385BCC" w:rsidP="00385BCC">
      <w:pPr>
        <w:pStyle w:val="a4"/>
        <w:spacing w:after="0" w:line="360" w:lineRule="auto"/>
        <w:ind w:left="0"/>
        <w:jc w:val="center"/>
        <w:rPr>
          <w:rFonts w:ascii="Times New Roman" w:hAnsi="Times New Roman" w:cs="Times New Roman"/>
          <w:b/>
          <w:bCs/>
          <w:color w:val="202124"/>
          <w:sz w:val="28"/>
          <w:szCs w:val="28"/>
          <w:shd w:val="clear" w:color="auto" w:fill="FFFFFF"/>
        </w:rPr>
      </w:pPr>
      <w:r>
        <w:rPr>
          <w:rFonts w:ascii="Times New Roman" w:hAnsi="Times New Roman" w:cs="Times New Roman"/>
          <w:b/>
          <w:bCs/>
          <w:color w:val="202124"/>
          <w:sz w:val="28"/>
          <w:szCs w:val="28"/>
          <w:shd w:val="clear" w:color="auto" w:fill="FFFFFF"/>
        </w:rPr>
        <w:lastRenderedPageBreak/>
        <w:t>С</w:t>
      </w:r>
      <w:r w:rsidRPr="00385BCC">
        <w:rPr>
          <w:rFonts w:ascii="Times New Roman" w:hAnsi="Times New Roman" w:cs="Times New Roman"/>
          <w:b/>
          <w:bCs/>
          <w:color w:val="202124"/>
          <w:sz w:val="28"/>
          <w:szCs w:val="28"/>
          <w:shd w:val="clear" w:color="auto" w:fill="FFFFFF"/>
        </w:rPr>
        <w:t>писок використаної літератур</w:t>
      </w:r>
      <w:r w:rsidRPr="00385BCC">
        <w:rPr>
          <w:rFonts w:ascii="Times New Roman" w:hAnsi="Times New Roman" w:cs="Times New Roman"/>
          <w:b/>
          <w:bCs/>
          <w:color w:val="202124"/>
          <w:sz w:val="28"/>
          <w:szCs w:val="28"/>
          <w:shd w:val="clear" w:color="auto" w:fill="FFFFFF"/>
        </w:rPr>
        <w:t>и</w:t>
      </w:r>
    </w:p>
    <w:p w14:paraId="0F3B1775" w14:textId="5FDA09C6" w:rsidR="003D7BB5" w:rsidRPr="0095319C" w:rsidRDefault="003D7BB5" w:rsidP="003D7BB5">
      <w:pPr>
        <w:pStyle w:val="a4"/>
        <w:spacing w:after="0" w:line="360" w:lineRule="auto"/>
        <w:ind w:left="0"/>
        <w:jc w:val="both"/>
        <w:rPr>
          <w:rFonts w:ascii="Times New Roman" w:hAnsi="Times New Roman" w:cs="Times New Roman"/>
          <w:sz w:val="28"/>
          <w:szCs w:val="28"/>
        </w:rPr>
      </w:pPr>
      <w:r w:rsidRPr="0095319C">
        <w:rPr>
          <w:rFonts w:ascii="Times New Roman" w:hAnsi="Times New Roman" w:cs="Times New Roman"/>
          <w:sz w:val="28"/>
          <w:szCs w:val="28"/>
        </w:rPr>
        <w:t xml:space="preserve">1. Пасічник О. Міжкультурна компетентність як складова іншомовної комунікативної компетентності    </w:t>
      </w:r>
      <w:r w:rsidRPr="0095319C">
        <w:rPr>
          <w:rFonts w:ascii="Times New Roman" w:hAnsi="Times New Roman" w:cs="Times New Roman"/>
          <w:i/>
          <w:iCs/>
          <w:sz w:val="28"/>
          <w:szCs w:val="28"/>
          <w:lang w:val="en-US"/>
        </w:rPr>
        <w:t>Lib</w:t>
      </w:r>
      <w:r w:rsidRPr="0095319C">
        <w:rPr>
          <w:rFonts w:ascii="Times New Roman" w:hAnsi="Times New Roman" w:cs="Times New Roman"/>
          <w:i/>
          <w:iCs/>
          <w:sz w:val="28"/>
          <w:szCs w:val="28"/>
        </w:rPr>
        <w:t>.</w:t>
      </w:r>
      <w:proofErr w:type="spellStart"/>
      <w:r w:rsidRPr="0095319C">
        <w:rPr>
          <w:rFonts w:ascii="Times New Roman" w:hAnsi="Times New Roman" w:cs="Times New Roman"/>
          <w:i/>
          <w:iCs/>
          <w:sz w:val="28"/>
          <w:szCs w:val="28"/>
          <w:lang w:val="en-US"/>
        </w:rPr>
        <w:t>iitta</w:t>
      </w:r>
      <w:proofErr w:type="spellEnd"/>
      <w:r w:rsidRPr="0095319C">
        <w:rPr>
          <w:rFonts w:ascii="Times New Roman" w:hAnsi="Times New Roman" w:cs="Times New Roman"/>
          <w:i/>
          <w:iCs/>
          <w:sz w:val="28"/>
          <w:szCs w:val="28"/>
        </w:rPr>
        <w:t>.</w:t>
      </w:r>
      <w:r w:rsidRPr="0095319C">
        <w:rPr>
          <w:rFonts w:ascii="Times New Roman" w:hAnsi="Times New Roman" w:cs="Times New Roman"/>
          <w:i/>
          <w:iCs/>
          <w:sz w:val="28"/>
          <w:szCs w:val="28"/>
          <w:lang w:val="en-US"/>
        </w:rPr>
        <w:t>gov</w:t>
      </w:r>
      <w:r w:rsidRPr="0095319C">
        <w:rPr>
          <w:rFonts w:ascii="Times New Roman" w:hAnsi="Times New Roman" w:cs="Times New Roman"/>
          <w:sz w:val="28"/>
          <w:szCs w:val="28"/>
        </w:rPr>
        <w:t xml:space="preserve">.: веб-сайт. </w:t>
      </w:r>
      <w:bookmarkStart w:id="2" w:name="_Hlk159006739"/>
      <w:r w:rsidRPr="0095319C">
        <w:rPr>
          <w:rFonts w:ascii="Times New Roman" w:hAnsi="Times New Roman" w:cs="Times New Roman"/>
          <w:sz w:val="28"/>
          <w:szCs w:val="28"/>
        </w:rPr>
        <w:t xml:space="preserve">URL: </w:t>
      </w:r>
    </w:p>
    <w:bookmarkEnd w:id="2"/>
    <w:p w14:paraId="68FFA151" w14:textId="77777777" w:rsidR="003D7BB5" w:rsidRPr="0095319C" w:rsidRDefault="003D7BB5" w:rsidP="003D7BB5">
      <w:pPr>
        <w:pStyle w:val="a4"/>
        <w:spacing w:after="0" w:line="360" w:lineRule="auto"/>
        <w:ind w:left="0"/>
        <w:jc w:val="both"/>
        <w:rPr>
          <w:rFonts w:ascii="Times New Roman" w:hAnsi="Times New Roman" w:cs="Times New Roman"/>
          <w:sz w:val="28"/>
          <w:szCs w:val="28"/>
        </w:rPr>
      </w:pPr>
      <w:r w:rsidRPr="0095319C">
        <w:rPr>
          <w:rFonts w:ascii="Times New Roman" w:hAnsi="Times New Roman" w:cs="Times New Roman"/>
          <w:sz w:val="28"/>
          <w:szCs w:val="28"/>
        </w:rPr>
        <w:fldChar w:fldCharType="begin"/>
      </w:r>
      <w:r w:rsidRPr="0095319C">
        <w:rPr>
          <w:rFonts w:ascii="Times New Roman" w:hAnsi="Times New Roman" w:cs="Times New Roman"/>
          <w:sz w:val="28"/>
          <w:szCs w:val="28"/>
        </w:rPr>
        <w:instrText>HYPERLINK "https://lib.iitta.gov.ua/725323/1/Pasichnyk_Intercultural_Competence.pdf"</w:instrText>
      </w:r>
      <w:r w:rsidRPr="0095319C">
        <w:rPr>
          <w:rFonts w:ascii="Times New Roman" w:hAnsi="Times New Roman" w:cs="Times New Roman"/>
          <w:sz w:val="28"/>
          <w:szCs w:val="28"/>
        </w:rPr>
      </w:r>
      <w:r w:rsidRPr="0095319C">
        <w:rPr>
          <w:rFonts w:ascii="Times New Roman" w:hAnsi="Times New Roman" w:cs="Times New Roman"/>
          <w:sz w:val="28"/>
          <w:szCs w:val="28"/>
        </w:rPr>
        <w:fldChar w:fldCharType="separate"/>
      </w:r>
      <w:r w:rsidRPr="0095319C">
        <w:rPr>
          <w:rStyle w:val="a5"/>
          <w:rFonts w:ascii="Times New Roman" w:hAnsi="Times New Roman" w:cs="Times New Roman"/>
          <w:sz w:val="28"/>
          <w:szCs w:val="28"/>
          <w:lang w:val="en-US"/>
        </w:rPr>
        <w:t>https</w:t>
      </w:r>
      <w:r w:rsidRPr="0095319C">
        <w:rPr>
          <w:rStyle w:val="a5"/>
          <w:rFonts w:ascii="Times New Roman" w:hAnsi="Times New Roman" w:cs="Times New Roman"/>
          <w:sz w:val="28"/>
          <w:szCs w:val="28"/>
        </w:rPr>
        <w:t>://</w:t>
      </w:r>
      <w:r w:rsidRPr="0095319C">
        <w:rPr>
          <w:rStyle w:val="a5"/>
          <w:rFonts w:ascii="Times New Roman" w:hAnsi="Times New Roman" w:cs="Times New Roman"/>
          <w:sz w:val="28"/>
          <w:szCs w:val="28"/>
          <w:lang w:val="en-US"/>
        </w:rPr>
        <w:t>lib</w:t>
      </w:r>
      <w:r w:rsidRPr="0095319C">
        <w:rPr>
          <w:rStyle w:val="a5"/>
          <w:rFonts w:ascii="Times New Roman" w:hAnsi="Times New Roman" w:cs="Times New Roman"/>
          <w:sz w:val="28"/>
          <w:szCs w:val="28"/>
        </w:rPr>
        <w:t>.</w:t>
      </w:r>
      <w:proofErr w:type="spellStart"/>
      <w:r w:rsidRPr="0095319C">
        <w:rPr>
          <w:rStyle w:val="a5"/>
          <w:rFonts w:ascii="Times New Roman" w:hAnsi="Times New Roman" w:cs="Times New Roman"/>
          <w:sz w:val="28"/>
          <w:szCs w:val="28"/>
          <w:lang w:val="en-US"/>
        </w:rPr>
        <w:t>iitta</w:t>
      </w:r>
      <w:proofErr w:type="spellEnd"/>
      <w:r w:rsidRPr="0095319C">
        <w:rPr>
          <w:rStyle w:val="a5"/>
          <w:rFonts w:ascii="Times New Roman" w:hAnsi="Times New Roman" w:cs="Times New Roman"/>
          <w:sz w:val="28"/>
          <w:szCs w:val="28"/>
        </w:rPr>
        <w:t>.</w:t>
      </w:r>
      <w:r w:rsidRPr="0095319C">
        <w:rPr>
          <w:rStyle w:val="a5"/>
          <w:rFonts w:ascii="Times New Roman" w:hAnsi="Times New Roman" w:cs="Times New Roman"/>
          <w:sz w:val="28"/>
          <w:szCs w:val="28"/>
          <w:lang w:val="en-US"/>
        </w:rPr>
        <w:t>gov</w:t>
      </w:r>
      <w:r w:rsidRPr="0095319C">
        <w:rPr>
          <w:rStyle w:val="a5"/>
          <w:rFonts w:ascii="Times New Roman" w:hAnsi="Times New Roman" w:cs="Times New Roman"/>
          <w:sz w:val="28"/>
          <w:szCs w:val="28"/>
        </w:rPr>
        <w:t>.</w:t>
      </w:r>
      <w:proofErr w:type="spellStart"/>
      <w:r w:rsidRPr="0095319C">
        <w:rPr>
          <w:rStyle w:val="a5"/>
          <w:rFonts w:ascii="Times New Roman" w:hAnsi="Times New Roman" w:cs="Times New Roman"/>
          <w:sz w:val="28"/>
          <w:szCs w:val="28"/>
          <w:lang w:val="en-US"/>
        </w:rPr>
        <w:t>ua</w:t>
      </w:r>
      <w:proofErr w:type="spellEnd"/>
      <w:r w:rsidRPr="0095319C">
        <w:rPr>
          <w:rStyle w:val="a5"/>
          <w:rFonts w:ascii="Times New Roman" w:hAnsi="Times New Roman" w:cs="Times New Roman"/>
          <w:sz w:val="28"/>
          <w:szCs w:val="28"/>
        </w:rPr>
        <w:t>/725323/1/</w:t>
      </w:r>
      <w:proofErr w:type="spellStart"/>
      <w:r w:rsidRPr="0095319C">
        <w:rPr>
          <w:rStyle w:val="a5"/>
          <w:rFonts w:ascii="Times New Roman" w:hAnsi="Times New Roman" w:cs="Times New Roman"/>
          <w:sz w:val="28"/>
          <w:szCs w:val="28"/>
          <w:lang w:val="en-US"/>
        </w:rPr>
        <w:t>Pasichnyk</w:t>
      </w:r>
      <w:proofErr w:type="spellEnd"/>
      <w:r w:rsidRPr="0095319C">
        <w:rPr>
          <w:rStyle w:val="a5"/>
          <w:rFonts w:ascii="Times New Roman" w:hAnsi="Times New Roman" w:cs="Times New Roman"/>
          <w:sz w:val="28"/>
          <w:szCs w:val="28"/>
        </w:rPr>
        <w:t>_</w:t>
      </w:r>
      <w:r w:rsidRPr="0095319C">
        <w:rPr>
          <w:rStyle w:val="a5"/>
          <w:rFonts w:ascii="Times New Roman" w:hAnsi="Times New Roman" w:cs="Times New Roman"/>
          <w:sz w:val="28"/>
          <w:szCs w:val="28"/>
          <w:lang w:val="en-US"/>
        </w:rPr>
        <w:t>Intercultural</w:t>
      </w:r>
      <w:r w:rsidRPr="0095319C">
        <w:rPr>
          <w:rStyle w:val="a5"/>
          <w:rFonts w:ascii="Times New Roman" w:hAnsi="Times New Roman" w:cs="Times New Roman"/>
          <w:sz w:val="28"/>
          <w:szCs w:val="28"/>
        </w:rPr>
        <w:t>_</w:t>
      </w:r>
      <w:r w:rsidRPr="0095319C">
        <w:rPr>
          <w:rStyle w:val="a5"/>
          <w:rFonts w:ascii="Times New Roman" w:hAnsi="Times New Roman" w:cs="Times New Roman"/>
          <w:sz w:val="28"/>
          <w:szCs w:val="28"/>
          <w:lang w:val="en-US"/>
        </w:rPr>
        <w:t>Competence</w:t>
      </w:r>
      <w:r w:rsidRPr="0095319C">
        <w:rPr>
          <w:rStyle w:val="a5"/>
          <w:rFonts w:ascii="Times New Roman" w:hAnsi="Times New Roman" w:cs="Times New Roman"/>
          <w:sz w:val="28"/>
          <w:szCs w:val="28"/>
        </w:rPr>
        <w:t>.</w:t>
      </w:r>
      <w:r w:rsidRPr="0095319C">
        <w:rPr>
          <w:rStyle w:val="a5"/>
          <w:rFonts w:ascii="Times New Roman" w:hAnsi="Times New Roman" w:cs="Times New Roman"/>
          <w:sz w:val="28"/>
          <w:szCs w:val="28"/>
          <w:lang w:val="en-US"/>
        </w:rPr>
        <w:t>pdf</w:t>
      </w:r>
      <w:r w:rsidRPr="0095319C">
        <w:rPr>
          <w:rStyle w:val="a5"/>
          <w:rFonts w:ascii="Times New Roman" w:hAnsi="Times New Roman" w:cs="Times New Roman"/>
          <w:sz w:val="28"/>
          <w:szCs w:val="28"/>
          <w:lang w:val="en-US"/>
        </w:rPr>
        <w:fldChar w:fldCharType="end"/>
      </w:r>
    </w:p>
    <w:p w14:paraId="31DC9B02" w14:textId="77777777" w:rsidR="003D7BB5" w:rsidRPr="0095319C" w:rsidRDefault="003D7BB5" w:rsidP="003D7BB5">
      <w:pPr>
        <w:spacing w:after="0" w:line="360" w:lineRule="auto"/>
        <w:jc w:val="both"/>
        <w:rPr>
          <w:rFonts w:cs="Times New Roman"/>
          <w:szCs w:val="28"/>
        </w:rPr>
      </w:pPr>
      <w:r w:rsidRPr="0095319C">
        <w:rPr>
          <w:rFonts w:cs="Times New Roman"/>
          <w:szCs w:val="28"/>
        </w:rPr>
        <w:t xml:space="preserve">2. </w:t>
      </w:r>
      <w:proofErr w:type="spellStart"/>
      <w:r w:rsidRPr="0095319C">
        <w:rPr>
          <w:rFonts w:cs="Times New Roman"/>
          <w:szCs w:val="28"/>
        </w:rPr>
        <w:t>Філіпова</w:t>
      </w:r>
      <w:proofErr w:type="spellEnd"/>
      <w:r w:rsidRPr="0095319C">
        <w:rPr>
          <w:rFonts w:cs="Times New Roman"/>
          <w:szCs w:val="28"/>
        </w:rPr>
        <w:t xml:space="preserve"> І. Формування та розвиток міжкультурної компетенції як важливе завдання університетської освіти </w:t>
      </w:r>
      <w:r w:rsidRPr="0095319C">
        <w:rPr>
          <w:rFonts w:cs="Times New Roman"/>
          <w:i/>
          <w:iCs/>
          <w:szCs w:val="28"/>
          <w:lang w:val="en-US"/>
        </w:rPr>
        <w:t>I</w:t>
      </w:r>
      <w:proofErr w:type="spellStart"/>
      <w:r w:rsidRPr="0095319C">
        <w:rPr>
          <w:rFonts w:cs="Times New Roman"/>
          <w:i/>
          <w:iCs/>
          <w:szCs w:val="28"/>
        </w:rPr>
        <w:t>nforum</w:t>
      </w:r>
      <w:proofErr w:type="spellEnd"/>
      <w:r w:rsidRPr="0095319C">
        <w:rPr>
          <w:rFonts w:cs="Times New Roman"/>
          <w:szCs w:val="28"/>
        </w:rPr>
        <w:t xml:space="preserve">: веб-сайт. URL: </w:t>
      </w:r>
    </w:p>
    <w:p w14:paraId="77337BDB" w14:textId="77777777" w:rsidR="003D7BB5" w:rsidRPr="0095319C" w:rsidRDefault="003D7BB5" w:rsidP="003D7BB5">
      <w:pPr>
        <w:pStyle w:val="a4"/>
        <w:spacing w:after="0" w:line="360" w:lineRule="auto"/>
        <w:ind w:left="0"/>
        <w:jc w:val="both"/>
        <w:rPr>
          <w:rStyle w:val="a5"/>
          <w:rFonts w:ascii="Times New Roman" w:hAnsi="Times New Roman" w:cs="Times New Roman"/>
          <w:sz w:val="28"/>
          <w:szCs w:val="28"/>
          <w:lang w:val="en-US"/>
        </w:rPr>
      </w:pPr>
      <w:hyperlink r:id="rId5" w:history="1">
        <w:r w:rsidRPr="0095319C">
          <w:rPr>
            <w:rStyle w:val="a5"/>
            <w:rFonts w:ascii="Times New Roman" w:hAnsi="Times New Roman" w:cs="Times New Roman"/>
            <w:sz w:val="28"/>
            <w:szCs w:val="28"/>
            <w:lang w:val="en-US"/>
          </w:rPr>
          <w:t>https://www.inforum.in.ua/conferences/12/8/5</w:t>
        </w:r>
      </w:hyperlink>
    </w:p>
    <w:p w14:paraId="0D23827D" w14:textId="77777777" w:rsidR="003D7BB5" w:rsidRPr="0095319C" w:rsidRDefault="003D7BB5" w:rsidP="003D7BB5">
      <w:pPr>
        <w:spacing w:after="0" w:line="360" w:lineRule="auto"/>
        <w:jc w:val="both"/>
        <w:rPr>
          <w:rFonts w:cs="Times New Roman"/>
          <w:szCs w:val="28"/>
          <w:lang w:val="en-US"/>
        </w:rPr>
      </w:pPr>
      <w:r w:rsidRPr="0095319C">
        <w:rPr>
          <w:rFonts w:cs="Times New Roman"/>
          <w:szCs w:val="28"/>
          <w:lang w:val="en-US"/>
        </w:rPr>
        <w:t>3. Rose</w:t>
      </w:r>
      <w:r w:rsidRPr="0095319C">
        <w:rPr>
          <w:rFonts w:cs="Times New Roman"/>
          <w:szCs w:val="28"/>
        </w:rPr>
        <w:t xml:space="preserve"> </w:t>
      </w:r>
      <w:r w:rsidRPr="0095319C">
        <w:rPr>
          <w:rFonts w:cs="Times New Roman"/>
          <w:szCs w:val="28"/>
          <w:lang w:val="en-US"/>
        </w:rPr>
        <w:t>C</w:t>
      </w:r>
      <w:r w:rsidRPr="0095319C">
        <w:rPr>
          <w:rFonts w:cs="Times New Roman"/>
          <w:szCs w:val="28"/>
        </w:rPr>
        <w:t xml:space="preserve">. </w:t>
      </w:r>
      <w:r w:rsidRPr="0095319C">
        <w:rPr>
          <w:rFonts w:cs="Times New Roman"/>
          <w:szCs w:val="28"/>
          <w:lang w:val="en-US"/>
        </w:rPr>
        <w:t>Intercultural learning</w:t>
      </w:r>
      <w:r w:rsidRPr="0095319C">
        <w:rPr>
          <w:rFonts w:cs="Times New Roman"/>
          <w:szCs w:val="28"/>
        </w:rPr>
        <w:t xml:space="preserve"> </w:t>
      </w:r>
      <w:proofErr w:type="spellStart"/>
      <w:r w:rsidRPr="0095319C">
        <w:rPr>
          <w:rFonts w:cs="Times New Roman"/>
          <w:i/>
          <w:iCs/>
          <w:szCs w:val="28"/>
        </w:rPr>
        <w:t>Тeachingenglish</w:t>
      </w:r>
      <w:proofErr w:type="spellEnd"/>
      <w:r w:rsidRPr="0095319C">
        <w:rPr>
          <w:rFonts w:cs="Times New Roman"/>
          <w:szCs w:val="28"/>
          <w:lang w:val="en-US"/>
        </w:rPr>
        <w:t xml:space="preserve">.: </w:t>
      </w:r>
      <w:r w:rsidRPr="0095319C">
        <w:rPr>
          <w:rFonts w:cs="Times New Roman"/>
          <w:szCs w:val="28"/>
        </w:rPr>
        <w:t>веб-сайт. URL:</w:t>
      </w:r>
      <w:r w:rsidRPr="0095319C">
        <w:rPr>
          <w:rFonts w:cs="Times New Roman"/>
          <w:szCs w:val="28"/>
          <w:lang w:val="en-US"/>
        </w:rPr>
        <w:t xml:space="preserve"> </w:t>
      </w:r>
    </w:p>
    <w:p w14:paraId="2651A7B0" w14:textId="77777777" w:rsidR="003D7BB5" w:rsidRPr="003D7BB5" w:rsidRDefault="003D7BB5" w:rsidP="003D7BB5">
      <w:pPr>
        <w:pStyle w:val="a4"/>
        <w:tabs>
          <w:tab w:val="left" w:pos="2010"/>
        </w:tabs>
        <w:spacing w:after="0" w:line="360" w:lineRule="auto"/>
        <w:ind w:left="0"/>
        <w:jc w:val="both"/>
        <w:rPr>
          <w:rFonts w:ascii="Times New Roman" w:hAnsi="Times New Roman" w:cs="Times New Roman"/>
          <w:sz w:val="28"/>
          <w:szCs w:val="28"/>
          <w:highlight w:val="yellow"/>
        </w:rPr>
      </w:pPr>
      <w:r w:rsidRPr="0095319C">
        <w:rPr>
          <w:rFonts w:ascii="Times New Roman" w:hAnsi="Times New Roman" w:cs="Times New Roman"/>
          <w:i/>
          <w:iCs/>
          <w:sz w:val="28"/>
          <w:szCs w:val="28"/>
        </w:rPr>
        <w:t xml:space="preserve"> </w:t>
      </w:r>
      <w:hyperlink r:id="rId6" w:history="1">
        <w:r w:rsidRPr="0095319C">
          <w:rPr>
            <w:rStyle w:val="a5"/>
            <w:rFonts w:ascii="Times New Roman" w:hAnsi="Times New Roman" w:cs="Times New Roman"/>
            <w:sz w:val="28"/>
            <w:szCs w:val="28"/>
            <w:lang w:val="en-US"/>
          </w:rPr>
          <w:t>https</w:t>
        </w:r>
        <w:r w:rsidRPr="003D7BB5">
          <w:rPr>
            <w:rStyle w:val="a5"/>
            <w:rFonts w:ascii="Times New Roman" w:hAnsi="Times New Roman" w:cs="Times New Roman"/>
            <w:sz w:val="28"/>
            <w:szCs w:val="28"/>
          </w:rPr>
          <w:t>://</w:t>
        </w:r>
        <w:r w:rsidRPr="0095319C">
          <w:rPr>
            <w:rStyle w:val="a5"/>
            <w:rFonts w:ascii="Times New Roman" w:hAnsi="Times New Roman" w:cs="Times New Roman"/>
            <w:sz w:val="28"/>
            <w:szCs w:val="28"/>
            <w:lang w:val="en-US"/>
          </w:rPr>
          <w:t>www</w:t>
        </w:r>
        <w:r w:rsidRPr="003D7BB5">
          <w:rPr>
            <w:rStyle w:val="a5"/>
            <w:rFonts w:ascii="Times New Roman" w:hAnsi="Times New Roman" w:cs="Times New Roman"/>
            <w:sz w:val="28"/>
            <w:szCs w:val="28"/>
          </w:rPr>
          <w:t>.</w:t>
        </w:r>
        <w:proofErr w:type="spellStart"/>
        <w:r w:rsidRPr="0095319C">
          <w:rPr>
            <w:rStyle w:val="a5"/>
            <w:rFonts w:ascii="Times New Roman" w:hAnsi="Times New Roman" w:cs="Times New Roman"/>
            <w:sz w:val="28"/>
            <w:szCs w:val="28"/>
            <w:lang w:val="en-US"/>
          </w:rPr>
          <w:t>teachingenglish</w:t>
        </w:r>
        <w:proofErr w:type="spellEnd"/>
        <w:r w:rsidRPr="003D7BB5">
          <w:rPr>
            <w:rStyle w:val="a5"/>
            <w:rFonts w:ascii="Times New Roman" w:hAnsi="Times New Roman" w:cs="Times New Roman"/>
            <w:sz w:val="28"/>
            <w:szCs w:val="28"/>
          </w:rPr>
          <w:t>.</w:t>
        </w:r>
        <w:r w:rsidRPr="0095319C">
          <w:rPr>
            <w:rStyle w:val="a5"/>
            <w:rFonts w:ascii="Times New Roman" w:hAnsi="Times New Roman" w:cs="Times New Roman"/>
            <w:sz w:val="28"/>
            <w:szCs w:val="28"/>
            <w:lang w:val="en-US"/>
          </w:rPr>
          <w:t>org</w:t>
        </w:r>
        <w:r w:rsidRPr="003D7BB5">
          <w:rPr>
            <w:rStyle w:val="a5"/>
            <w:rFonts w:ascii="Times New Roman" w:hAnsi="Times New Roman" w:cs="Times New Roman"/>
            <w:sz w:val="28"/>
            <w:szCs w:val="28"/>
          </w:rPr>
          <w:t>.</w:t>
        </w:r>
        <w:proofErr w:type="spellStart"/>
        <w:r w:rsidRPr="0095319C">
          <w:rPr>
            <w:rStyle w:val="a5"/>
            <w:rFonts w:ascii="Times New Roman" w:hAnsi="Times New Roman" w:cs="Times New Roman"/>
            <w:sz w:val="28"/>
            <w:szCs w:val="28"/>
            <w:lang w:val="en-US"/>
          </w:rPr>
          <w:t>uk</w:t>
        </w:r>
        <w:proofErr w:type="spellEnd"/>
        <w:r w:rsidRPr="003D7BB5">
          <w:rPr>
            <w:rStyle w:val="a5"/>
            <w:rFonts w:ascii="Times New Roman" w:hAnsi="Times New Roman" w:cs="Times New Roman"/>
            <w:sz w:val="28"/>
            <w:szCs w:val="28"/>
          </w:rPr>
          <w:t>/</w:t>
        </w:r>
        <w:r w:rsidRPr="0095319C">
          <w:rPr>
            <w:rStyle w:val="a5"/>
            <w:rFonts w:ascii="Times New Roman" w:hAnsi="Times New Roman" w:cs="Times New Roman"/>
            <w:sz w:val="28"/>
            <w:szCs w:val="28"/>
            <w:lang w:val="en-US"/>
          </w:rPr>
          <w:t>professional</w:t>
        </w:r>
        <w:r w:rsidRPr="003D7BB5">
          <w:rPr>
            <w:rStyle w:val="a5"/>
            <w:rFonts w:ascii="Times New Roman" w:hAnsi="Times New Roman" w:cs="Times New Roman"/>
            <w:sz w:val="28"/>
            <w:szCs w:val="28"/>
          </w:rPr>
          <w:t>-</w:t>
        </w:r>
        <w:r w:rsidRPr="0095319C">
          <w:rPr>
            <w:rStyle w:val="a5"/>
            <w:rFonts w:ascii="Times New Roman" w:hAnsi="Times New Roman" w:cs="Times New Roman"/>
            <w:sz w:val="28"/>
            <w:szCs w:val="28"/>
            <w:lang w:val="en-US"/>
          </w:rPr>
          <w:t>development</w:t>
        </w:r>
        <w:r w:rsidRPr="003D7BB5">
          <w:rPr>
            <w:rStyle w:val="a5"/>
            <w:rFonts w:ascii="Times New Roman" w:hAnsi="Times New Roman" w:cs="Times New Roman"/>
            <w:sz w:val="28"/>
            <w:szCs w:val="28"/>
          </w:rPr>
          <w:t>/</w:t>
        </w:r>
        <w:r w:rsidRPr="0095319C">
          <w:rPr>
            <w:rStyle w:val="a5"/>
            <w:rFonts w:ascii="Times New Roman" w:hAnsi="Times New Roman" w:cs="Times New Roman"/>
            <w:sz w:val="28"/>
            <w:szCs w:val="28"/>
            <w:lang w:val="en-US"/>
          </w:rPr>
          <w:t>teachers</w:t>
        </w:r>
        <w:r w:rsidRPr="003D7BB5">
          <w:rPr>
            <w:rStyle w:val="a5"/>
            <w:rFonts w:ascii="Times New Roman" w:hAnsi="Times New Roman" w:cs="Times New Roman"/>
            <w:sz w:val="28"/>
            <w:szCs w:val="28"/>
          </w:rPr>
          <w:t>/</w:t>
        </w:r>
        <w:r w:rsidRPr="0095319C">
          <w:rPr>
            <w:rStyle w:val="a5"/>
            <w:rFonts w:ascii="Times New Roman" w:hAnsi="Times New Roman" w:cs="Times New Roman"/>
            <w:sz w:val="28"/>
            <w:szCs w:val="28"/>
            <w:lang w:val="en-US"/>
          </w:rPr>
          <w:t>understanding</w:t>
        </w:r>
        <w:r w:rsidRPr="003D7BB5">
          <w:rPr>
            <w:rStyle w:val="a5"/>
            <w:rFonts w:ascii="Times New Roman" w:hAnsi="Times New Roman" w:cs="Times New Roman"/>
            <w:sz w:val="28"/>
            <w:szCs w:val="28"/>
          </w:rPr>
          <w:t>-</w:t>
        </w:r>
        <w:r w:rsidRPr="0095319C">
          <w:rPr>
            <w:rStyle w:val="a5"/>
            <w:rFonts w:ascii="Times New Roman" w:hAnsi="Times New Roman" w:cs="Times New Roman"/>
            <w:sz w:val="28"/>
            <w:szCs w:val="28"/>
            <w:lang w:val="en-US"/>
          </w:rPr>
          <w:t>learners</w:t>
        </w:r>
        <w:r w:rsidRPr="003D7BB5">
          <w:rPr>
            <w:rStyle w:val="a5"/>
            <w:rFonts w:ascii="Times New Roman" w:hAnsi="Times New Roman" w:cs="Times New Roman"/>
            <w:sz w:val="28"/>
            <w:szCs w:val="28"/>
          </w:rPr>
          <w:t>/</w:t>
        </w:r>
        <w:r w:rsidRPr="0095319C">
          <w:rPr>
            <w:rStyle w:val="a5"/>
            <w:rFonts w:ascii="Times New Roman" w:hAnsi="Times New Roman" w:cs="Times New Roman"/>
            <w:sz w:val="28"/>
            <w:szCs w:val="28"/>
            <w:lang w:val="en-US"/>
          </w:rPr>
          <w:t>articles</w:t>
        </w:r>
        <w:r w:rsidRPr="003D7BB5">
          <w:rPr>
            <w:rStyle w:val="a5"/>
            <w:rFonts w:ascii="Times New Roman" w:hAnsi="Times New Roman" w:cs="Times New Roman"/>
            <w:sz w:val="28"/>
            <w:szCs w:val="28"/>
          </w:rPr>
          <w:t>/</w:t>
        </w:r>
        <w:r w:rsidRPr="0095319C">
          <w:rPr>
            <w:rStyle w:val="a5"/>
            <w:rFonts w:ascii="Times New Roman" w:hAnsi="Times New Roman" w:cs="Times New Roman"/>
            <w:sz w:val="28"/>
            <w:szCs w:val="28"/>
            <w:lang w:val="en-US"/>
          </w:rPr>
          <w:t>intercultural</w:t>
        </w:r>
        <w:r w:rsidRPr="003D7BB5">
          <w:rPr>
            <w:rStyle w:val="a5"/>
            <w:rFonts w:ascii="Times New Roman" w:hAnsi="Times New Roman" w:cs="Times New Roman"/>
            <w:sz w:val="28"/>
            <w:szCs w:val="28"/>
          </w:rPr>
          <w:t>-</w:t>
        </w:r>
        <w:r w:rsidRPr="0095319C">
          <w:rPr>
            <w:rStyle w:val="a5"/>
            <w:rFonts w:ascii="Times New Roman" w:hAnsi="Times New Roman" w:cs="Times New Roman"/>
            <w:sz w:val="28"/>
            <w:szCs w:val="28"/>
            <w:lang w:val="en-US"/>
          </w:rPr>
          <w:t>learning</w:t>
        </w:r>
        <w:r w:rsidRPr="003D7BB5">
          <w:rPr>
            <w:rStyle w:val="a5"/>
            <w:rFonts w:ascii="Times New Roman" w:hAnsi="Times New Roman" w:cs="Times New Roman"/>
            <w:sz w:val="28"/>
            <w:szCs w:val="28"/>
          </w:rPr>
          <w:t>-2</w:t>
        </w:r>
      </w:hyperlink>
    </w:p>
    <w:p w14:paraId="259AE035" w14:textId="77777777" w:rsidR="003D7BB5" w:rsidRPr="0095319C" w:rsidRDefault="003D7BB5" w:rsidP="003D7BB5">
      <w:pPr>
        <w:spacing w:after="0" w:line="360" w:lineRule="auto"/>
        <w:contextualSpacing/>
        <w:jc w:val="both"/>
        <w:rPr>
          <w:rFonts w:eastAsia="Calibri" w:cs="Times New Roman"/>
          <w:kern w:val="2"/>
          <w:szCs w:val="28"/>
        </w:rPr>
      </w:pPr>
      <w:r w:rsidRPr="0095319C">
        <w:rPr>
          <w:rFonts w:cs="Times New Roman"/>
          <w:szCs w:val="28"/>
          <w:lang w:val="en-US"/>
        </w:rPr>
        <w:t xml:space="preserve">4. </w:t>
      </w:r>
      <w:hyperlink r:id="rId7" w:history="1">
        <w:proofErr w:type="spellStart"/>
        <w:r w:rsidRPr="0095319C">
          <w:rPr>
            <w:rFonts w:eastAsia="Calibri" w:cs="Times New Roman"/>
            <w:kern w:val="2"/>
            <w:szCs w:val="28"/>
            <w:shd w:val="clear" w:color="auto" w:fill="FFFFFF"/>
          </w:rPr>
          <w:t>Kramsch</w:t>
        </w:r>
        <w:proofErr w:type="spellEnd"/>
      </w:hyperlink>
      <w:r w:rsidRPr="0095319C">
        <w:rPr>
          <w:rFonts w:cs="Times New Roman"/>
          <w:szCs w:val="28"/>
        </w:rPr>
        <w:t xml:space="preserve"> </w:t>
      </w:r>
      <w:r w:rsidRPr="0095319C">
        <w:rPr>
          <w:rFonts w:eastAsia="Calibri" w:cs="Times New Roman"/>
          <w:kern w:val="2"/>
          <w:szCs w:val="28"/>
          <w:shd w:val="clear" w:color="auto" w:fill="FFFFFF"/>
        </w:rPr>
        <w:t>C</w:t>
      </w:r>
      <w:r w:rsidRPr="0095319C">
        <w:rPr>
          <w:rFonts w:eastAsia="Calibri" w:cs="Times New Roman"/>
          <w:kern w:val="2"/>
          <w:szCs w:val="28"/>
          <w:shd w:val="clear" w:color="auto" w:fill="FFFFFF"/>
          <w:lang w:val="en-US"/>
        </w:rPr>
        <w:t>.</w:t>
      </w:r>
      <w:r w:rsidRPr="0095319C">
        <w:rPr>
          <w:rFonts w:eastAsia="Calibri" w:cs="Times New Roman"/>
          <w:kern w:val="2"/>
          <w:szCs w:val="28"/>
          <w:shd w:val="clear" w:color="auto" w:fill="FFFFFF"/>
        </w:rPr>
        <w:t xml:space="preserve"> </w:t>
      </w:r>
      <w:hyperlink r:id="rId8" w:history="1">
        <w:proofErr w:type="spellStart"/>
        <w:r w:rsidRPr="0095319C">
          <w:rPr>
            <w:rFonts w:eastAsia="Calibri" w:cs="Times New Roman"/>
            <w:kern w:val="2"/>
            <w:szCs w:val="28"/>
            <w:u w:val="single"/>
          </w:rPr>
          <w:t>Context</w:t>
        </w:r>
        <w:proofErr w:type="spellEnd"/>
        <w:r w:rsidRPr="0095319C">
          <w:rPr>
            <w:rFonts w:eastAsia="Calibri" w:cs="Times New Roman"/>
            <w:kern w:val="2"/>
            <w:szCs w:val="28"/>
            <w:u w:val="single"/>
          </w:rPr>
          <w:t xml:space="preserve"> </w:t>
        </w:r>
        <w:proofErr w:type="spellStart"/>
        <w:r w:rsidRPr="0095319C">
          <w:rPr>
            <w:rFonts w:eastAsia="Calibri" w:cs="Times New Roman"/>
            <w:kern w:val="2"/>
            <w:szCs w:val="28"/>
            <w:u w:val="single"/>
          </w:rPr>
          <w:t>and</w:t>
        </w:r>
        <w:proofErr w:type="spellEnd"/>
        <w:r w:rsidRPr="0095319C">
          <w:rPr>
            <w:rFonts w:eastAsia="Calibri" w:cs="Times New Roman"/>
            <w:kern w:val="2"/>
            <w:szCs w:val="28"/>
            <w:u w:val="single"/>
          </w:rPr>
          <w:t xml:space="preserve"> </w:t>
        </w:r>
        <w:proofErr w:type="spellStart"/>
        <w:r w:rsidRPr="0095319C">
          <w:rPr>
            <w:rFonts w:eastAsia="Calibri" w:cs="Times New Roman"/>
            <w:kern w:val="2"/>
            <w:szCs w:val="28"/>
            <w:u w:val="single"/>
          </w:rPr>
          <w:t>Culture</w:t>
        </w:r>
        <w:proofErr w:type="spellEnd"/>
        <w:r w:rsidRPr="0095319C">
          <w:rPr>
            <w:rFonts w:eastAsia="Calibri" w:cs="Times New Roman"/>
            <w:kern w:val="2"/>
            <w:szCs w:val="28"/>
            <w:u w:val="single"/>
          </w:rPr>
          <w:t xml:space="preserve"> </w:t>
        </w:r>
        <w:proofErr w:type="spellStart"/>
        <w:r w:rsidRPr="0095319C">
          <w:rPr>
            <w:rFonts w:eastAsia="Calibri" w:cs="Times New Roman"/>
            <w:kern w:val="2"/>
            <w:szCs w:val="28"/>
            <w:u w:val="single"/>
          </w:rPr>
          <w:t>in</w:t>
        </w:r>
        <w:proofErr w:type="spellEnd"/>
        <w:r w:rsidRPr="0095319C">
          <w:rPr>
            <w:rFonts w:eastAsia="Calibri" w:cs="Times New Roman"/>
            <w:kern w:val="2"/>
            <w:szCs w:val="28"/>
            <w:u w:val="single"/>
          </w:rPr>
          <w:t xml:space="preserve"> </w:t>
        </w:r>
        <w:proofErr w:type="spellStart"/>
        <w:r w:rsidRPr="0095319C">
          <w:rPr>
            <w:rFonts w:eastAsia="Calibri" w:cs="Times New Roman"/>
            <w:kern w:val="2"/>
            <w:szCs w:val="28"/>
            <w:u w:val="single"/>
          </w:rPr>
          <w:t>Language</w:t>
        </w:r>
        <w:proofErr w:type="spellEnd"/>
        <w:r w:rsidRPr="0095319C">
          <w:rPr>
            <w:rFonts w:eastAsia="Calibri" w:cs="Times New Roman"/>
            <w:kern w:val="2"/>
            <w:szCs w:val="28"/>
            <w:u w:val="single"/>
          </w:rPr>
          <w:t xml:space="preserve"> </w:t>
        </w:r>
        <w:proofErr w:type="spellStart"/>
        <w:r w:rsidRPr="0095319C">
          <w:rPr>
            <w:rFonts w:eastAsia="Calibri" w:cs="Times New Roman"/>
            <w:kern w:val="2"/>
            <w:szCs w:val="28"/>
            <w:u w:val="single"/>
          </w:rPr>
          <w:t>Teaching</w:t>
        </w:r>
        <w:proofErr w:type="spellEnd"/>
      </w:hyperlink>
      <w:r w:rsidRPr="0095319C">
        <w:rPr>
          <w:rFonts w:eastAsia="Calibri" w:cs="Times New Roman"/>
          <w:kern w:val="2"/>
          <w:szCs w:val="28"/>
          <w:shd w:val="clear" w:color="auto" w:fill="FFFFFF"/>
          <w:lang w:val="en-US"/>
        </w:rPr>
        <w:t xml:space="preserve"> </w:t>
      </w:r>
      <w:r w:rsidRPr="0095319C">
        <w:rPr>
          <w:rFonts w:eastAsia="Calibri" w:cs="Times New Roman"/>
          <w:kern w:val="2"/>
          <w:szCs w:val="28"/>
          <w:shd w:val="clear" w:color="auto" w:fill="FFFFFF"/>
        </w:rPr>
        <w:t xml:space="preserve">OUP </w:t>
      </w:r>
      <w:proofErr w:type="spellStart"/>
      <w:r w:rsidRPr="0095319C">
        <w:rPr>
          <w:rFonts w:eastAsia="Calibri" w:cs="Times New Roman"/>
          <w:kern w:val="2"/>
          <w:szCs w:val="28"/>
          <w:shd w:val="clear" w:color="auto" w:fill="FFFFFF"/>
        </w:rPr>
        <w:t>Oxford</w:t>
      </w:r>
      <w:proofErr w:type="spellEnd"/>
      <w:r w:rsidRPr="0095319C">
        <w:rPr>
          <w:rFonts w:eastAsia="Calibri" w:cs="Times New Roman"/>
          <w:kern w:val="2"/>
          <w:szCs w:val="28"/>
          <w:shd w:val="clear" w:color="auto" w:fill="FFFFFF"/>
        </w:rPr>
        <w:t>,</w:t>
      </w:r>
      <w:r w:rsidRPr="0095319C">
        <w:rPr>
          <w:rFonts w:eastAsia="Calibri" w:cs="Times New Roman"/>
          <w:kern w:val="2"/>
          <w:szCs w:val="28"/>
          <w:shd w:val="clear" w:color="auto" w:fill="FFFFFF"/>
          <w:lang w:val="en-US"/>
        </w:rPr>
        <w:t xml:space="preserve"> </w:t>
      </w:r>
      <w:r w:rsidRPr="0095319C">
        <w:rPr>
          <w:rFonts w:eastAsia="Calibri" w:cs="Times New Roman"/>
          <w:kern w:val="2"/>
          <w:szCs w:val="28"/>
          <w:shd w:val="clear" w:color="auto" w:fill="FFFFFF"/>
        </w:rPr>
        <w:t>1993. 308 с</w:t>
      </w:r>
      <w:r w:rsidRPr="0095319C">
        <w:rPr>
          <w:rFonts w:eastAsia="Calibri" w:cs="Times New Roman"/>
          <w:color w:val="676767"/>
          <w:kern w:val="2"/>
          <w:szCs w:val="28"/>
          <w:shd w:val="clear" w:color="auto" w:fill="FFFFFF"/>
        </w:rPr>
        <w:t>.</w:t>
      </w:r>
    </w:p>
    <w:p w14:paraId="040ADCCB" w14:textId="57FA17A3" w:rsidR="003D7BB5" w:rsidRPr="0095319C" w:rsidRDefault="003D7BB5" w:rsidP="003D7BB5">
      <w:pPr>
        <w:spacing w:after="0" w:line="360" w:lineRule="auto"/>
        <w:jc w:val="both"/>
        <w:rPr>
          <w:rFonts w:cs="Times New Roman"/>
          <w:szCs w:val="28"/>
        </w:rPr>
      </w:pPr>
      <w:r w:rsidRPr="003D7BB5">
        <w:rPr>
          <w:rFonts w:cs="Times New Roman"/>
          <w:szCs w:val="28"/>
        </w:rPr>
        <w:t>5</w:t>
      </w:r>
      <w:r w:rsidRPr="003D7BB5">
        <w:rPr>
          <w:rFonts w:cs="Times New Roman"/>
          <w:szCs w:val="28"/>
        </w:rPr>
        <w:t xml:space="preserve">. </w:t>
      </w:r>
      <w:r w:rsidRPr="0095319C">
        <w:rPr>
          <w:rFonts w:cs="Times New Roman"/>
          <w:szCs w:val="28"/>
        </w:rPr>
        <w:t xml:space="preserve">Теорія діяльності </w:t>
      </w:r>
      <w:r w:rsidRPr="0095319C">
        <w:rPr>
          <w:rFonts w:cs="Times New Roman"/>
          <w:szCs w:val="28"/>
          <w:lang w:val="en-US"/>
        </w:rPr>
        <w:t>URL</w:t>
      </w:r>
      <w:r w:rsidRPr="0095319C">
        <w:rPr>
          <w:rFonts w:cs="Times New Roman"/>
          <w:szCs w:val="28"/>
        </w:rPr>
        <w:t xml:space="preserve"> </w:t>
      </w:r>
      <w:hyperlink r:id="rId9" w:history="1">
        <w:r w:rsidRPr="0095319C">
          <w:rPr>
            <w:rStyle w:val="a5"/>
            <w:rFonts w:cs="Times New Roman"/>
            <w:szCs w:val="28"/>
            <w:lang w:val="en-US"/>
          </w:rPr>
          <w:t>https</w:t>
        </w:r>
        <w:r w:rsidRPr="0095319C">
          <w:rPr>
            <w:rStyle w:val="a5"/>
            <w:rFonts w:cs="Times New Roman"/>
            <w:szCs w:val="28"/>
          </w:rPr>
          <w:t>://</w:t>
        </w:r>
        <w:proofErr w:type="spellStart"/>
        <w:r w:rsidRPr="0095319C">
          <w:rPr>
            <w:rStyle w:val="a5"/>
            <w:rFonts w:cs="Times New Roman"/>
            <w:szCs w:val="28"/>
            <w:lang w:val="en-US"/>
          </w:rPr>
          <w:t>pidru</w:t>
        </w:r>
        <w:proofErr w:type="spellEnd"/>
        <w:r w:rsidRPr="0095319C">
          <w:rPr>
            <w:rStyle w:val="a5"/>
            <w:rFonts w:cs="Times New Roman"/>
            <w:szCs w:val="28"/>
          </w:rPr>
          <w:t>4</w:t>
        </w:r>
        <w:proofErr w:type="spellStart"/>
        <w:r w:rsidRPr="0095319C">
          <w:rPr>
            <w:rStyle w:val="a5"/>
            <w:rFonts w:cs="Times New Roman"/>
            <w:szCs w:val="28"/>
            <w:lang w:val="en-US"/>
          </w:rPr>
          <w:t>niki</w:t>
        </w:r>
        <w:proofErr w:type="spellEnd"/>
        <w:r w:rsidRPr="0095319C">
          <w:rPr>
            <w:rStyle w:val="a5"/>
            <w:rFonts w:cs="Times New Roman"/>
            <w:szCs w:val="28"/>
          </w:rPr>
          <w:t>.</w:t>
        </w:r>
        <w:r w:rsidRPr="0095319C">
          <w:rPr>
            <w:rStyle w:val="a5"/>
            <w:rFonts w:cs="Times New Roman"/>
            <w:szCs w:val="28"/>
            <w:lang w:val="en-US"/>
          </w:rPr>
          <w:t>com</w:t>
        </w:r>
        <w:r w:rsidRPr="0095319C">
          <w:rPr>
            <w:rStyle w:val="a5"/>
            <w:rFonts w:cs="Times New Roman"/>
            <w:szCs w:val="28"/>
          </w:rPr>
          <w:t>/16641013/</w:t>
        </w:r>
        <w:proofErr w:type="spellStart"/>
        <w:r w:rsidRPr="0095319C">
          <w:rPr>
            <w:rStyle w:val="a5"/>
            <w:rFonts w:cs="Times New Roman"/>
            <w:szCs w:val="28"/>
            <w:lang w:val="en-US"/>
          </w:rPr>
          <w:t>psihologiya</w:t>
        </w:r>
        <w:proofErr w:type="spellEnd"/>
        <w:r w:rsidRPr="0095319C">
          <w:rPr>
            <w:rStyle w:val="a5"/>
            <w:rFonts w:cs="Times New Roman"/>
            <w:szCs w:val="28"/>
          </w:rPr>
          <w:t>/</w:t>
        </w:r>
        <w:proofErr w:type="spellStart"/>
        <w:r w:rsidRPr="0095319C">
          <w:rPr>
            <w:rStyle w:val="a5"/>
            <w:rFonts w:cs="Times New Roman"/>
            <w:szCs w:val="28"/>
            <w:lang w:val="en-US"/>
          </w:rPr>
          <w:t>teoriyi</w:t>
        </w:r>
        <w:proofErr w:type="spellEnd"/>
        <w:r w:rsidRPr="0095319C">
          <w:rPr>
            <w:rStyle w:val="a5"/>
            <w:rFonts w:cs="Times New Roman"/>
            <w:szCs w:val="28"/>
          </w:rPr>
          <w:t>_</w:t>
        </w:r>
        <w:proofErr w:type="spellStart"/>
        <w:r w:rsidRPr="0095319C">
          <w:rPr>
            <w:rStyle w:val="a5"/>
            <w:rFonts w:cs="Times New Roman"/>
            <w:szCs w:val="28"/>
            <w:lang w:val="en-US"/>
          </w:rPr>
          <w:t>diyalnosti</w:t>
        </w:r>
        <w:proofErr w:type="spellEnd"/>
      </w:hyperlink>
    </w:p>
    <w:p w14:paraId="2FC50F1F" w14:textId="61F0486F" w:rsidR="003D7BB5" w:rsidRPr="0095319C" w:rsidRDefault="003D7BB5" w:rsidP="003D7BB5">
      <w:pPr>
        <w:spacing w:after="0" w:line="360" w:lineRule="auto"/>
        <w:jc w:val="both"/>
        <w:rPr>
          <w:rFonts w:eastAsia="Times New Roman" w:cs="Times New Roman"/>
          <w:bCs/>
          <w:kern w:val="36"/>
          <w:szCs w:val="28"/>
          <w:lang w:eastAsia="uk-UA"/>
        </w:rPr>
      </w:pPr>
      <w:r>
        <w:rPr>
          <w:rFonts w:cs="Times New Roman"/>
          <w:szCs w:val="28"/>
        </w:rPr>
        <w:t>6</w:t>
      </w:r>
      <w:r w:rsidRPr="0095319C">
        <w:rPr>
          <w:rFonts w:cs="Times New Roman"/>
          <w:szCs w:val="28"/>
        </w:rPr>
        <w:t xml:space="preserve">. </w:t>
      </w:r>
      <w:proofErr w:type="spellStart"/>
      <w:r w:rsidRPr="0095319C">
        <w:rPr>
          <w:rFonts w:eastAsia="Times New Roman" w:cs="Times New Roman"/>
          <w:bCs/>
          <w:kern w:val="36"/>
          <w:szCs w:val="28"/>
          <w:lang w:eastAsia="uk-UA"/>
        </w:rPr>
        <w:t>Зробок</w:t>
      </w:r>
      <w:proofErr w:type="spellEnd"/>
      <w:r w:rsidRPr="0095319C">
        <w:rPr>
          <w:rFonts w:eastAsia="Times New Roman" w:cs="Times New Roman"/>
          <w:bCs/>
          <w:kern w:val="36"/>
          <w:szCs w:val="28"/>
          <w:lang w:eastAsia="uk-UA"/>
        </w:rPr>
        <w:t xml:space="preserve"> Н.М., Пономаренко Н.Г. Роль мотивації у вивченні іноземної мови – </w:t>
      </w:r>
      <w:r w:rsidRPr="0095319C">
        <w:rPr>
          <w:rFonts w:eastAsia="Times New Roman" w:cs="Times New Roman"/>
          <w:szCs w:val="28"/>
          <w:lang w:eastAsia="uk-UA"/>
        </w:rPr>
        <w:t xml:space="preserve"> </w:t>
      </w:r>
      <w:proofErr w:type="spellStart"/>
      <w:r w:rsidRPr="0095319C">
        <w:rPr>
          <w:rFonts w:eastAsia="Times New Roman" w:cs="Times New Roman"/>
          <w:szCs w:val="28"/>
          <w:lang w:eastAsia="uk-UA"/>
        </w:rPr>
        <w:t>ел</w:t>
      </w:r>
      <w:proofErr w:type="spellEnd"/>
      <w:r w:rsidRPr="0095319C">
        <w:rPr>
          <w:rFonts w:eastAsia="Times New Roman" w:cs="Times New Roman"/>
          <w:szCs w:val="28"/>
          <w:lang w:eastAsia="uk-UA"/>
        </w:rPr>
        <w:t xml:space="preserve">. ресурс </w:t>
      </w:r>
      <w:hyperlink r:id="rId10" w:history="1">
        <w:r w:rsidRPr="0095319C">
          <w:rPr>
            <w:rStyle w:val="a5"/>
            <w:rFonts w:eastAsia="Times New Roman" w:cs="Times New Roman"/>
            <w:bCs/>
            <w:kern w:val="36"/>
            <w:szCs w:val="28"/>
            <w:lang w:eastAsia="uk-UA"/>
          </w:rPr>
          <w:t>http://intkonf.org/zrobok-nm-ponomarenko-ng-rol-motivatsiyi-u-vivchenni-inozemnoyi-movi</w:t>
        </w:r>
      </w:hyperlink>
    </w:p>
    <w:p w14:paraId="35E1D4A8" w14:textId="5AAAF247" w:rsidR="003D7BB5" w:rsidRPr="0095319C" w:rsidRDefault="003D7BB5" w:rsidP="003D7BB5">
      <w:pPr>
        <w:spacing w:after="0" w:line="360" w:lineRule="auto"/>
        <w:jc w:val="both"/>
        <w:rPr>
          <w:rFonts w:cs="Times New Roman"/>
          <w:szCs w:val="28"/>
        </w:rPr>
      </w:pPr>
      <w:r>
        <w:rPr>
          <w:rFonts w:eastAsia="Times New Roman" w:cs="Times New Roman"/>
          <w:bCs/>
          <w:kern w:val="36"/>
          <w:szCs w:val="28"/>
          <w:lang w:eastAsia="uk-UA"/>
        </w:rPr>
        <w:t>7</w:t>
      </w:r>
      <w:r w:rsidRPr="0095319C">
        <w:rPr>
          <w:rFonts w:eastAsia="Times New Roman" w:cs="Times New Roman"/>
          <w:bCs/>
          <w:kern w:val="36"/>
          <w:szCs w:val="28"/>
          <w:lang w:eastAsia="uk-UA"/>
        </w:rPr>
        <w:t xml:space="preserve">. </w:t>
      </w:r>
      <w:proofErr w:type="spellStart"/>
      <w:r w:rsidRPr="0095319C">
        <w:rPr>
          <w:rFonts w:cs="Times New Roman"/>
          <w:color w:val="333333"/>
          <w:szCs w:val="28"/>
        </w:rPr>
        <w:t>Серьожникова</w:t>
      </w:r>
      <w:proofErr w:type="spellEnd"/>
      <w:r w:rsidRPr="0095319C">
        <w:rPr>
          <w:rFonts w:cs="Times New Roman"/>
          <w:color w:val="333333"/>
          <w:szCs w:val="28"/>
        </w:rPr>
        <w:t xml:space="preserve"> Р.К.  </w:t>
      </w:r>
      <w:r w:rsidRPr="0095319C">
        <w:rPr>
          <w:rStyle w:val="a6"/>
          <w:rFonts w:cs="Times New Roman"/>
          <w:b w:val="0"/>
          <w:bCs w:val="0"/>
          <w:color w:val="333333"/>
          <w:szCs w:val="28"/>
        </w:rPr>
        <w:t xml:space="preserve">Семінарське заняття як інтегральна форма організації самостійної навчальної діяльності студентів </w:t>
      </w:r>
      <w:r w:rsidRPr="0095319C">
        <w:rPr>
          <w:rFonts w:cs="Times New Roman"/>
          <w:szCs w:val="28"/>
        </w:rPr>
        <w:t xml:space="preserve">URL: </w:t>
      </w:r>
      <w:hyperlink r:id="rId11" w:history="1">
        <w:r w:rsidRPr="0095319C">
          <w:rPr>
            <w:rStyle w:val="a5"/>
            <w:rFonts w:cs="Times New Roman"/>
            <w:szCs w:val="28"/>
          </w:rPr>
          <w:t>https://studentam.net.ua/content/view/7783/97/</w:t>
        </w:r>
      </w:hyperlink>
      <w:r w:rsidRPr="0095319C">
        <w:rPr>
          <w:rFonts w:cs="Times New Roman"/>
          <w:szCs w:val="28"/>
        </w:rPr>
        <w:t xml:space="preserve"> </w:t>
      </w:r>
    </w:p>
    <w:p w14:paraId="33A7F3F1" w14:textId="65288079" w:rsidR="003D7BB5" w:rsidRPr="0095319C" w:rsidRDefault="003D7BB5" w:rsidP="003D7BB5">
      <w:pPr>
        <w:spacing w:after="0" w:line="360" w:lineRule="auto"/>
        <w:jc w:val="both"/>
        <w:rPr>
          <w:rFonts w:cs="Times New Roman"/>
          <w:szCs w:val="28"/>
          <w:lang w:val="en-US"/>
        </w:rPr>
      </w:pPr>
      <w:r>
        <w:rPr>
          <w:rFonts w:cs="Times New Roman"/>
          <w:szCs w:val="28"/>
        </w:rPr>
        <w:t>8</w:t>
      </w:r>
      <w:r w:rsidRPr="0095319C">
        <w:rPr>
          <w:rFonts w:cs="Times New Roman"/>
          <w:szCs w:val="28"/>
        </w:rPr>
        <w:t>. Інтерактивний метод вивчення мови «</w:t>
      </w:r>
      <w:r w:rsidRPr="0095319C">
        <w:rPr>
          <w:rFonts w:cs="Times New Roman"/>
          <w:szCs w:val="28"/>
          <w:lang w:val="en-US"/>
        </w:rPr>
        <w:t>Silent</w:t>
      </w:r>
      <w:r w:rsidRPr="0095319C">
        <w:rPr>
          <w:rFonts w:cs="Times New Roman"/>
          <w:szCs w:val="28"/>
          <w:lang w:val="ru-RU"/>
        </w:rPr>
        <w:t xml:space="preserve"> </w:t>
      </w:r>
      <w:r w:rsidRPr="0095319C">
        <w:rPr>
          <w:rFonts w:cs="Times New Roman"/>
          <w:szCs w:val="28"/>
          <w:lang w:val="en-US"/>
        </w:rPr>
        <w:t>way</w:t>
      </w:r>
      <w:r w:rsidRPr="0095319C">
        <w:rPr>
          <w:rFonts w:cs="Times New Roman"/>
          <w:szCs w:val="28"/>
        </w:rPr>
        <w:t>»</w:t>
      </w:r>
      <w:r w:rsidRPr="0095319C">
        <w:rPr>
          <w:rFonts w:cs="Times New Roman"/>
          <w:szCs w:val="28"/>
          <w:lang w:val="ru-RU"/>
        </w:rPr>
        <w:t xml:space="preserve"> </w:t>
      </w:r>
      <w:r w:rsidRPr="0095319C">
        <w:rPr>
          <w:rFonts w:cs="Times New Roman"/>
          <w:szCs w:val="28"/>
        </w:rPr>
        <w:t>веб-сайт. URL:</w:t>
      </w:r>
      <w:r w:rsidRPr="0095319C">
        <w:rPr>
          <w:rFonts w:cs="Times New Roman"/>
          <w:szCs w:val="28"/>
          <w:lang w:val="en-US"/>
        </w:rPr>
        <w:t xml:space="preserve"> </w:t>
      </w:r>
      <w:hyperlink r:id="rId12" w:history="1">
        <w:r w:rsidRPr="0095319C">
          <w:rPr>
            <w:rStyle w:val="a5"/>
            <w:rFonts w:cs="Times New Roman"/>
            <w:szCs w:val="28"/>
            <w:lang w:val="en-US"/>
          </w:rPr>
          <w:t>https://buki.com.ua/blogs/interaktyvnyy-metod-vyvchennya-movy-silent-way/</w:t>
        </w:r>
      </w:hyperlink>
    </w:p>
    <w:p w14:paraId="4D464642" w14:textId="77777777" w:rsidR="003D7BB5" w:rsidRPr="003D7BB5" w:rsidRDefault="003D7BB5" w:rsidP="003D7BB5">
      <w:pPr>
        <w:spacing w:after="0" w:line="360" w:lineRule="auto"/>
        <w:jc w:val="both"/>
        <w:rPr>
          <w:rFonts w:cs="Times New Roman"/>
          <w:szCs w:val="28"/>
          <w:lang w:val="en-US"/>
        </w:rPr>
      </w:pPr>
    </w:p>
    <w:p w14:paraId="1C02266C" w14:textId="77777777" w:rsidR="003D7BB5" w:rsidRPr="0095319C" w:rsidRDefault="003D7BB5" w:rsidP="003D7BB5">
      <w:pPr>
        <w:spacing w:after="0" w:line="360" w:lineRule="auto"/>
        <w:jc w:val="both"/>
        <w:rPr>
          <w:rFonts w:cs="Times New Roman"/>
          <w:b/>
          <w:bCs/>
          <w:szCs w:val="28"/>
        </w:rPr>
      </w:pPr>
    </w:p>
    <w:p w14:paraId="4851554D" w14:textId="77777777" w:rsidR="00F12C76" w:rsidRDefault="00F12C76" w:rsidP="006C0B77">
      <w:pPr>
        <w:spacing w:after="0"/>
        <w:ind w:firstLine="709"/>
        <w:jc w:val="both"/>
      </w:pPr>
    </w:p>
    <w:sectPr w:rsidR="00F12C76" w:rsidSect="00AB1D5A">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26986"/>
    <w:multiLevelType w:val="hybridMultilevel"/>
    <w:tmpl w:val="FBFA37FE"/>
    <w:lvl w:ilvl="0" w:tplc="B8E8219E">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16cid:durableId="857043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16"/>
    <w:rsid w:val="001C1789"/>
    <w:rsid w:val="00385BCC"/>
    <w:rsid w:val="00391A24"/>
    <w:rsid w:val="003D7BB5"/>
    <w:rsid w:val="00415316"/>
    <w:rsid w:val="006C0B77"/>
    <w:rsid w:val="008242FF"/>
    <w:rsid w:val="00870751"/>
    <w:rsid w:val="00922C48"/>
    <w:rsid w:val="009D2783"/>
    <w:rsid w:val="00AB1D5A"/>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F26E"/>
  <w15:chartTrackingRefBased/>
  <w15:docId w15:val="{312EC5BE-CADB-41E2-AE34-EE51B08D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BB5"/>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7BB5"/>
    <w:pPr>
      <w:spacing w:before="100" w:beforeAutospacing="1" w:after="100" w:afterAutospacing="1"/>
    </w:pPr>
    <w:rPr>
      <w:rFonts w:eastAsia="Times New Roman" w:cs="Times New Roman"/>
      <w:sz w:val="24"/>
      <w:szCs w:val="24"/>
      <w:lang w:eastAsia="uk-UA"/>
      <w14:ligatures w14:val="none"/>
    </w:rPr>
  </w:style>
  <w:style w:type="paragraph" w:styleId="a4">
    <w:name w:val="List Paragraph"/>
    <w:basedOn w:val="a"/>
    <w:uiPriority w:val="34"/>
    <w:qFormat/>
    <w:rsid w:val="003D7BB5"/>
    <w:pPr>
      <w:spacing w:after="200" w:line="276" w:lineRule="auto"/>
      <w:ind w:left="720"/>
      <w:contextualSpacing/>
    </w:pPr>
    <w:rPr>
      <w:rFonts w:asciiTheme="minorHAnsi" w:hAnsiTheme="minorHAnsi"/>
      <w:sz w:val="22"/>
      <w14:ligatures w14:val="none"/>
    </w:rPr>
  </w:style>
  <w:style w:type="character" w:styleId="a5">
    <w:name w:val="Hyperlink"/>
    <w:basedOn w:val="a0"/>
    <w:uiPriority w:val="99"/>
    <w:unhideWhenUsed/>
    <w:rsid w:val="003D7BB5"/>
    <w:rPr>
      <w:color w:val="0563C1" w:themeColor="hyperlink"/>
      <w:u w:val="single"/>
    </w:rPr>
  </w:style>
  <w:style w:type="character" w:customStyle="1" w:styleId="normaltextrun">
    <w:name w:val="normaltextrun"/>
    <w:basedOn w:val="a0"/>
    <w:rsid w:val="003D7BB5"/>
  </w:style>
  <w:style w:type="character" w:styleId="a6">
    <w:name w:val="Strong"/>
    <w:basedOn w:val="a0"/>
    <w:uiPriority w:val="22"/>
    <w:qFormat/>
    <w:rsid w:val="003D7BB5"/>
    <w:rPr>
      <w:b/>
      <w:bCs/>
    </w:rPr>
  </w:style>
  <w:style w:type="paragraph" w:customStyle="1" w:styleId="paragraph">
    <w:name w:val="paragraph"/>
    <w:basedOn w:val="a"/>
    <w:rsid w:val="003D7BB5"/>
    <w:pPr>
      <w:spacing w:before="100" w:beforeAutospacing="1" w:after="100" w:afterAutospacing="1"/>
    </w:pPr>
    <w:rPr>
      <w:rFonts w:eastAsia="Times New Roman" w:cs="Times New Roman"/>
      <w:sz w:val="24"/>
      <w:szCs w:val="24"/>
      <w:lang w:eastAsia="uk-UA"/>
      <w14:ligatures w14:val="none"/>
    </w:rPr>
  </w:style>
  <w:style w:type="character" w:customStyle="1" w:styleId="eop">
    <w:name w:val="eop"/>
    <w:basedOn w:val="a0"/>
    <w:rsid w:val="003D7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ua/books?id=73rFnM6qlrwC&amp;printsec=frontcover&amp;hl=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a/search?hl=uk&amp;tbo=p&amp;tbm=bks&amp;q=inauthor:%22Claire+Kramsch%22" TargetMode="External"/><Relationship Id="rId12" Type="http://schemas.openxmlformats.org/officeDocument/2006/relationships/hyperlink" Target="https://buki.com.ua/blogs/interaktyvnyy-metod-vyvchennya-movy-silent-w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achingenglish.org.uk/professional-development/teachers/understanding-learners/articles/intercultural-learning-2" TargetMode="External"/><Relationship Id="rId11" Type="http://schemas.openxmlformats.org/officeDocument/2006/relationships/hyperlink" Target="https://studentam.net.ua/content/view/7783/97/" TargetMode="External"/><Relationship Id="rId5" Type="http://schemas.openxmlformats.org/officeDocument/2006/relationships/hyperlink" Target="https://www.inforum.in.ua/conferences/12/8/5" TargetMode="External"/><Relationship Id="rId10" Type="http://schemas.openxmlformats.org/officeDocument/2006/relationships/hyperlink" Target="http://intkonf.org/zrobok-nm-ponomarenko-ng-rol-motivatsiyi-u-vivchenni-inozemnoyi-movi" TargetMode="External"/><Relationship Id="rId4" Type="http://schemas.openxmlformats.org/officeDocument/2006/relationships/webSettings" Target="webSettings.xml"/><Relationship Id="rId9" Type="http://schemas.openxmlformats.org/officeDocument/2006/relationships/hyperlink" Target="https://pidru4niki.com/16641013/psihologiya/teoriyi_diyalnost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7053</Words>
  <Characters>4021</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 Штохман</dc:creator>
  <cp:keywords/>
  <dc:description/>
  <cp:lastModifiedBy>Лілія Штохман</cp:lastModifiedBy>
  <cp:revision>2</cp:revision>
  <dcterms:created xsi:type="dcterms:W3CDTF">2024-02-18T18:20:00Z</dcterms:created>
  <dcterms:modified xsi:type="dcterms:W3CDTF">2024-02-18T18:20:00Z</dcterms:modified>
</cp:coreProperties>
</file>